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040F30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50B0C">
        <w:rPr>
          <w:rFonts w:ascii="Tahoma" w:hAnsi="Tahoma" w:cs="Tahoma"/>
          <w:b/>
        </w:rPr>
        <w:t>13</w:t>
      </w:r>
    </w:p>
    <w:p w14:paraId="61F0B2D5" w14:textId="71EA2E4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8295876" w14:textId="7ABB3CB3" w:rsidR="00D470EC" w:rsidRDefault="00D470EC" w:rsidP="00D470EC">
      <w:pPr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Číslo usnesení 13/</w:t>
      </w:r>
      <w:r w:rsidR="00B46C36">
        <w:rPr>
          <w:rFonts w:ascii="Tahoma" w:hAnsi="Tahoma" w:cs="Tahoma"/>
          <w:b/>
          <w:bCs/>
        </w:rPr>
        <w:t>125</w:t>
      </w:r>
    </w:p>
    <w:p w14:paraId="253366DC" w14:textId="77777777" w:rsidR="00D470EC" w:rsidRDefault="00D470EC" w:rsidP="00D470EC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3FFDBE0B" w14:textId="77777777" w:rsidR="00D470EC" w:rsidRDefault="00D470EC" w:rsidP="00D470EC">
      <w:pPr>
        <w:spacing w:line="276" w:lineRule="auto"/>
        <w:jc w:val="both"/>
        <w:rPr>
          <w:rFonts w:ascii="Tahoma" w:hAnsi="Tahoma" w:cs="Tahoma"/>
        </w:rPr>
      </w:pPr>
      <w:r w:rsidRPr="00052C68">
        <w:rPr>
          <w:rFonts w:ascii="Tahoma" w:hAnsi="Tahoma" w:cs="Tahoma"/>
        </w:rPr>
        <w:t>Výbor sociální</w:t>
      </w:r>
      <w:r>
        <w:rPr>
          <w:rFonts w:ascii="Tahoma" w:hAnsi="Tahoma" w:cs="Tahoma"/>
          <w:b/>
          <w:bCs/>
        </w:rPr>
        <w:t xml:space="preserve"> </w:t>
      </w:r>
      <w:r w:rsidRPr="00E01B77">
        <w:rPr>
          <w:rFonts w:ascii="Tahoma" w:hAnsi="Tahoma" w:cs="Tahoma"/>
        </w:rPr>
        <w:t>zastupitelstva kraje</w:t>
      </w:r>
    </w:p>
    <w:p w14:paraId="047087B6" w14:textId="77777777" w:rsidR="00D470EC" w:rsidRDefault="00D470EC" w:rsidP="00D470EC">
      <w:pPr>
        <w:spacing w:line="276" w:lineRule="auto"/>
        <w:jc w:val="both"/>
        <w:rPr>
          <w:rFonts w:ascii="Tahoma" w:hAnsi="Tahoma" w:cs="Tahoma"/>
        </w:rPr>
      </w:pPr>
    </w:p>
    <w:p w14:paraId="6E5AB27A" w14:textId="77777777" w:rsidR="00C35B38" w:rsidRPr="002C4AC6" w:rsidRDefault="00C35B38" w:rsidP="00C35B3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Pr="002C4AC6">
        <w:rPr>
          <w:rFonts w:ascii="Tahoma" w:hAnsi="Tahoma" w:cs="Tahoma"/>
        </w:rPr>
        <w:t xml:space="preserve">) </w:t>
      </w:r>
      <w:r w:rsidRPr="003C213E">
        <w:rPr>
          <w:rFonts w:ascii="Tahoma" w:hAnsi="Tahoma" w:cs="Tahoma"/>
          <w:spacing w:val="40"/>
        </w:rPr>
        <w:t>doporučuj</w:t>
      </w:r>
      <w:r>
        <w:rPr>
          <w:rFonts w:ascii="Tahoma" w:hAnsi="Tahoma" w:cs="Tahoma"/>
          <w:spacing w:val="40"/>
        </w:rPr>
        <w:t>e</w:t>
      </w:r>
    </w:p>
    <w:p w14:paraId="287DE7F6" w14:textId="77777777" w:rsidR="00C35B38" w:rsidRDefault="00C35B38" w:rsidP="00C35B3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orgánům</w:t>
      </w:r>
      <w:r w:rsidRPr="002C4AC6">
        <w:rPr>
          <w:rFonts w:ascii="Tahoma" w:hAnsi="Tahoma" w:cs="Tahoma"/>
        </w:rPr>
        <w:t xml:space="preserve"> kraje</w:t>
      </w:r>
    </w:p>
    <w:p w14:paraId="013882BE" w14:textId="77777777" w:rsidR="00C35B38" w:rsidRDefault="00C35B38" w:rsidP="00C35B38">
      <w:pPr>
        <w:spacing w:line="280" w:lineRule="exact"/>
        <w:jc w:val="both"/>
        <w:rPr>
          <w:rFonts w:ascii="Tahoma" w:hAnsi="Tahoma" w:cs="Tahoma"/>
        </w:rPr>
      </w:pPr>
    </w:p>
    <w:p w14:paraId="6FFC533D" w14:textId="77777777" w:rsidR="00C35B38" w:rsidRDefault="00C35B38" w:rsidP="00C35B3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rozhodnout ponechat dotaci poskytnutou usnesením zastupitelstva kraje č. 7/676 ze dne 16. 3. 2022 sociálním službám, u kterých se předpokládá souběžné financování v rámci dotačního programu Podpora služeb sociální prevence 2022+</w:t>
      </w:r>
    </w:p>
    <w:p w14:paraId="3E124F69" w14:textId="77777777" w:rsidR="00C35B38" w:rsidRDefault="00C35B38" w:rsidP="00C35B38">
      <w:pPr>
        <w:spacing w:line="280" w:lineRule="exact"/>
        <w:jc w:val="both"/>
        <w:rPr>
          <w:rFonts w:ascii="Tahoma" w:hAnsi="Tahoma" w:cs="Tahoma"/>
        </w:rPr>
      </w:pPr>
    </w:p>
    <w:p w14:paraId="5F7D4516" w14:textId="77777777" w:rsidR="00C35B38" w:rsidRDefault="00C35B38" w:rsidP="00C35B3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r w:rsidRPr="003C213E">
        <w:rPr>
          <w:rFonts w:ascii="Tahoma" w:hAnsi="Tahoma" w:cs="Tahoma"/>
          <w:spacing w:val="40"/>
        </w:rPr>
        <w:t>doporučuj</w:t>
      </w:r>
      <w:r>
        <w:rPr>
          <w:rFonts w:ascii="Tahoma" w:hAnsi="Tahoma" w:cs="Tahoma"/>
          <w:spacing w:val="40"/>
        </w:rPr>
        <w:t>e</w:t>
      </w:r>
    </w:p>
    <w:p w14:paraId="63D043F1" w14:textId="77777777" w:rsidR="00C35B38" w:rsidRDefault="00C35B38" w:rsidP="00C35B38">
      <w:pPr>
        <w:spacing w:line="280" w:lineRule="exact"/>
        <w:jc w:val="both"/>
        <w:rPr>
          <w:rFonts w:ascii="Tahoma" w:hAnsi="Tahoma" w:cs="Tahoma"/>
        </w:rPr>
      </w:pPr>
      <w:bookmarkStart w:id="0" w:name="_Hlk110605066"/>
      <w:r>
        <w:rPr>
          <w:rFonts w:ascii="Tahoma" w:hAnsi="Tahoma" w:cs="Tahoma"/>
        </w:rPr>
        <w:t>orgánům kraje</w:t>
      </w:r>
    </w:p>
    <w:p w14:paraId="47CB646B" w14:textId="77777777" w:rsidR="00C35B38" w:rsidRDefault="00C35B38" w:rsidP="00C35B38">
      <w:pPr>
        <w:spacing w:line="280" w:lineRule="exact"/>
        <w:jc w:val="both"/>
        <w:rPr>
          <w:rFonts w:ascii="Tahoma" w:hAnsi="Tahoma" w:cs="Tahoma"/>
        </w:rPr>
      </w:pPr>
    </w:p>
    <w:p w14:paraId="60D83DFA" w14:textId="77777777" w:rsidR="00C35B38" w:rsidRDefault="00C35B38" w:rsidP="00C35B3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rozhodnout vrátit dotaci poskytnutou usnesením zastupitelstva kraje č. 8/811 ze dne 16. 6. 2022 sociálním službám uvedeným v příloze č. 9, a to v případě obdržení finančních prostředků pro tyto služby z dotačního programu vyhlášeného Ministerstvem zdravotnictví pro financování sociální části center duševního zdraví a multidisciplinárních týmů </w:t>
      </w:r>
    </w:p>
    <w:bookmarkEnd w:id="0"/>
    <w:p w14:paraId="62CE893E" w14:textId="77777777" w:rsidR="00C35B38" w:rsidRPr="00D45045" w:rsidRDefault="00C35B38" w:rsidP="00C35B38">
      <w:pPr>
        <w:jc w:val="both"/>
        <w:rPr>
          <w:rFonts w:ascii="Tahoma" w:hAnsi="Tahoma" w:cs="Tahoma"/>
        </w:rPr>
      </w:pPr>
    </w:p>
    <w:p w14:paraId="2873FF2B" w14:textId="77777777" w:rsidR="00C35B38" w:rsidRDefault="00C35B38" w:rsidP="00C35B38">
      <w:pPr>
        <w:spacing w:line="280" w:lineRule="exact"/>
        <w:jc w:val="both"/>
        <w:rPr>
          <w:rFonts w:ascii="Tahoma" w:hAnsi="Tahoma" w:cs="Tahoma"/>
          <w:spacing w:val="40"/>
        </w:rPr>
      </w:pPr>
      <w:bookmarkStart w:id="1" w:name="_Hlk79661735"/>
      <w:r>
        <w:rPr>
          <w:rFonts w:ascii="Tahoma" w:hAnsi="Tahoma" w:cs="Tahoma"/>
        </w:rPr>
        <w:t>3)</w:t>
      </w:r>
      <w:r w:rsidRPr="003C213E">
        <w:rPr>
          <w:rFonts w:ascii="Tahoma" w:hAnsi="Tahoma" w:cs="Tahoma"/>
        </w:rPr>
        <w:t xml:space="preserve"> </w:t>
      </w:r>
      <w:r w:rsidRPr="003C213E">
        <w:rPr>
          <w:rFonts w:ascii="Tahoma" w:hAnsi="Tahoma" w:cs="Tahoma"/>
          <w:spacing w:val="40"/>
        </w:rPr>
        <w:t>doporučuj</w:t>
      </w:r>
      <w:r>
        <w:rPr>
          <w:rFonts w:ascii="Tahoma" w:hAnsi="Tahoma" w:cs="Tahoma"/>
          <w:spacing w:val="40"/>
        </w:rPr>
        <w:t>e</w:t>
      </w:r>
    </w:p>
    <w:p w14:paraId="0510E0D4" w14:textId="77777777" w:rsidR="00C35B38" w:rsidRPr="003C213E" w:rsidRDefault="00C35B38" w:rsidP="00C35B38">
      <w:pPr>
        <w:spacing w:line="280" w:lineRule="exact"/>
        <w:jc w:val="both"/>
        <w:rPr>
          <w:rFonts w:ascii="Tahoma" w:hAnsi="Tahoma" w:cs="Tahoma"/>
          <w:spacing w:val="40"/>
        </w:rPr>
      </w:pPr>
    </w:p>
    <w:p w14:paraId="738DCE13" w14:textId="77777777" w:rsidR="00C35B38" w:rsidRPr="003C213E" w:rsidRDefault="00C35B38" w:rsidP="00C35B38">
      <w:pPr>
        <w:spacing w:line="280" w:lineRule="exact"/>
        <w:jc w:val="both"/>
        <w:rPr>
          <w:rFonts w:ascii="Tahoma" w:hAnsi="Tahoma" w:cs="Tahoma"/>
        </w:rPr>
      </w:pPr>
      <w:r w:rsidRPr="003C213E">
        <w:rPr>
          <w:rFonts w:ascii="Tahoma" w:hAnsi="Tahoma" w:cs="Tahoma"/>
        </w:rPr>
        <w:t>zastupitelstvu kraje</w:t>
      </w:r>
    </w:p>
    <w:p w14:paraId="22279D6C" w14:textId="77777777" w:rsidR="00C35B38" w:rsidRDefault="00C35B38" w:rsidP="00C35B38">
      <w:pPr>
        <w:spacing w:line="280" w:lineRule="exact"/>
        <w:jc w:val="both"/>
        <w:rPr>
          <w:rFonts w:ascii="Tahoma" w:hAnsi="Tahoma" w:cs="Tahoma"/>
        </w:rPr>
      </w:pPr>
      <w:r w:rsidRPr="003C213E">
        <w:rPr>
          <w:rFonts w:ascii="Tahoma" w:hAnsi="Tahoma" w:cs="Tahoma"/>
        </w:rPr>
        <w:t>schválit</w:t>
      </w:r>
    </w:p>
    <w:p w14:paraId="64CF0F13" w14:textId="77777777" w:rsidR="00C35B38" w:rsidRDefault="00C35B38" w:rsidP="00C35B38">
      <w:pPr>
        <w:spacing w:line="280" w:lineRule="exact"/>
        <w:jc w:val="both"/>
        <w:rPr>
          <w:rFonts w:ascii="Tahoma" w:hAnsi="Tahoma" w:cs="Tahoma"/>
        </w:rPr>
      </w:pPr>
    </w:p>
    <w:p w14:paraId="768239BF" w14:textId="77777777" w:rsidR="00C35B38" w:rsidRPr="003C213E" w:rsidRDefault="00C35B38" w:rsidP="00C35B38">
      <w:pPr>
        <w:spacing w:line="280" w:lineRule="exact"/>
        <w:jc w:val="both"/>
        <w:rPr>
          <w:rFonts w:ascii="Tahoma" w:hAnsi="Tahoma" w:cs="Tahoma"/>
        </w:rPr>
      </w:pPr>
      <w:r w:rsidRPr="003C213E">
        <w:rPr>
          <w:rFonts w:ascii="Tahoma" w:hAnsi="Tahoma" w:cs="Tahoma"/>
        </w:rPr>
        <w:t>„Způsob výpočtu návrhu dotace a návrhu navýšení dotace pro rok 20</w:t>
      </w:r>
      <w:r>
        <w:rPr>
          <w:rFonts w:ascii="Tahoma" w:hAnsi="Tahoma" w:cs="Tahoma"/>
        </w:rPr>
        <w:t>22</w:t>
      </w:r>
      <w:r w:rsidRPr="003C213E">
        <w:rPr>
          <w:rFonts w:ascii="Tahoma" w:hAnsi="Tahoma" w:cs="Tahoma"/>
        </w:rPr>
        <w:t xml:space="preserve"> dle</w:t>
      </w:r>
      <w:r>
        <w:rPr>
          <w:rFonts w:ascii="Tahoma" w:hAnsi="Tahoma" w:cs="Tahoma"/>
        </w:rPr>
        <w:t> </w:t>
      </w:r>
      <w:r w:rsidRPr="003C213E">
        <w:rPr>
          <w:rFonts w:ascii="Tahoma" w:hAnsi="Tahoma" w:cs="Tahoma"/>
        </w:rPr>
        <w:t xml:space="preserve">Podmínek dotačního Programu na podporu poskytování sociálních služeb </w:t>
      </w:r>
      <w:r>
        <w:rPr>
          <w:rFonts w:ascii="Tahoma" w:hAnsi="Tahoma" w:cs="Tahoma"/>
        </w:rPr>
        <w:t>financovaného</w:t>
      </w:r>
      <w:r w:rsidRPr="003C213E">
        <w:rPr>
          <w:rFonts w:ascii="Tahoma" w:hAnsi="Tahoma" w:cs="Tahoma"/>
        </w:rPr>
        <w:t xml:space="preserve"> z kapitoly 313 - MPSV státního rozpočtu“ dle přílohy č. </w:t>
      </w:r>
      <w:r w:rsidRPr="0022743E">
        <w:rPr>
          <w:rFonts w:ascii="Tahoma" w:hAnsi="Tahoma" w:cs="Tahoma"/>
        </w:rPr>
        <w:t>5</w:t>
      </w:r>
      <w:r w:rsidRPr="003C213E">
        <w:rPr>
          <w:rFonts w:ascii="Tahoma" w:hAnsi="Tahoma" w:cs="Tahoma"/>
        </w:rPr>
        <w:t xml:space="preserve"> předloženého materiálu</w:t>
      </w:r>
    </w:p>
    <w:p w14:paraId="7CEE3929" w14:textId="77777777" w:rsidR="00C35B38" w:rsidRPr="003C213E" w:rsidRDefault="00C35B38" w:rsidP="00C35B38">
      <w:pPr>
        <w:spacing w:line="280" w:lineRule="exact"/>
        <w:jc w:val="both"/>
        <w:rPr>
          <w:rFonts w:ascii="Tahoma" w:hAnsi="Tahoma" w:cs="Tahoma"/>
        </w:rPr>
      </w:pPr>
    </w:p>
    <w:p w14:paraId="5A13E5EF" w14:textId="77777777" w:rsidR="00C35B38" w:rsidRDefault="00C35B38" w:rsidP="00C35B3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4) </w:t>
      </w:r>
      <w:r w:rsidRPr="003C213E">
        <w:rPr>
          <w:rFonts w:ascii="Tahoma" w:hAnsi="Tahoma" w:cs="Tahoma"/>
          <w:spacing w:val="40"/>
        </w:rPr>
        <w:t>doporučuj</w:t>
      </w:r>
      <w:r>
        <w:rPr>
          <w:rFonts w:ascii="Tahoma" w:hAnsi="Tahoma" w:cs="Tahoma"/>
          <w:spacing w:val="40"/>
        </w:rPr>
        <w:t>e</w:t>
      </w:r>
    </w:p>
    <w:p w14:paraId="4868EE65" w14:textId="77777777" w:rsidR="00C35B38" w:rsidRPr="003C213E" w:rsidRDefault="00C35B38" w:rsidP="00C35B38">
      <w:pPr>
        <w:spacing w:line="280" w:lineRule="exact"/>
        <w:jc w:val="both"/>
        <w:rPr>
          <w:rFonts w:ascii="Tahoma" w:hAnsi="Tahoma" w:cs="Tahoma"/>
        </w:rPr>
      </w:pPr>
    </w:p>
    <w:p w14:paraId="7C8E7A18" w14:textId="77777777" w:rsidR="00C35B38" w:rsidRPr="003C213E" w:rsidRDefault="00C35B38" w:rsidP="00C35B38">
      <w:pPr>
        <w:spacing w:line="280" w:lineRule="exact"/>
        <w:jc w:val="both"/>
        <w:rPr>
          <w:rFonts w:ascii="Tahoma" w:hAnsi="Tahoma" w:cs="Tahoma"/>
        </w:rPr>
      </w:pPr>
      <w:r w:rsidRPr="003C213E">
        <w:rPr>
          <w:rFonts w:ascii="Tahoma" w:hAnsi="Tahoma" w:cs="Tahoma"/>
        </w:rPr>
        <w:t>zastupitelstvu kraje</w:t>
      </w:r>
    </w:p>
    <w:p w14:paraId="00EEF005" w14:textId="77777777" w:rsidR="00C35B38" w:rsidRDefault="00C35B38" w:rsidP="00C35B3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rozhodnout</w:t>
      </w:r>
    </w:p>
    <w:p w14:paraId="697AA8AF" w14:textId="77777777" w:rsidR="00C35B38" w:rsidRPr="003C213E" w:rsidRDefault="00C35B38" w:rsidP="00C35B38">
      <w:pPr>
        <w:spacing w:line="280" w:lineRule="exact"/>
        <w:jc w:val="both"/>
        <w:rPr>
          <w:rFonts w:ascii="Tahoma" w:hAnsi="Tahoma" w:cs="Tahoma"/>
        </w:rPr>
      </w:pPr>
    </w:p>
    <w:p w14:paraId="21A63C9C" w14:textId="77777777" w:rsidR="00C35B38" w:rsidRPr="00E77B45" w:rsidRDefault="00C35B38" w:rsidP="00C35B38">
      <w:pPr>
        <w:pStyle w:val="Odstavecseseznamem"/>
        <w:numPr>
          <w:ilvl w:val="0"/>
          <w:numId w:val="22"/>
        </w:numPr>
        <w:spacing w:line="280" w:lineRule="exact"/>
        <w:jc w:val="both"/>
        <w:rPr>
          <w:rFonts w:ascii="Tahoma" w:hAnsi="Tahoma" w:cs="Tahoma"/>
        </w:rPr>
      </w:pPr>
      <w:r w:rsidRPr="00E77B45">
        <w:rPr>
          <w:rFonts w:ascii="Tahoma" w:hAnsi="Tahoma" w:cs="Tahoma"/>
        </w:rPr>
        <w:lastRenderedPageBreak/>
        <w:t xml:space="preserve">poskytnout účelové dotace z rozpočtu Moravskoslezského kraje na rok 2022 a stanovit závazné ukazatele pro čerpání dotace v rámci dotačního programu „Program na podporu poskytování sociálních služeb pro rok 2022“ financovaného z kapitoly 313 – MPSV státního rozpočtu žadatelům dle přílohy č. 1 předloženého materiálu </w:t>
      </w:r>
    </w:p>
    <w:p w14:paraId="016FF55B" w14:textId="77777777" w:rsidR="00C35B38" w:rsidRPr="003C213E" w:rsidRDefault="00C35B38" w:rsidP="00C35B38">
      <w:pPr>
        <w:spacing w:line="280" w:lineRule="exact"/>
        <w:jc w:val="both"/>
        <w:rPr>
          <w:rFonts w:ascii="Tahoma" w:hAnsi="Tahoma" w:cs="Tahoma"/>
        </w:rPr>
      </w:pPr>
    </w:p>
    <w:p w14:paraId="3F245EE1" w14:textId="77777777" w:rsidR="00C35B38" w:rsidRPr="003C213E" w:rsidRDefault="00C35B38" w:rsidP="00C35B38">
      <w:pPr>
        <w:numPr>
          <w:ilvl w:val="0"/>
          <w:numId w:val="22"/>
        </w:numPr>
        <w:spacing w:line="280" w:lineRule="exact"/>
        <w:jc w:val="both"/>
        <w:rPr>
          <w:rFonts w:ascii="Tahoma" w:hAnsi="Tahoma" w:cs="Tahoma"/>
        </w:rPr>
      </w:pPr>
      <w:r w:rsidRPr="003C213E">
        <w:rPr>
          <w:rFonts w:ascii="Tahoma" w:hAnsi="Tahoma" w:cs="Tahoma"/>
        </w:rPr>
        <w:t>navýšit účelové dotace z rozpočtu Moravskoslezského kraje na rok 20</w:t>
      </w:r>
      <w:r>
        <w:rPr>
          <w:rFonts w:ascii="Tahoma" w:hAnsi="Tahoma" w:cs="Tahoma"/>
        </w:rPr>
        <w:t>22</w:t>
      </w:r>
      <w:r w:rsidRPr="003C213E">
        <w:rPr>
          <w:rFonts w:ascii="Tahoma" w:hAnsi="Tahoma" w:cs="Tahoma"/>
        </w:rPr>
        <w:t xml:space="preserve"> a</w:t>
      </w:r>
      <w:r>
        <w:rPr>
          <w:rFonts w:ascii="Tahoma" w:hAnsi="Tahoma" w:cs="Tahoma"/>
        </w:rPr>
        <w:t> </w:t>
      </w:r>
      <w:r w:rsidRPr="003C213E">
        <w:rPr>
          <w:rFonts w:ascii="Tahoma" w:hAnsi="Tahoma" w:cs="Tahoma"/>
        </w:rPr>
        <w:t>upravit závazné ukazatele pro čerpání dotace v rámci dotačního programu „Program na</w:t>
      </w:r>
      <w:r>
        <w:rPr>
          <w:rFonts w:ascii="Tahoma" w:hAnsi="Tahoma" w:cs="Tahoma"/>
        </w:rPr>
        <w:t> </w:t>
      </w:r>
      <w:r w:rsidRPr="003C213E">
        <w:rPr>
          <w:rFonts w:ascii="Tahoma" w:hAnsi="Tahoma" w:cs="Tahoma"/>
        </w:rPr>
        <w:t>podporu poskytování sociálních služeb pro rok 20</w:t>
      </w:r>
      <w:r>
        <w:rPr>
          <w:rFonts w:ascii="Tahoma" w:hAnsi="Tahoma" w:cs="Tahoma"/>
        </w:rPr>
        <w:t>22</w:t>
      </w:r>
      <w:r w:rsidRPr="003C213E">
        <w:rPr>
          <w:rFonts w:ascii="Tahoma" w:hAnsi="Tahoma" w:cs="Tahoma"/>
        </w:rPr>
        <w:t xml:space="preserve">“ financovaného z kapitoly 313 – MPSV státního rozpočtu žadatelům dle přílohy č. 2 předloženého materiálu </w:t>
      </w:r>
    </w:p>
    <w:p w14:paraId="7158A7C4" w14:textId="77777777" w:rsidR="00C35B38" w:rsidRPr="004D424B" w:rsidRDefault="00C35B38" w:rsidP="00C35B38">
      <w:pPr>
        <w:spacing w:line="280" w:lineRule="exact"/>
        <w:jc w:val="both"/>
        <w:rPr>
          <w:rFonts w:ascii="Tahoma" w:hAnsi="Tahoma" w:cs="Tahoma"/>
        </w:rPr>
      </w:pPr>
    </w:p>
    <w:p w14:paraId="71290130" w14:textId="77777777" w:rsidR="00C35B38" w:rsidRPr="003C213E" w:rsidRDefault="00C35B38" w:rsidP="00C35B38">
      <w:pPr>
        <w:numPr>
          <w:ilvl w:val="0"/>
          <w:numId w:val="22"/>
        </w:numPr>
        <w:spacing w:line="280" w:lineRule="exact"/>
        <w:jc w:val="both"/>
        <w:rPr>
          <w:rFonts w:ascii="Tahoma" w:hAnsi="Tahoma" w:cs="Tahoma"/>
        </w:rPr>
      </w:pPr>
      <w:r w:rsidRPr="003C213E">
        <w:rPr>
          <w:rFonts w:ascii="Tahoma" w:hAnsi="Tahoma" w:cs="Tahoma"/>
        </w:rPr>
        <w:t>zvýšit závazný ukazatel „příspěvek na provoz“ příspěvkovým organizacím kraje v</w:t>
      </w:r>
      <w:r>
        <w:rPr>
          <w:rFonts w:ascii="Tahoma" w:hAnsi="Tahoma" w:cs="Tahoma"/>
        </w:rPr>
        <w:t> </w:t>
      </w:r>
      <w:r w:rsidRPr="003C213E">
        <w:rPr>
          <w:rFonts w:ascii="Tahoma" w:hAnsi="Tahoma" w:cs="Tahoma"/>
        </w:rPr>
        <w:t>odvětví sociálních věcí účelově určený na financování běžných výdajů souvisejících s poskytováním základních druhů a forem sociálních služeb z</w:t>
      </w:r>
      <w:r>
        <w:rPr>
          <w:rFonts w:ascii="Tahoma" w:hAnsi="Tahoma" w:cs="Tahoma"/>
        </w:rPr>
        <w:t> </w:t>
      </w:r>
      <w:r w:rsidRPr="003C213E">
        <w:rPr>
          <w:rFonts w:ascii="Tahoma" w:hAnsi="Tahoma" w:cs="Tahoma"/>
        </w:rPr>
        <w:t>rozpočtu Moravskoslezského kraje na rok 20</w:t>
      </w:r>
      <w:r>
        <w:rPr>
          <w:rFonts w:ascii="Tahoma" w:hAnsi="Tahoma" w:cs="Tahoma"/>
        </w:rPr>
        <w:t>22</w:t>
      </w:r>
      <w:r w:rsidRPr="003C213E">
        <w:rPr>
          <w:rFonts w:ascii="Tahoma" w:hAnsi="Tahoma" w:cs="Tahoma"/>
        </w:rPr>
        <w:t xml:space="preserve"> a upravit závazné ukazatele pro čerpání dotace v rámci dotačního programu „Program na podporu poskytování sociálních služeb pro rok 20</w:t>
      </w:r>
      <w:r>
        <w:rPr>
          <w:rFonts w:ascii="Tahoma" w:hAnsi="Tahoma" w:cs="Tahoma"/>
        </w:rPr>
        <w:t>22</w:t>
      </w:r>
      <w:r w:rsidRPr="003C213E">
        <w:rPr>
          <w:rFonts w:ascii="Tahoma" w:hAnsi="Tahoma" w:cs="Tahoma"/>
        </w:rPr>
        <w:t xml:space="preserve">“ financovaného z kapitoly 313 – MPSV státního rozpočtu, žadatelům dle přílohy č. </w:t>
      </w:r>
      <w:r>
        <w:rPr>
          <w:rFonts w:ascii="Tahoma" w:hAnsi="Tahoma" w:cs="Tahoma"/>
        </w:rPr>
        <w:t>3</w:t>
      </w:r>
      <w:r w:rsidRPr="003C213E">
        <w:rPr>
          <w:rFonts w:ascii="Tahoma" w:hAnsi="Tahoma" w:cs="Tahoma"/>
        </w:rPr>
        <w:t xml:space="preserve"> předloženého materiálu</w:t>
      </w:r>
    </w:p>
    <w:p w14:paraId="4D1F795C" w14:textId="77777777" w:rsidR="00C35B38" w:rsidRPr="003C213E" w:rsidRDefault="00C35B38" w:rsidP="00C35B38">
      <w:pPr>
        <w:spacing w:line="280" w:lineRule="exact"/>
        <w:jc w:val="both"/>
        <w:rPr>
          <w:rFonts w:ascii="Tahoma" w:hAnsi="Tahoma" w:cs="Tahoma"/>
        </w:rPr>
      </w:pPr>
    </w:p>
    <w:p w14:paraId="4B7FA00E" w14:textId="77777777" w:rsidR="00C35B38" w:rsidRDefault="00C35B38" w:rsidP="00C35B38">
      <w:pPr>
        <w:numPr>
          <w:ilvl w:val="0"/>
          <w:numId w:val="22"/>
        </w:numPr>
        <w:spacing w:line="280" w:lineRule="exact"/>
        <w:jc w:val="both"/>
        <w:rPr>
          <w:rFonts w:ascii="Tahoma" w:hAnsi="Tahoma" w:cs="Tahoma"/>
        </w:rPr>
      </w:pPr>
      <w:r w:rsidRPr="003C213E">
        <w:rPr>
          <w:rFonts w:ascii="Tahoma" w:hAnsi="Tahoma" w:cs="Tahoma"/>
        </w:rPr>
        <w:t>zvýšit závazný ukazatel „příspěvek na provoz“ příspěvkovým organizacím kraje v</w:t>
      </w:r>
      <w:r>
        <w:rPr>
          <w:rFonts w:ascii="Tahoma" w:hAnsi="Tahoma" w:cs="Tahoma"/>
        </w:rPr>
        <w:t> </w:t>
      </w:r>
      <w:r w:rsidRPr="003C213E">
        <w:rPr>
          <w:rFonts w:ascii="Tahoma" w:hAnsi="Tahoma" w:cs="Tahoma"/>
        </w:rPr>
        <w:t>odvětví zdravotnictví účelově určený na financování běžných výdajů souvisejících s poskytováním základních druhů a forem sociálních služeb z</w:t>
      </w:r>
      <w:r>
        <w:rPr>
          <w:rFonts w:ascii="Tahoma" w:hAnsi="Tahoma" w:cs="Tahoma"/>
        </w:rPr>
        <w:t> </w:t>
      </w:r>
      <w:r w:rsidRPr="003C213E">
        <w:rPr>
          <w:rFonts w:ascii="Tahoma" w:hAnsi="Tahoma" w:cs="Tahoma"/>
        </w:rPr>
        <w:t>rozpočtu Moravskoslezského kraje na rok v rámci dotačního programu „Program na podporu poskytování sociálních služeb pro rok 20</w:t>
      </w:r>
      <w:r>
        <w:rPr>
          <w:rFonts w:ascii="Tahoma" w:hAnsi="Tahoma" w:cs="Tahoma"/>
        </w:rPr>
        <w:t>22</w:t>
      </w:r>
      <w:r w:rsidRPr="003C213E">
        <w:rPr>
          <w:rFonts w:ascii="Tahoma" w:hAnsi="Tahoma" w:cs="Tahoma"/>
        </w:rPr>
        <w:t>“ financovaného z kapitoly 313 – MPSV státního rozpočtu</w:t>
      </w:r>
      <w:r>
        <w:rPr>
          <w:rFonts w:ascii="Tahoma" w:hAnsi="Tahoma" w:cs="Tahoma"/>
        </w:rPr>
        <w:t xml:space="preserve"> </w:t>
      </w:r>
      <w:r w:rsidRPr="003C213E">
        <w:rPr>
          <w:rFonts w:ascii="Tahoma" w:hAnsi="Tahoma" w:cs="Tahoma"/>
        </w:rPr>
        <w:t xml:space="preserve">žadatelům dle přílohy č. </w:t>
      </w:r>
      <w:r>
        <w:rPr>
          <w:rFonts w:ascii="Tahoma" w:hAnsi="Tahoma" w:cs="Tahoma"/>
        </w:rPr>
        <w:t>4</w:t>
      </w:r>
      <w:r w:rsidRPr="003C213E">
        <w:rPr>
          <w:rFonts w:ascii="Tahoma" w:hAnsi="Tahoma" w:cs="Tahoma"/>
        </w:rPr>
        <w:t xml:space="preserve"> předloženého materiálu</w:t>
      </w:r>
    </w:p>
    <w:p w14:paraId="7A2C068F" w14:textId="77777777" w:rsidR="00C35B38" w:rsidRDefault="00C35B38" w:rsidP="00C35B38">
      <w:pPr>
        <w:pStyle w:val="Odstavecseseznamem"/>
        <w:rPr>
          <w:rFonts w:ascii="Tahoma" w:hAnsi="Tahoma" w:cs="Tahoma"/>
        </w:rPr>
      </w:pPr>
    </w:p>
    <w:p w14:paraId="0604951D" w14:textId="77777777" w:rsidR="00C35B38" w:rsidRDefault="00C35B38" w:rsidP="00C35B3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Pr="002C4AC6">
        <w:rPr>
          <w:rFonts w:ascii="Tahoma" w:hAnsi="Tahoma" w:cs="Tahoma"/>
        </w:rPr>
        <w:t xml:space="preserve">) </w:t>
      </w:r>
      <w:r w:rsidRPr="003C213E">
        <w:rPr>
          <w:rFonts w:ascii="Tahoma" w:hAnsi="Tahoma" w:cs="Tahoma"/>
          <w:spacing w:val="40"/>
        </w:rPr>
        <w:t>doporučuj</w:t>
      </w:r>
      <w:r>
        <w:rPr>
          <w:rFonts w:ascii="Tahoma" w:hAnsi="Tahoma" w:cs="Tahoma"/>
          <w:spacing w:val="40"/>
        </w:rPr>
        <w:t>e</w:t>
      </w:r>
    </w:p>
    <w:p w14:paraId="78D92211" w14:textId="77777777" w:rsidR="00C35B38" w:rsidRPr="002C4AC6" w:rsidRDefault="00C35B38" w:rsidP="00C35B38">
      <w:pPr>
        <w:spacing w:line="280" w:lineRule="exact"/>
        <w:jc w:val="both"/>
        <w:rPr>
          <w:rFonts w:ascii="Tahoma" w:hAnsi="Tahoma" w:cs="Tahoma"/>
        </w:rPr>
      </w:pPr>
    </w:p>
    <w:p w14:paraId="3CFCF0A5" w14:textId="77777777" w:rsidR="00C35B38" w:rsidRPr="002C4AC6" w:rsidRDefault="00C35B38" w:rsidP="00C35B38">
      <w:pPr>
        <w:spacing w:line="280" w:lineRule="exact"/>
        <w:jc w:val="both"/>
        <w:rPr>
          <w:rFonts w:ascii="Tahoma" w:hAnsi="Tahoma" w:cs="Tahoma"/>
        </w:rPr>
      </w:pPr>
      <w:r w:rsidRPr="002C4AC6">
        <w:rPr>
          <w:rFonts w:ascii="Tahoma" w:hAnsi="Tahoma" w:cs="Tahoma"/>
        </w:rPr>
        <w:t>zastupitelstvu kraje</w:t>
      </w:r>
    </w:p>
    <w:p w14:paraId="4EA8B731" w14:textId="77777777" w:rsidR="00C35B38" w:rsidRDefault="00C35B38" w:rsidP="00C35B38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2C4AC6">
        <w:rPr>
          <w:rFonts w:ascii="Tahoma" w:hAnsi="Tahoma" w:cs="Tahoma"/>
        </w:rPr>
        <w:t>rozhodnout</w:t>
      </w:r>
    </w:p>
    <w:p w14:paraId="3988B70E" w14:textId="77777777" w:rsidR="00C35B38" w:rsidRDefault="00C35B38" w:rsidP="00C35B38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4CE36F46" w14:textId="77777777" w:rsidR="00C35B38" w:rsidRDefault="00C35B38" w:rsidP="00C35B38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2C4AC6">
        <w:rPr>
          <w:rFonts w:ascii="Tahoma" w:hAnsi="Tahoma" w:cs="Tahoma"/>
        </w:rPr>
        <w:t xml:space="preserve">stanovit maximální výši oprávněných provozních nákladů </w:t>
      </w:r>
      <w:r>
        <w:rPr>
          <w:rFonts w:ascii="Tahoma" w:hAnsi="Tahoma" w:cs="Tahoma"/>
        </w:rPr>
        <w:t xml:space="preserve">pro výpočet vyrovnávací platby </w:t>
      </w:r>
      <w:r w:rsidRPr="002C4AC6">
        <w:rPr>
          <w:rFonts w:ascii="Tahoma" w:hAnsi="Tahoma" w:cs="Tahoma"/>
        </w:rPr>
        <w:t>na rok 202</w:t>
      </w:r>
      <w:r>
        <w:rPr>
          <w:rFonts w:ascii="Tahoma" w:hAnsi="Tahoma" w:cs="Tahoma"/>
        </w:rPr>
        <w:t xml:space="preserve">2 obci Petrovice u Karviné, IČO </w:t>
      </w:r>
      <w:r w:rsidRPr="00E26118">
        <w:rPr>
          <w:rFonts w:ascii="Tahoma" w:hAnsi="Tahoma" w:cs="Tahoma"/>
        </w:rPr>
        <w:t>00297585,</w:t>
      </w:r>
      <w:r w:rsidRPr="002C4AC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v objemu 2.619.000 Kč, </w:t>
      </w:r>
      <w:r w:rsidRPr="002C4AC6">
        <w:rPr>
          <w:rFonts w:ascii="Tahoma" w:hAnsi="Tahoma" w:cs="Tahoma"/>
        </w:rPr>
        <w:t>s termínem podání závěrečného vyúčtování vyrovnávací platby do</w:t>
      </w:r>
      <w:r>
        <w:rPr>
          <w:rFonts w:ascii="Tahoma" w:hAnsi="Tahoma" w:cs="Tahoma"/>
        </w:rPr>
        <w:t> </w:t>
      </w:r>
      <w:r w:rsidRPr="002C4AC6">
        <w:rPr>
          <w:rFonts w:ascii="Tahoma" w:hAnsi="Tahoma" w:cs="Tahoma"/>
        </w:rPr>
        <w:t>30.</w:t>
      </w:r>
      <w:r>
        <w:rPr>
          <w:rFonts w:ascii="Tahoma" w:hAnsi="Tahoma" w:cs="Tahoma"/>
        </w:rPr>
        <w:t> </w:t>
      </w:r>
      <w:r w:rsidRPr="002C4AC6">
        <w:rPr>
          <w:rFonts w:ascii="Tahoma" w:hAnsi="Tahoma" w:cs="Tahoma"/>
        </w:rPr>
        <w:t>6.</w:t>
      </w:r>
      <w:r>
        <w:rPr>
          <w:rFonts w:ascii="Tahoma" w:hAnsi="Tahoma" w:cs="Tahoma"/>
        </w:rPr>
        <w:t> </w:t>
      </w:r>
      <w:r w:rsidRPr="002C4AC6">
        <w:rPr>
          <w:rFonts w:ascii="Tahoma" w:hAnsi="Tahoma" w:cs="Tahoma"/>
        </w:rPr>
        <w:t>202</w:t>
      </w:r>
      <w:bookmarkEnd w:id="1"/>
      <w:r>
        <w:rPr>
          <w:rFonts w:ascii="Tahoma" w:hAnsi="Tahoma" w:cs="Tahoma"/>
        </w:rPr>
        <w:t>3</w:t>
      </w:r>
    </w:p>
    <w:p w14:paraId="728D08A1" w14:textId="79D309B4" w:rsidR="004C6D4C" w:rsidRDefault="004C6D4C" w:rsidP="00F63149">
      <w:pPr>
        <w:spacing w:line="280" w:lineRule="exact"/>
        <w:jc w:val="both"/>
        <w:rPr>
          <w:rFonts w:ascii="Tahoma" w:hAnsi="Tahoma" w:cs="Tahoma"/>
        </w:rPr>
      </w:pPr>
    </w:p>
    <w:p w14:paraId="302838C0" w14:textId="1215E90E" w:rsidR="00543D7D" w:rsidRDefault="00543D7D" w:rsidP="00F63149">
      <w:pPr>
        <w:spacing w:line="280" w:lineRule="exact"/>
        <w:jc w:val="both"/>
        <w:rPr>
          <w:rFonts w:ascii="Tahoma" w:hAnsi="Tahoma" w:cs="Tahoma"/>
        </w:rPr>
      </w:pPr>
    </w:p>
    <w:p w14:paraId="6D9A869D" w14:textId="5C2B2EA4" w:rsidR="00543D7D" w:rsidRDefault="00543D7D" w:rsidP="00F63149">
      <w:pPr>
        <w:spacing w:line="280" w:lineRule="exact"/>
        <w:jc w:val="both"/>
        <w:rPr>
          <w:rFonts w:ascii="Tahoma" w:hAnsi="Tahoma" w:cs="Tahoma"/>
        </w:rPr>
      </w:pPr>
    </w:p>
    <w:p w14:paraId="7FA94249" w14:textId="1B60DC43" w:rsidR="00543D7D" w:rsidRDefault="00543D7D" w:rsidP="00F63149">
      <w:pPr>
        <w:spacing w:line="280" w:lineRule="exact"/>
        <w:jc w:val="both"/>
        <w:rPr>
          <w:rFonts w:ascii="Tahoma" w:hAnsi="Tahoma" w:cs="Tahoma"/>
        </w:rPr>
      </w:pPr>
    </w:p>
    <w:p w14:paraId="6DEEC5FC" w14:textId="77777777" w:rsidR="00543D7D" w:rsidRDefault="00543D7D" w:rsidP="00F63149">
      <w:pPr>
        <w:spacing w:line="280" w:lineRule="exact"/>
        <w:jc w:val="both"/>
        <w:rPr>
          <w:rFonts w:ascii="Tahoma" w:hAnsi="Tahoma" w:cs="Tahoma"/>
        </w:rPr>
      </w:pPr>
    </w:p>
    <w:p w14:paraId="5E49C077" w14:textId="6B77EB5C" w:rsidR="0025234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  <w:r w:rsidR="004C6D4C">
        <w:rPr>
          <w:rFonts w:ascii="Tahoma" w:hAnsi="Tahoma" w:cs="Tahoma"/>
        </w:rPr>
        <w:t xml:space="preserve"> </w:t>
      </w:r>
      <w:r w:rsidR="00FA68B0">
        <w:rPr>
          <w:rFonts w:ascii="Tahoma" w:hAnsi="Tahoma" w:cs="Tahoma"/>
        </w:rPr>
        <w:t>Bc</w:t>
      </w:r>
      <w:r w:rsidR="006B4CAA">
        <w:rPr>
          <w:rFonts w:ascii="Tahoma" w:hAnsi="Tahoma" w:cs="Tahoma"/>
        </w:rPr>
        <w:t xml:space="preserve">. </w:t>
      </w:r>
      <w:r w:rsidR="00B77EBC">
        <w:rPr>
          <w:rFonts w:ascii="Tahoma" w:hAnsi="Tahoma" w:cs="Tahoma"/>
        </w:rPr>
        <w:t>Peter Hančin</w:t>
      </w:r>
    </w:p>
    <w:p w14:paraId="5B95E2B1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23E395B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3D9A79ED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354A13DD" w:rsidR="00BE5851" w:rsidRPr="00142E68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142E68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11B5" w14:textId="77777777" w:rsidR="00EF08C3" w:rsidRDefault="00EF08C3" w:rsidP="00214052">
      <w:r>
        <w:separator/>
      </w:r>
    </w:p>
  </w:endnote>
  <w:endnote w:type="continuationSeparator" w:id="0">
    <w:p w14:paraId="6C58FE5B" w14:textId="77777777" w:rsidR="00EF08C3" w:rsidRDefault="00EF08C3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B103" w14:textId="77777777" w:rsidR="00EF08C3" w:rsidRDefault="00EF08C3" w:rsidP="00214052">
      <w:r>
        <w:separator/>
      </w:r>
    </w:p>
  </w:footnote>
  <w:footnote w:type="continuationSeparator" w:id="0">
    <w:p w14:paraId="07534E4B" w14:textId="77777777" w:rsidR="00EF08C3" w:rsidRDefault="00EF08C3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BDE"/>
    <w:multiLevelType w:val="hybridMultilevel"/>
    <w:tmpl w:val="462C9CC4"/>
    <w:lvl w:ilvl="0" w:tplc="53565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56D0"/>
    <w:multiLevelType w:val="hybridMultilevel"/>
    <w:tmpl w:val="546043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92EF1"/>
    <w:multiLevelType w:val="hybridMultilevel"/>
    <w:tmpl w:val="239C767A"/>
    <w:lvl w:ilvl="0" w:tplc="68340E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B0022"/>
    <w:multiLevelType w:val="hybridMultilevel"/>
    <w:tmpl w:val="E3C23A96"/>
    <w:lvl w:ilvl="0" w:tplc="63982F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92691"/>
    <w:multiLevelType w:val="hybridMultilevel"/>
    <w:tmpl w:val="758269A8"/>
    <w:lvl w:ilvl="0" w:tplc="BA165D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F4043EC"/>
    <w:multiLevelType w:val="hybridMultilevel"/>
    <w:tmpl w:val="73B44BE6"/>
    <w:lvl w:ilvl="0" w:tplc="C2B42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86E38"/>
    <w:multiLevelType w:val="hybridMultilevel"/>
    <w:tmpl w:val="52307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82622">
    <w:abstractNumId w:val="16"/>
  </w:num>
  <w:num w:numId="2" w16cid:durableId="7709024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082615">
    <w:abstractNumId w:val="14"/>
  </w:num>
  <w:num w:numId="4" w16cid:durableId="1969968764">
    <w:abstractNumId w:val="5"/>
  </w:num>
  <w:num w:numId="5" w16cid:durableId="1263879145">
    <w:abstractNumId w:val="7"/>
  </w:num>
  <w:num w:numId="6" w16cid:durableId="1900942290">
    <w:abstractNumId w:val="19"/>
  </w:num>
  <w:num w:numId="7" w16cid:durableId="750277660">
    <w:abstractNumId w:val="10"/>
  </w:num>
  <w:num w:numId="8" w16cid:durableId="1389190082">
    <w:abstractNumId w:val="12"/>
  </w:num>
  <w:num w:numId="9" w16cid:durableId="1512332660">
    <w:abstractNumId w:val="1"/>
  </w:num>
  <w:num w:numId="10" w16cid:durableId="1442912935">
    <w:abstractNumId w:val="21"/>
  </w:num>
  <w:num w:numId="11" w16cid:durableId="2127963892">
    <w:abstractNumId w:val="6"/>
  </w:num>
  <w:num w:numId="12" w16cid:durableId="1306815405">
    <w:abstractNumId w:val="11"/>
  </w:num>
  <w:num w:numId="13" w16cid:durableId="544370299">
    <w:abstractNumId w:val="8"/>
  </w:num>
  <w:num w:numId="14" w16cid:durableId="966011024">
    <w:abstractNumId w:val="23"/>
  </w:num>
  <w:num w:numId="15" w16cid:durableId="212325586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87119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0719">
    <w:abstractNumId w:val="20"/>
  </w:num>
  <w:num w:numId="18" w16cid:durableId="844635630">
    <w:abstractNumId w:val="4"/>
  </w:num>
  <w:num w:numId="19" w16cid:durableId="346323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252789">
    <w:abstractNumId w:val="3"/>
  </w:num>
  <w:num w:numId="21" w16cid:durableId="2011760247">
    <w:abstractNumId w:val="2"/>
  </w:num>
  <w:num w:numId="22" w16cid:durableId="1321152213">
    <w:abstractNumId w:val="22"/>
  </w:num>
  <w:num w:numId="23" w16cid:durableId="66391946">
    <w:abstractNumId w:val="0"/>
  </w:num>
  <w:num w:numId="24" w16cid:durableId="561796990">
    <w:abstractNumId w:val="15"/>
  </w:num>
  <w:num w:numId="25" w16cid:durableId="137575151">
    <w:abstractNumId w:val="16"/>
    <w:lvlOverride w:ilvl="0">
      <w:startOverride w:val="1"/>
    </w:lvlOverride>
    <w:lvlOverride w:ilvl="1">
      <w:startOverride w:val="2"/>
    </w:lvlOverride>
  </w:num>
  <w:num w:numId="26" w16cid:durableId="1962223041">
    <w:abstractNumId w:val="13"/>
  </w:num>
  <w:num w:numId="27" w16cid:durableId="347560152">
    <w:abstractNumId w:val="9"/>
  </w:num>
  <w:num w:numId="28" w16cid:durableId="16297018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42B34"/>
    <w:rsid w:val="00076AC7"/>
    <w:rsid w:val="000848CE"/>
    <w:rsid w:val="000E462B"/>
    <w:rsid w:val="000F0F55"/>
    <w:rsid w:val="00142E68"/>
    <w:rsid w:val="00150B0C"/>
    <w:rsid w:val="00166D3A"/>
    <w:rsid w:val="001E4F60"/>
    <w:rsid w:val="00202883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455D3"/>
    <w:rsid w:val="00360565"/>
    <w:rsid w:val="00365E64"/>
    <w:rsid w:val="00386654"/>
    <w:rsid w:val="003E1477"/>
    <w:rsid w:val="00422F22"/>
    <w:rsid w:val="00453DFA"/>
    <w:rsid w:val="004706B1"/>
    <w:rsid w:val="00470F28"/>
    <w:rsid w:val="004C63CD"/>
    <w:rsid w:val="004C6D4C"/>
    <w:rsid w:val="0050097E"/>
    <w:rsid w:val="00536BFB"/>
    <w:rsid w:val="00537115"/>
    <w:rsid w:val="00543D7D"/>
    <w:rsid w:val="006528D6"/>
    <w:rsid w:val="0068689E"/>
    <w:rsid w:val="006A66F5"/>
    <w:rsid w:val="006B1231"/>
    <w:rsid w:val="006B4CAA"/>
    <w:rsid w:val="00723B2A"/>
    <w:rsid w:val="007254E0"/>
    <w:rsid w:val="007432F6"/>
    <w:rsid w:val="007518B1"/>
    <w:rsid w:val="007A16C0"/>
    <w:rsid w:val="007A4DBC"/>
    <w:rsid w:val="007E1076"/>
    <w:rsid w:val="008846B5"/>
    <w:rsid w:val="008C7CAC"/>
    <w:rsid w:val="009026C4"/>
    <w:rsid w:val="00906542"/>
    <w:rsid w:val="009513AF"/>
    <w:rsid w:val="00953765"/>
    <w:rsid w:val="00954639"/>
    <w:rsid w:val="0098440A"/>
    <w:rsid w:val="00A62E06"/>
    <w:rsid w:val="00A80AB3"/>
    <w:rsid w:val="00AA0924"/>
    <w:rsid w:val="00AA4D33"/>
    <w:rsid w:val="00AB787C"/>
    <w:rsid w:val="00AF0D8C"/>
    <w:rsid w:val="00B46C36"/>
    <w:rsid w:val="00B77EBC"/>
    <w:rsid w:val="00B960E1"/>
    <w:rsid w:val="00BA4260"/>
    <w:rsid w:val="00BE5851"/>
    <w:rsid w:val="00C35B38"/>
    <w:rsid w:val="00C41D15"/>
    <w:rsid w:val="00C927F3"/>
    <w:rsid w:val="00CC51E8"/>
    <w:rsid w:val="00CC68A6"/>
    <w:rsid w:val="00D170AB"/>
    <w:rsid w:val="00D470EC"/>
    <w:rsid w:val="00D93357"/>
    <w:rsid w:val="00D96075"/>
    <w:rsid w:val="00DB33ED"/>
    <w:rsid w:val="00DC6E9C"/>
    <w:rsid w:val="00E23D7D"/>
    <w:rsid w:val="00E56F5C"/>
    <w:rsid w:val="00E95B8B"/>
    <w:rsid w:val="00EB5902"/>
    <w:rsid w:val="00EE3387"/>
    <w:rsid w:val="00EE61D0"/>
    <w:rsid w:val="00EF08C3"/>
    <w:rsid w:val="00EF4E86"/>
    <w:rsid w:val="00F43CAB"/>
    <w:rsid w:val="00F63149"/>
    <w:rsid w:val="00F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23B2A"/>
  </w:style>
  <w:style w:type="paragraph" w:customStyle="1" w:styleId="paragraph">
    <w:name w:val="paragraph"/>
    <w:basedOn w:val="Normln"/>
    <w:rsid w:val="00723B2A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23B2A"/>
  </w:style>
  <w:style w:type="character" w:customStyle="1" w:styleId="spellingerror">
    <w:name w:val="spellingerror"/>
    <w:basedOn w:val="Standardnpsmoodstavce"/>
    <w:rsid w:val="00FA68B0"/>
  </w:style>
  <w:style w:type="character" w:customStyle="1" w:styleId="contextualspellingandgrammarerror">
    <w:name w:val="contextualspellingandgrammarerror"/>
    <w:basedOn w:val="Standardnpsmoodstavce"/>
    <w:rsid w:val="00AA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Somerlíková Hana</cp:lastModifiedBy>
  <cp:revision>5</cp:revision>
  <cp:lastPrinted>2021-11-15T10:20:00Z</cp:lastPrinted>
  <dcterms:created xsi:type="dcterms:W3CDTF">2022-08-17T07:53:00Z</dcterms:created>
  <dcterms:modified xsi:type="dcterms:W3CDTF">2022-08-17T08:28:00Z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