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81D1F3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CD3FAC">
        <w:rPr>
          <w:rFonts w:ascii="Tahoma" w:hAnsi="Tahoma" w:cs="Tahoma"/>
        </w:rPr>
        <w:t>4</w:t>
      </w:r>
    </w:p>
    <w:p w14:paraId="61F0B2D5" w14:textId="1294AE3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CD3FAC">
        <w:rPr>
          <w:rFonts w:ascii="Tahoma" w:hAnsi="Tahoma" w:cs="Tahoma"/>
        </w:rPr>
        <w:t>12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2B089DD8" w14:textId="77777777" w:rsidR="006C53AD" w:rsidRDefault="006C53AD" w:rsidP="006C53AD">
      <w:pPr>
        <w:rPr>
          <w:rFonts w:ascii="Tahoma" w:hAnsi="Tahoma" w:cs="Tahoma"/>
          <w:b/>
          <w:sz w:val="22"/>
          <w:szCs w:val="22"/>
        </w:rPr>
      </w:pPr>
    </w:p>
    <w:p w14:paraId="049C3ED7" w14:textId="77777777" w:rsidR="006C53AD" w:rsidRPr="006B0F44" w:rsidRDefault="006C53AD" w:rsidP="006C53AD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14/110</w:t>
      </w:r>
    </w:p>
    <w:p w14:paraId="792369A3" w14:textId="77777777" w:rsidR="006C53AD" w:rsidRPr="006B0F44" w:rsidRDefault="006C53AD" w:rsidP="006C53AD">
      <w:pPr>
        <w:jc w:val="both"/>
        <w:rPr>
          <w:rFonts w:ascii="Tahoma" w:hAnsi="Tahoma" w:cs="Tahoma"/>
          <w:sz w:val="22"/>
          <w:szCs w:val="22"/>
        </w:rPr>
      </w:pPr>
    </w:p>
    <w:p w14:paraId="5E988082" w14:textId="77777777" w:rsidR="006C53AD" w:rsidRPr="009C4272" w:rsidRDefault="006C53AD" w:rsidP="006C53AD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9C4272">
        <w:rPr>
          <w:rFonts w:ascii="Tahoma" w:hAnsi="Tahoma" w:cs="Tahoma"/>
          <w:sz w:val="22"/>
          <w:szCs w:val="22"/>
        </w:rPr>
        <w:t>Výbor pro dopravu zastupitelstva kraje</w:t>
      </w:r>
    </w:p>
    <w:p w14:paraId="1B86E374" w14:textId="77777777" w:rsidR="006C53AD" w:rsidRPr="00194076" w:rsidRDefault="006C53AD" w:rsidP="006C53AD">
      <w:pPr>
        <w:pStyle w:val="MSKNormal"/>
        <w:rPr>
          <w:sz w:val="22"/>
          <w:szCs w:val="22"/>
        </w:rPr>
      </w:pPr>
    </w:p>
    <w:p w14:paraId="20D0A605" w14:textId="77777777" w:rsidR="006C53AD" w:rsidRPr="00194076" w:rsidRDefault="006C53AD" w:rsidP="006C53AD">
      <w:pPr>
        <w:pStyle w:val="MSKNormal"/>
        <w:rPr>
          <w:sz w:val="22"/>
          <w:szCs w:val="22"/>
        </w:rPr>
      </w:pPr>
    </w:p>
    <w:p w14:paraId="7F7DCF3A" w14:textId="77777777" w:rsidR="006C53AD" w:rsidRPr="00250457" w:rsidRDefault="006C53AD" w:rsidP="006C53AD">
      <w:pPr>
        <w:pStyle w:val="MSKDoplnek"/>
        <w:numPr>
          <w:ilvl w:val="1"/>
          <w:numId w:val="9"/>
        </w:numPr>
        <w:jc w:val="left"/>
        <w:rPr>
          <w:sz w:val="22"/>
          <w:szCs w:val="22"/>
        </w:rPr>
      </w:pPr>
      <w:r w:rsidRPr="00B2046E">
        <w:rPr>
          <w:sz w:val="22"/>
          <w:szCs w:val="22"/>
        </w:rPr>
        <w:t>bere na vědomí</w:t>
      </w:r>
    </w:p>
    <w:p w14:paraId="1883D3DE" w14:textId="77777777" w:rsidR="006C53AD" w:rsidRDefault="006C53AD" w:rsidP="006C53A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  <w:szCs w:val="22"/>
        </w:rPr>
        <w:t>i</w:t>
      </w:r>
      <w:r w:rsidRPr="00B2046E">
        <w:rPr>
          <w:rFonts w:ascii="Tahoma" w:hAnsi="Tahoma"/>
          <w:sz w:val="22"/>
          <w:szCs w:val="22"/>
        </w:rPr>
        <w:t>nformaci o záměru úpravy křižovatky dle záměru Návrh kruhového objezdu u městského úřadu ve Vratimově na křižovatce ulic Frýdecká, Datyňská, Výletní</w:t>
      </w:r>
    </w:p>
    <w:p w14:paraId="14639F6D" w14:textId="77777777" w:rsidR="006C53AD" w:rsidRDefault="006C53AD" w:rsidP="006C53A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CE7DFC7" w14:textId="77777777" w:rsidR="006C53AD" w:rsidRPr="00194076" w:rsidRDefault="006C53AD" w:rsidP="006C53AD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194076">
        <w:rPr>
          <w:sz w:val="22"/>
          <w:szCs w:val="22"/>
        </w:rPr>
        <w:t>doporučuje</w:t>
      </w:r>
    </w:p>
    <w:p w14:paraId="7680C48F" w14:textId="77777777" w:rsidR="006C53AD" w:rsidRDefault="006C53AD" w:rsidP="006C53AD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B2046E">
        <w:rPr>
          <w:rFonts w:ascii="Tahoma" w:hAnsi="Tahoma"/>
          <w:sz w:val="22"/>
          <w:szCs w:val="22"/>
        </w:rPr>
        <w:t xml:space="preserve">zastupitelstvu kraje </w:t>
      </w:r>
    </w:p>
    <w:p w14:paraId="45019809" w14:textId="77777777" w:rsidR="006C53AD" w:rsidRDefault="006C53AD" w:rsidP="006C53A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2046E">
        <w:rPr>
          <w:rFonts w:ascii="Tahoma" w:hAnsi="Tahoma"/>
          <w:sz w:val="22"/>
          <w:szCs w:val="22"/>
        </w:rPr>
        <w:t>rozhodnout uzavřít s městem Vratimov, IČ 00297372 Memorandum o spolupráci při přípravě a realizaci stavby okružní křižovatky silnic II/477, II/478 a ulice Výletní ve Vratimově mezi Moravskoslezským krajem a městem Vratimov dle přílohy č. 1 předloženého materiálu</w:t>
      </w:r>
    </w:p>
    <w:p w14:paraId="68370D9F" w14:textId="77777777" w:rsidR="005D6B89" w:rsidRDefault="005D6B89" w:rsidP="005D6B89">
      <w:pPr>
        <w:spacing w:line="280" w:lineRule="exact"/>
        <w:jc w:val="center"/>
        <w:rPr>
          <w:rFonts w:ascii="Tahoma" w:hAnsi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2328F0DB" w14:textId="485430C6" w:rsidR="00F63149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0DFFA43" w14:textId="0B90D07B" w:rsidR="006C53AD" w:rsidRDefault="006C53AD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D9AC6FD" w14:textId="77777777" w:rsidR="006C53AD" w:rsidRPr="00BC1ECF" w:rsidRDefault="006C53AD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9E4AB89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CD3FAC">
        <w:rPr>
          <w:rFonts w:ascii="Tahoma" w:hAnsi="Tahoma" w:cs="Tahoma"/>
          <w:sz w:val="22"/>
          <w:szCs w:val="22"/>
        </w:rPr>
        <w:t>12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D12E40E" w14:textId="45D0BC9D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3E0B1AB" w14:textId="77777777" w:rsidR="006C53AD" w:rsidRPr="00BC1ECF" w:rsidRDefault="006C53AD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6CFCFFF2" w:rsidR="00BE5851" w:rsidRPr="003A4915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3A4915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3206546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0271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F0F55"/>
    <w:rsid w:val="000F791A"/>
    <w:rsid w:val="001E4F60"/>
    <w:rsid w:val="00203536"/>
    <w:rsid w:val="00214052"/>
    <w:rsid w:val="00254A9B"/>
    <w:rsid w:val="0032494C"/>
    <w:rsid w:val="00365E64"/>
    <w:rsid w:val="003A4915"/>
    <w:rsid w:val="003C43CD"/>
    <w:rsid w:val="003D4824"/>
    <w:rsid w:val="00422F22"/>
    <w:rsid w:val="0043649C"/>
    <w:rsid w:val="00470F28"/>
    <w:rsid w:val="00537115"/>
    <w:rsid w:val="0054791D"/>
    <w:rsid w:val="00574C18"/>
    <w:rsid w:val="005A12E1"/>
    <w:rsid w:val="005D6B89"/>
    <w:rsid w:val="005F3F0E"/>
    <w:rsid w:val="006958CC"/>
    <w:rsid w:val="006C53AD"/>
    <w:rsid w:val="0076606E"/>
    <w:rsid w:val="007A16C0"/>
    <w:rsid w:val="007B03E1"/>
    <w:rsid w:val="007B3E46"/>
    <w:rsid w:val="007E6D08"/>
    <w:rsid w:val="0098440A"/>
    <w:rsid w:val="009870A0"/>
    <w:rsid w:val="00A10DBC"/>
    <w:rsid w:val="00A62E06"/>
    <w:rsid w:val="00A72014"/>
    <w:rsid w:val="00AD5EE1"/>
    <w:rsid w:val="00AE5B44"/>
    <w:rsid w:val="00B260F3"/>
    <w:rsid w:val="00B6695F"/>
    <w:rsid w:val="00BC1ECF"/>
    <w:rsid w:val="00BE5851"/>
    <w:rsid w:val="00C91309"/>
    <w:rsid w:val="00CD3FAC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48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Elbl Václav</cp:lastModifiedBy>
  <cp:revision>2</cp:revision>
  <dcterms:created xsi:type="dcterms:W3CDTF">2022-12-01T10:20:00Z</dcterms:created>
  <dcterms:modified xsi:type="dcterms:W3CDTF">2022-12-01T10:20:00Z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