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EC960F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8554D">
        <w:rPr>
          <w:rFonts w:ascii="Tahoma" w:hAnsi="Tahoma" w:cs="Tahoma"/>
        </w:rPr>
        <w:t>15</w:t>
      </w:r>
    </w:p>
    <w:p w14:paraId="61F0B2D5" w14:textId="7B37F30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812D64">
        <w:rPr>
          <w:rFonts w:ascii="Tahoma" w:hAnsi="Tahoma" w:cs="Tahoma"/>
        </w:rPr>
        <w:t>14. 11. 2022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4F269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4F2693" w:rsidRDefault="00254A9B" w:rsidP="00214052">
      <w:pPr>
        <w:jc w:val="both"/>
        <w:rPr>
          <w:rFonts w:ascii="Tahoma" w:hAnsi="Tahoma" w:cs="Tahoma"/>
        </w:rPr>
      </w:pPr>
    </w:p>
    <w:p w14:paraId="3B8F54FD" w14:textId="6570A841" w:rsidR="00422F22" w:rsidRPr="004F2693" w:rsidRDefault="00422F22" w:rsidP="00422F22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 w:rsidR="0008554D">
        <w:rPr>
          <w:rFonts w:ascii="Tahoma" w:hAnsi="Tahoma" w:cs="Tahoma"/>
        </w:rPr>
        <w:t>15</w:t>
      </w:r>
      <w:r w:rsidR="000668DC">
        <w:rPr>
          <w:rFonts w:ascii="Tahoma" w:hAnsi="Tahoma" w:cs="Tahoma"/>
        </w:rPr>
        <w:t>/</w:t>
      </w:r>
      <w:r w:rsidR="0008554D">
        <w:rPr>
          <w:rFonts w:ascii="Tahoma" w:hAnsi="Tahoma" w:cs="Tahoma"/>
        </w:rPr>
        <w:t>14</w:t>
      </w:r>
      <w:r w:rsidR="00F65C67">
        <w:rPr>
          <w:rFonts w:ascii="Tahoma" w:hAnsi="Tahoma" w:cs="Tahoma"/>
        </w:rPr>
        <w:t>8</w:t>
      </w:r>
    </w:p>
    <w:p w14:paraId="04BC4E32" w14:textId="345CF665" w:rsidR="00422F22" w:rsidRDefault="00422F22" w:rsidP="00422F22">
      <w:pPr>
        <w:jc w:val="both"/>
        <w:rPr>
          <w:rFonts w:ascii="Tahoma" w:hAnsi="Tahoma" w:cs="Tahoma"/>
        </w:rPr>
      </w:pPr>
    </w:p>
    <w:p w14:paraId="6D656146" w14:textId="77777777" w:rsidR="00885AB9" w:rsidRPr="004F2693" w:rsidRDefault="00885AB9" w:rsidP="00422F22">
      <w:pPr>
        <w:jc w:val="both"/>
        <w:rPr>
          <w:rFonts w:ascii="Tahoma" w:hAnsi="Tahoma" w:cs="Tahoma"/>
        </w:rPr>
      </w:pPr>
    </w:p>
    <w:p w14:paraId="0457C698" w14:textId="65519970" w:rsidR="0008554D" w:rsidRDefault="0008554D" w:rsidP="000855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Výbor sociální zastupitelstva kraje</w:t>
      </w:r>
    </w:p>
    <w:p w14:paraId="067843D2" w14:textId="77777777" w:rsidR="00885AB9" w:rsidRDefault="00885AB9" w:rsidP="000855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5C62DE1" w14:textId="77777777" w:rsidR="00F65C67" w:rsidRPr="007B6D00" w:rsidRDefault="00F65C67" w:rsidP="00F65C67">
      <w:pPr>
        <w:spacing w:line="280" w:lineRule="exact"/>
        <w:jc w:val="both"/>
        <w:rPr>
          <w:rFonts w:ascii="Tahoma" w:hAnsi="Tahoma" w:cs="Tahoma"/>
          <w:b/>
          <w:bCs/>
        </w:rPr>
      </w:pPr>
    </w:p>
    <w:p w14:paraId="4EDB0877" w14:textId="77777777" w:rsidR="00F65C67" w:rsidRDefault="00F65C67" w:rsidP="00F65C67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o r u č u j e</w:t>
      </w:r>
      <w:r>
        <w:rPr>
          <w:rStyle w:val="eop"/>
          <w:rFonts w:ascii="Tahoma" w:hAnsi="Tahoma" w:cs="Tahoma"/>
        </w:rPr>
        <w:t> </w:t>
      </w:r>
    </w:p>
    <w:p w14:paraId="43E091F9" w14:textId="77777777" w:rsidR="00F65C67" w:rsidRDefault="00F65C67" w:rsidP="00F65C6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94CE802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366D5371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1B26F12B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 schválit vstup sociálních služeb do Krajské sítě sociálních služeb v Moravskoslezském kraji dle přílohy č. 1 předloženého materiálu</w:t>
      </w:r>
      <w:r>
        <w:rPr>
          <w:rStyle w:val="eop"/>
          <w:rFonts w:ascii="Tahoma" w:hAnsi="Tahoma" w:cs="Tahoma"/>
        </w:rPr>
        <w:t> </w:t>
      </w:r>
    </w:p>
    <w:p w14:paraId="3FFEAD4D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 </w:t>
      </w:r>
      <w:r>
        <w:rPr>
          <w:rStyle w:val="eop"/>
          <w:rFonts w:ascii="Tahoma" w:hAnsi="Tahoma" w:cs="Tahoma"/>
        </w:rPr>
        <w:t> </w:t>
      </w:r>
    </w:p>
    <w:p w14:paraId="284B4308" w14:textId="77777777" w:rsidR="00F65C67" w:rsidRPr="00105746" w:rsidRDefault="00F65C67" w:rsidP="00F65C67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</w:t>
      </w:r>
      <w:r>
        <w:rPr>
          <w:rStyle w:val="eop"/>
          <w:rFonts w:ascii="Tahoma" w:hAnsi="Tahoma" w:cs="Tahoma"/>
        </w:rPr>
        <w:t> </w:t>
      </w:r>
    </w:p>
    <w:p w14:paraId="6A575E7F" w14:textId="77777777" w:rsidR="00F65C67" w:rsidRDefault="00F65C67" w:rsidP="00F65C67">
      <w:pPr>
        <w:pStyle w:val="paragraph"/>
        <w:spacing w:before="0" w:beforeAutospacing="0" w:after="0" w:afterAutospacing="0"/>
        <w:ind w:left="43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4D1311D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5855EC7E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35E7822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 pověřit poskytováním služeb obecného hospodářského zájmu sociální služby dle přílohy č. 2 předloženého materiálu a uzavřít s těmito subjekty smlouvu o závazku veřejné služby a vyrovnávací platbě za jeho výkon dle vzoru uvedeného v příloze č. 3 předloženého materiálu</w:t>
      </w:r>
      <w:r>
        <w:rPr>
          <w:rStyle w:val="eop"/>
          <w:rFonts w:ascii="Tahoma" w:hAnsi="Tahoma" w:cs="Tahoma"/>
        </w:rPr>
        <w:t> </w:t>
      </w:r>
    </w:p>
    <w:p w14:paraId="0A33B2CE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C5F4573" w14:textId="77777777" w:rsidR="00F65C67" w:rsidRPr="00105746" w:rsidRDefault="00F65C67" w:rsidP="00F65C67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 d o p o r u č u j e</w:t>
      </w:r>
      <w:r>
        <w:rPr>
          <w:rStyle w:val="eop"/>
          <w:rFonts w:ascii="Tahoma" w:hAnsi="Tahoma" w:cs="Tahoma"/>
        </w:rPr>
        <w:t> </w:t>
      </w:r>
    </w:p>
    <w:p w14:paraId="6DF84AF4" w14:textId="77777777" w:rsidR="00F65C67" w:rsidRDefault="00F65C67" w:rsidP="00F65C67">
      <w:pPr>
        <w:pStyle w:val="paragraph"/>
        <w:spacing w:before="0" w:beforeAutospacing="0" w:after="0" w:afterAutospacing="0"/>
        <w:ind w:left="43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9606E58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337621FA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6023EE6" w14:textId="4ECE7281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rozhodnout pověřit poskytováním služeb obecného hospodářského zájmu sociální služby poskytovatelů zařazen</w:t>
      </w:r>
      <w:r>
        <w:rPr>
          <w:rStyle w:val="normaltextrun"/>
          <w:rFonts w:ascii="Segoe UI" w:hAnsi="Segoe UI" w:cs="Segoe UI"/>
        </w:rPr>
        <w:t>ých</w:t>
      </w:r>
      <w:r>
        <w:rPr>
          <w:rStyle w:val="normaltextrun"/>
          <w:rFonts w:ascii="Tahoma" w:hAnsi="Tahoma" w:cs="Tahoma"/>
        </w:rPr>
        <w:t xml:space="preserve"> do Krajské sítě sociálních služeb v Moravskoslezském kraji dle přílohy č. 4 předloženého materiálu a uzavřít s těmito subjekty Dodatek ke Smlouvě o závazku veřejné služby a vyrovnávací platbě za jeho výkon dle vzoru uvedeného v příloze č. 5 předloženého materiálu</w:t>
      </w:r>
      <w:r>
        <w:rPr>
          <w:rStyle w:val="eop"/>
          <w:rFonts w:ascii="Tahoma" w:hAnsi="Tahoma" w:cs="Tahoma"/>
        </w:rPr>
        <w:t> </w:t>
      </w:r>
    </w:p>
    <w:p w14:paraId="610BA6F0" w14:textId="77777777" w:rsidR="00885AB9" w:rsidRDefault="00885AB9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F33D78B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 </w:t>
      </w:r>
      <w:r>
        <w:rPr>
          <w:rStyle w:val="eop"/>
          <w:rFonts w:ascii="Tahoma" w:hAnsi="Tahoma" w:cs="Tahoma"/>
        </w:rPr>
        <w:t> </w:t>
      </w:r>
    </w:p>
    <w:p w14:paraId="72E0CF1A" w14:textId="77777777" w:rsidR="00F65C67" w:rsidRPr="00105746" w:rsidRDefault="00F65C67" w:rsidP="00F65C67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lastRenderedPageBreak/>
        <w:t>d o p o r u č u j e</w:t>
      </w:r>
      <w:r>
        <w:rPr>
          <w:rStyle w:val="eop"/>
          <w:rFonts w:ascii="Tahoma" w:hAnsi="Tahoma" w:cs="Tahoma"/>
        </w:rPr>
        <w:t> </w:t>
      </w:r>
    </w:p>
    <w:p w14:paraId="35760FF5" w14:textId="77777777" w:rsidR="00F65C67" w:rsidRDefault="00F65C67" w:rsidP="00F65C67">
      <w:pPr>
        <w:pStyle w:val="paragraph"/>
        <w:spacing w:before="0" w:beforeAutospacing="0" w:after="0" w:afterAutospacing="0"/>
        <w:ind w:left="7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D4EF90F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29B559C4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D417937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 pověřit poskytováním služeb obecného hospodářského zájmu sociální služby dle přílohy č. 6 předloženého materiálu a uzavřít s těmito subjekty Dodatek ke Smlouvě o závazku veřejné služby a vyrovnávací platbě za jeho výkon s povinností dodržet minimální personální standard za podmínek stanovených ve Střednědobém plánu rozvoje sociálních služeb v Moravskoslezském kraji dle vzoru uvedeného v příloze</w:t>
      </w:r>
      <w:r>
        <w:rPr>
          <w:rStyle w:val="normaltextrun"/>
          <w:rFonts w:ascii="Segoe UI" w:hAnsi="Segoe UI" w:cs="Segoe UI"/>
        </w:rPr>
        <w:t xml:space="preserve"> č</w:t>
      </w:r>
      <w:r>
        <w:rPr>
          <w:rStyle w:val="normaltextrun"/>
          <w:rFonts w:ascii="Tahoma" w:hAnsi="Tahoma" w:cs="Tahoma"/>
        </w:rPr>
        <w:t>. 7 předloženého materiálu</w:t>
      </w:r>
      <w:r>
        <w:rPr>
          <w:rStyle w:val="eop"/>
          <w:rFonts w:ascii="Tahoma" w:hAnsi="Tahoma" w:cs="Tahoma"/>
        </w:rPr>
        <w:t> </w:t>
      </w:r>
    </w:p>
    <w:p w14:paraId="43D3F19F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34E934E8" w14:textId="77777777" w:rsidR="00F65C67" w:rsidRPr="00105746" w:rsidRDefault="00F65C67" w:rsidP="00F65C67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719F8171" w14:textId="77777777" w:rsidR="00F65C67" w:rsidRDefault="00F65C67" w:rsidP="00F65C67">
      <w:pPr>
        <w:pStyle w:val="paragraph"/>
        <w:spacing w:before="0" w:beforeAutospacing="0" w:after="0" w:afterAutospacing="0"/>
        <w:ind w:left="7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F35D21A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1EC9E146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41D40C40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rozhodnout schválit výstup sociální služby domovy se zvláštním režimem, ID 7597602 z Krajské sítě sociálních služeb v Moravskoslezském kraji a uzavřít s poskytovatelem BESKYD FM, </w:t>
      </w:r>
      <w:r>
        <w:rPr>
          <w:rStyle w:val="spellingerror"/>
          <w:rFonts w:ascii="Tahoma" w:hAnsi="Tahoma" w:cs="Tahoma"/>
        </w:rPr>
        <w:t>z.ú</w:t>
      </w:r>
      <w:r>
        <w:rPr>
          <w:rStyle w:val="normaltextrun"/>
          <w:rFonts w:ascii="Tahoma" w:hAnsi="Tahoma" w:cs="Tahoma"/>
        </w:rPr>
        <w:t>., IČO 09470646, Dohodu o ukončení Smlouvy o závazku veřejné služby a vyrovnávací platbě za jeho výkon dle přílohy č. 8 předloženého materiálu</w:t>
      </w:r>
      <w:r>
        <w:rPr>
          <w:rStyle w:val="eop"/>
          <w:rFonts w:ascii="Tahoma" w:hAnsi="Tahoma" w:cs="Tahoma"/>
        </w:rPr>
        <w:t> </w:t>
      </w:r>
    </w:p>
    <w:p w14:paraId="7EE6DA93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95C25BF" w14:textId="77777777" w:rsidR="00F65C67" w:rsidRPr="00105746" w:rsidRDefault="00F65C67" w:rsidP="00F65C6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</w:t>
      </w:r>
    </w:p>
    <w:p w14:paraId="5F210366" w14:textId="77777777" w:rsidR="00F65C67" w:rsidRDefault="00F65C67" w:rsidP="00F65C67">
      <w:pPr>
        <w:pStyle w:val="paragraph"/>
        <w:spacing w:before="0" w:beforeAutospacing="0" w:after="0" w:afterAutospacing="0"/>
        <w:ind w:left="4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108C595E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734D218B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10CCCC0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 schválit výstup sociálních služeb z Krajské sítě sociálních služeb v Moravskoslezském kraji poskytovatelů do sítě dále zařazených dle přílohy č. 9 předloženého materiálu a uzavřít s těmito subjekty Dodatek ke Smlouvě o závazku veřejné služby a vyrovnávací platbě za jeho výkon dle vzoru uvedeného v příloze č. 5 předloženého materiálu</w:t>
      </w:r>
      <w:r>
        <w:rPr>
          <w:rStyle w:val="eop"/>
          <w:rFonts w:ascii="Tahoma" w:hAnsi="Tahoma" w:cs="Tahoma"/>
        </w:rPr>
        <w:t> </w:t>
      </w:r>
    </w:p>
    <w:p w14:paraId="1317DA50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151EEC95" w14:textId="77777777" w:rsidR="00F65C67" w:rsidRDefault="00F65C67" w:rsidP="00F65C67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o r u č u j e</w:t>
      </w:r>
    </w:p>
    <w:p w14:paraId="5E66C879" w14:textId="77777777" w:rsidR="00F65C67" w:rsidRDefault="00F65C67" w:rsidP="00F65C67">
      <w:pPr>
        <w:pStyle w:val="paragraph"/>
        <w:spacing w:before="0" w:beforeAutospacing="0" w:after="0" w:afterAutospacing="0"/>
        <w:ind w:left="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 </w:t>
      </w:r>
      <w:r>
        <w:rPr>
          <w:rStyle w:val="eop"/>
          <w:rFonts w:ascii="Tahoma" w:hAnsi="Tahoma" w:cs="Tahoma"/>
        </w:rPr>
        <w:t> </w:t>
      </w:r>
    </w:p>
    <w:p w14:paraId="2825BA93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4A737377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4A2182CF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 schválit Dodatek č. 9 ke Krajské síti sociálních služeb v Moravskoslezském kraji dle přílohy č. 10 předloženého materiálu</w:t>
      </w:r>
      <w:r>
        <w:rPr>
          <w:rStyle w:val="eop"/>
          <w:rFonts w:ascii="Tahoma" w:hAnsi="Tahoma" w:cs="Tahoma"/>
        </w:rPr>
        <w:t> </w:t>
      </w:r>
    </w:p>
    <w:p w14:paraId="02A40C3B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6A75DC6B" w14:textId="77777777" w:rsidR="00F65C67" w:rsidRPr="00A776FD" w:rsidRDefault="00F65C67" w:rsidP="00F65C67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</w:t>
      </w:r>
    </w:p>
    <w:p w14:paraId="4695DC6D" w14:textId="77777777" w:rsidR="00F65C67" w:rsidRDefault="00F65C67" w:rsidP="00F65C67">
      <w:pPr>
        <w:pStyle w:val="paragraph"/>
        <w:spacing w:before="0" w:beforeAutospacing="0" w:after="0" w:afterAutospacing="0"/>
        <w:ind w:left="4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 </w:t>
      </w:r>
      <w:r>
        <w:rPr>
          <w:rStyle w:val="eop"/>
          <w:rFonts w:ascii="Tahoma" w:hAnsi="Tahoma" w:cs="Tahoma"/>
        </w:rPr>
        <w:t> </w:t>
      </w:r>
    </w:p>
    <w:p w14:paraId="7E360D1F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7AA2620F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4298C6C5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 uzavřít s organizací Domov Sluníčko, Ostrava-Vítkovice, příspěvková organizace, IČO 70631832, poskytující sociální službu domovy se zvláštním režimem, ID 3119505, zařazenou do Krajské sítě sociálních služeb v Moravskoslezském kraji navyšující kapacitu s povinností dodržet minimální personální standard za podmínek stanoven</w:t>
      </w:r>
      <w:r>
        <w:rPr>
          <w:rStyle w:val="normaltextrun"/>
          <w:rFonts w:ascii="Segoe UI" w:hAnsi="Segoe UI" w:cs="Segoe UI"/>
        </w:rPr>
        <w:t>ý</w:t>
      </w:r>
      <w:r>
        <w:rPr>
          <w:rStyle w:val="normaltextrun"/>
          <w:rFonts w:ascii="Tahoma" w:hAnsi="Tahoma" w:cs="Tahoma"/>
        </w:rPr>
        <w:t>ch ve Střednědobém plánu rozvoje sociálních služeb v Moravskoslezském kraji Dodatek ke Smlouvě o závazku veřejné služby a vyrovnávací platbě za jeho výkon dle přílohy</w:t>
      </w:r>
      <w:r>
        <w:rPr>
          <w:rStyle w:val="normaltextrun"/>
          <w:rFonts w:ascii="Segoe UI" w:hAnsi="Segoe UI" w:cs="Segoe UI"/>
        </w:rPr>
        <w:t xml:space="preserve"> č</w:t>
      </w:r>
      <w:r>
        <w:rPr>
          <w:rStyle w:val="normaltextrun"/>
          <w:rFonts w:ascii="Tahoma" w:hAnsi="Tahoma" w:cs="Tahoma"/>
        </w:rPr>
        <w:t>. 11 předloženého materiálu</w:t>
      </w:r>
      <w:r>
        <w:rPr>
          <w:rStyle w:val="eop"/>
          <w:rFonts w:ascii="Tahoma" w:hAnsi="Tahoma" w:cs="Tahoma"/>
        </w:rPr>
        <w:t> </w:t>
      </w:r>
    </w:p>
    <w:p w14:paraId="7A0E4E00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lastRenderedPageBreak/>
        <w:t> </w:t>
      </w:r>
    </w:p>
    <w:p w14:paraId="11D35F6C" w14:textId="77777777" w:rsidR="00F65C67" w:rsidRPr="00147BBF" w:rsidRDefault="00F65C67" w:rsidP="00F65C67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</w:t>
      </w:r>
    </w:p>
    <w:p w14:paraId="75006ACD" w14:textId="77777777" w:rsidR="00F65C67" w:rsidRDefault="00F65C67" w:rsidP="00F65C67">
      <w:pPr>
        <w:pStyle w:val="paragraph"/>
        <w:spacing w:before="0" w:beforeAutospacing="0" w:after="0" w:afterAutospacing="0"/>
        <w:ind w:left="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  </w:t>
      </w:r>
      <w:r>
        <w:rPr>
          <w:rStyle w:val="eop"/>
          <w:rFonts w:ascii="Tahoma" w:hAnsi="Tahoma" w:cs="Tahoma"/>
        </w:rPr>
        <w:t> </w:t>
      </w:r>
    </w:p>
    <w:p w14:paraId="2C0E3FFF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39B9E77D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BF275B0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rozhodnout uzavřít s organizací Česká provincie Kongregace Dcer Božské Lásky, IČO 00494453, poskytující sociální službu domovy pro seniory, ID 4812353, zařazenou do Krajské sítě sociálních služeb v Moravskoslezském kraji navyšující kapacitu s povinností dodržet minimální personální standard za podmínek stanovených ve Střednědobém plánu rozvoje sociálních služeb v Moravskoslezském kraji Dodatek ke Smlouvě o závazku veřejné služby a vyrovnávací platbě za jeho výkon dle přílohy</w:t>
      </w:r>
      <w:r>
        <w:rPr>
          <w:rStyle w:val="normaltextrun"/>
          <w:rFonts w:ascii="Segoe UI" w:hAnsi="Segoe UI" w:cs="Segoe UI"/>
        </w:rPr>
        <w:t xml:space="preserve"> č. </w:t>
      </w:r>
      <w:r>
        <w:rPr>
          <w:rStyle w:val="normaltextrun"/>
          <w:rFonts w:ascii="Tahoma" w:hAnsi="Tahoma" w:cs="Tahoma"/>
        </w:rPr>
        <w:t xml:space="preserve">12 předloženého materiálu, a to za podmínky </w:t>
      </w:r>
      <w:r>
        <w:rPr>
          <w:rStyle w:val="normaltextrun"/>
          <w:rFonts w:ascii="Segoe UI" w:hAnsi="Segoe UI" w:cs="Segoe UI"/>
        </w:rPr>
        <w:t xml:space="preserve">že bude </w:t>
      </w:r>
      <w:r>
        <w:rPr>
          <w:rStyle w:val="normaltextrun"/>
          <w:rFonts w:ascii="Tahoma" w:hAnsi="Tahoma" w:cs="Tahoma"/>
        </w:rPr>
        <w:t>vydáno pravomocné rozhodnutí o změně registrace předmětné sociální služby dle zákona č. 108/2006 Sb. o sociálních službách, ve znění pozdějších předpisů do 21. 11. 2022.</w:t>
      </w:r>
      <w:r>
        <w:rPr>
          <w:rStyle w:val="eop"/>
          <w:rFonts w:ascii="Tahoma" w:hAnsi="Tahoma" w:cs="Tahoma"/>
        </w:rPr>
        <w:t> </w:t>
      </w:r>
    </w:p>
    <w:p w14:paraId="0F999B29" w14:textId="77777777" w:rsidR="00F65C67" w:rsidRPr="00885AB9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color w:val="000000" w:themeColor="text1"/>
        </w:rPr>
      </w:pPr>
    </w:p>
    <w:p w14:paraId="12E22C8B" w14:textId="42D99709" w:rsidR="00F65C67" w:rsidRDefault="00F65C67" w:rsidP="00F65C67">
      <w:pPr>
        <w:pStyle w:val="Odstavecseseznamem"/>
        <w:numPr>
          <w:ilvl w:val="0"/>
          <w:numId w:val="15"/>
        </w:numPr>
        <w:jc w:val="both"/>
        <w:rPr>
          <w:rFonts w:ascii="Tahoma" w:eastAsia="Calibri" w:hAnsi="Tahoma"/>
          <w:color w:val="000000" w:themeColor="text1"/>
        </w:rPr>
      </w:pPr>
      <w:r w:rsidRPr="00885AB9">
        <w:rPr>
          <w:rFonts w:ascii="Tahoma" w:eastAsia="Calibri" w:hAnsi="Tahoma"/>
          <w:color w:val="000000" w:themeColor="text1"/>
        </w:rPr>
        <w:t xml:space="preserve"> d o p o r u č u j e </w:t>
      </w:r>
    </w:p>
    <w:p w14:paraId="3084153A" w14:textId="77777777" w:rsidR="00885AB9" w:rsidRPr="00885AB9" w:rsidRDefault="00885AB9" w:rsidP="00885AB9">
      <w:pPr>
        <w:pStyle w:val="Odstavecseseznamem"/>
        <w:ind w:left="435"/>
        <w:jc w:val="both"/>
        <w:rPr>
          <w:rFonts w:ascii="Tahoma" w:eastAsia="Calibri" w:hAnsi="Tahoma"/>
          <w:color w:val="000000" w:themeColor="text1"/>
        </w:rPr>
      </w:pPr>
    </w:p>
    <w:p w14:paraId="09D39044" w14:textId="77777777" w:rsidR="00F65C67" w:rsidRPr="00885AB9" w:rsidRDefault="00F65C67" w:rsidP="00F65C67">
      <w:pPr>
        <w:jc w:val="both"/>
        <w:rPr>
          <w:rFonts w:ascii="Tahoma" w:eastAsia="Calibri" w:hAnsi="Tahoma"/>
          <w:color w:val="000000" w:themeColor="text1"/>
        </w:rPr>
      </w:pPr>
      <w:r w:rsidRPr="00885AB9">
        <w:rPr>
          <w:rFonts w:ascii="Tahoma" w:eastAsia="Calibri" w:hAnsi="Tahoma"/>
          <w:color w:val="000000" w:themeColor="text1"/>
        </w:rPr>
        <w:t>zastupitelstvu kraje</w:t>
      </w:r>
    </w:p>
    <w:p w14:paraId="145223EC" w14:textId="77777777" w:rsidR="00F65C67" w:rsidRPr="00885AB9" w:rsidRDefault="00F65C67" w:rsidP="00F65C67">
      <w:pPr>
        <w:pStyle w:val="Normlnweb"/>
        <w:spacing w:before="0" w:beforeAutospacing="0" w:after="0" w:afterAutospacing="0"/>
        <w:jc w:val="both"/>
        <w:rPr>
          <w:rFonts w:ascii="Tahoma" w:eastAsia="Calibri" w:hAnsi="Tahoma"/>
          <w:color w:val="000000" w:themeColor="text1"/>
        </w:rPr>
      </w:pPr>
    </w:p>
    <w:p w14:paraId="2E38D673" w14:textId="77777777" w:rsidR="00F65C67" w:rsidRPr="00885AB9" w:rsidRDefault="00F65C67" w:rsidP="00F65C67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  <w:r w:rsidRPr="00885AB9">
        <w:rPr>
          <w:rFonts w:ascii="Tahoma" w:eastAsia="Calibri" w:hAnsi="Tahoma"/>
          <w:color w:val="000000" w:themeColor="text1"/>
        </w:rPr>
        <w:t>zmocnit radu kraje k rozhodování o uzavírání Dodatků ke smlouvám o závazku veřejné služby a vyrovnávací platbě za jeho výkon pro sociální služby zařazené do Krajské sítě sociálních služeb v Moravskoslezském kraji spočívající v navýšení kapacity sociální služby spojené s povinností dodržet minimální personální standard za podmínek stanovených ve Střednědobém plánu rozvoje sociálních služeb v Moravskoslezském kraji dle vzoru uvedeném v příloze č. 13 předloženého materiálu</w:t>
      </w:r>
    </w:p>
    <w:p w14:paraId="5587B8B7" w14:textId="77777777" w:rsidR="00F65C67" w:rsidRDefault="00F65C67" w:rsidP="00F65C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D9E9773" w14:textId="562F2D8F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6AF39878" w14:textId="1E2D256A" w:rsidR="00885AB9" w:rsidRDefault="00885AB9" w:rsidP="00F63149">
      <w:pPr>
        <w:spacing w:line="280" w:lineRule="exact"/>
        <w:jc w:val="both"/>
        <w:rPr>
          <w:rFonts w:ascii="Tahoma" w:hAnsi="Tahoma" w:cs="Tahoma"/>
        </w:rPr>
      </w:pPr>
    </w:p>
    <w:p w14:paraId="450103B0" w14:textId="52F748E9" w:rsidR="00885AB9" w:rsidRDefault="00885AB9" w:rsidP="00F63149">
      <w:pPr>
        <w:spacing w:line="280" w:lineRule="exact"/>
        <w:jc w:val="both"/>
        <w:rPr>
          <w:rFonts w:ascii="Tahoma" w:hAnsi="Tahoma" w:cs="Tahoma"/>
        </w:rPr>
      </w:pPr>
    </w:p>
    <w:p w14:paraId="73B4E18B" w14:textId="7D3D7599" w:rsidR="00885AB9" w:rsidRDefault="00885AB9" w:rsidP="00F63149">
      <w:pPr>
        <w:spacing w:line="280" w:lineRule="exact"/>
        <w:jc w:val="both"/>
        <w:rPr>
          <w:rFonts w:ascii="Tahoma" w:hAnsi="Tahoma" w:cs="Tahoma"/>
        </w:rPr>
      </w:pPr>
    </w:p>
    <w:p w14:paraId="39D56232" w14:textId="4A24FC7E" w:rsidR="00885AB9" w:rsidRDefault="00885AB9" w:rsidP="00F63149">
      <w:pPr>
        <w:spacing w:line="280" w:lineRule="exact"/>
        <w:jc w:val="both"/>
        <w:rPr>
          <w:rFonts w:ascii="Tahoma" w:hAnsi="Tahoma" w:cs="Tahoma"/>
        </w:rPr>
      </w:pPr>
    </w:p>
    <w:p w14:paraId="07F74FEF" w14:textId="77777777" w:rsidR="00885AB9" w:rsidRDefault="00885AB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67986D1B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 správnost </w:t>
      </w:r>
      <w:r w:rsidR="00537115" w:rsidRPr="004F2693">
        <w:rPr>
          <w:rFonts w:ascii="Tahoma" w:hAnsi="Tahoma" w:cs="Tahoma"/>
        </w:rPr>
        <w:t>vyhotovení</w:t>
      </w:r>
      <w:r w:rsidRPr="004F2693">
        <w:rPr>
          <w:rFonts w:ascii="Tahoma" w:hAnsi="Tahoma" w:cs="Tahoma"/>
        </w:rPr>
        <w:t>:</w:t>
      </w:r>
    </w:p>
    <w:p w14:paraId="74ACCC8F" w14:textId="5631F2A3" w:rsidR="00F63149" w:rsidRDefault="007975EB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  <w:r w:rsidR="006B4CAA" w:rsidRPr="004F2693">
        <w:rPr>
          <w:rFonts w:ascii="Tahoma" w:hAnsi="Tahoma" w:cs="Tahoma"/>
        </w:rPr>
        <w:t xml:space="preserve"> </w:t>
      </w:r>
    </w:p>
    <w:p w14:paraId="55363673" w14:textId="1BD3AE73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554B8FB2" w14:textId="77777777" w:rsidR="007975EB" w:rsidRPr="004F2693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4998A39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  <w:r w:rsidR="00812D64">
        <w:rPr>
          <w:rFonts w:ascii="Tahoma" w:hAnsi="Tahoma" w:cs="Tahoma"/>
        </w:rPr>
        <w:t>14. 11. 2022</w:t>
      </w:r>
    </w:p>
    <w:p w14:paraId="7D12E40E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4F2693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Ing. Jiří Carbol</w:t>
      </w:r>
    </w:p>
    <w:p w14:paraId="360432DF" w14:textId="72CC037D" w:rsidR="00A034D5" w:rsidRPr="008C47D6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předseda výboru </w:t>
      </w:r>
      <w:r w:rsidR="006B4CAA" w:rsidRPr="004F2693">
        <w:rPr>
          <w:rFonts w:ascii="Tahoma" w:hAnsi="Tahoma" w:cs="Tahoma"/>
          <w:bCs/>
        </w:rPr>
        <w:t>sociálního</w:t>
      </w:r>
    </w:p>
    <w:p w14:paraId="26BFD019" w14:textId="77777777" w:rsidR="00A034D5" w:rsidRPr="009D1D1B" w:rsidRDefault="00A034D5" w:rsidP="00470F28">
      <w:pPr>
        <w:spacing w:line="280" w:lineRule="exact"/>
        <w:jc w:val="both"/>
        <w:rPr>
          <w:rFonts w:ascii="Tahoma" w:hAnsi="Tahoma" w:cs="Tahoma"/>
        </w:rPr>
      </w:pPr>
    </w:p>
    <w:sectPr w:rsidR="00A034D5" w:rsidRPr="009D1D1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A528" w14:textId="77777777" w:rsidR="000416FE" w:rsidRDefault="000416FE" w:rsidP="00214052">
      <w:r>
        <w:separator/>
      </w:r>
    </w:p>
  </w:endnote>
  <w:endnote w:type="continuationSeparator" w:id="0">
    <w:p w14:paraId="0F410497" w14:textId="77777777" w:rsidR="000416FE" w:rsidRDefault="000416F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CAA8" w14:textId="77777777" w:rsidR="000416FE" w:rsidRDefault="000416FE" w:rsidP="00214052">
      <w:r>
        <w:separator/>
      </w:r>
    </w:p>
  </w:footnote>
  <w:footnote w:type="continuationSeparator" w:id="0">
    <w:p w14:paraId="24686A31" w14:textId="77777777" w:rsidR="000416FE" w:rsidRDefault="000416F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7A7"/>
    <w:multiLevelType w:val="hybridMultilevel"/>
    <w:tmpl w:val="576645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6B2"/>
    <w:multiLevelType w:val="hybridMultilevel"/>
    <w:tmpl w:val="2E8072DA"/>
    <w:lvl w:ilvl="0" w:tplc="C2803B7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D1847"/>
    <w:multiLevelType w:val="hybridMultilevel"/>
    <w:tmpl w:val="81787AA8"/>
    <w:lvl w:ilvl="0" w:tplc="FC4471C8">
      <w:start w:val="1"/>
      <w:numFmt w:val="decimal"/>
      <w:lvlText w:val="%1)"/>
      <w:lvlJc w:val="left"/>
      <w:pPr>
        <w:ind w:left="43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693128"/>
    <w:multiLevelType w:val="hybridMultilevel"/>
    <w:tmpl w:val="B02AD702"/>
    <w:lvl w:ilvl="0" w:tplc="D1C889B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44B34"/>
    <w:multiLevelType w:val="hybridMultilevel"/>
    <w:tmpl w:val="0AB8B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61F1E"/>
    <w:multiLevelType w:val="hybridMultilevel"/>
    <w:tmpl w:val="B680DEA6"/>
    <w:lvl w:ilvl="0" w:tplc="7292EBE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76C005B5"/>
    <w:multiLevelType w:val="hybridMultilevel"/>
    <w:tmpl w:val="662AB22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11908716">
    <w:abstractNumId w:val="11"/>
  </w:num>
  <w:num w:numId="2" w16cid:durableId="13130223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583807">
    <w:abstractNumId w:val="10"/>
  </w:num>
  <w:num w:numId="4" w16cid:durableId="573509451">
    <w:abstractNumId w:val="4"/>
  </w:num>
  <w:num w:numId="5" w16cid:durableId="1585841001">
    <w:abstractNumId w:val="5"/>
  </w:num>
  <w:num w:numId="6" w16cid:durableId="1847091925">
    <w:abstractNumId w:val="7"/>
  </w:num>
  <w:num w:numId="7" w16cid:durableId="1592422570">
    <w:abstractNumId w:val="12"/>
  </w:num>
  <w:num w:numId="8" w16cid:durableId="189897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457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8330615">
    <w:abstractNumId w:val="0"/>
  </w:num>
  <w:num w:numId="11" w16cid:durableId="1310750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491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8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5160015">
    <w:abstractNumId w:val="3"/>
  </w:num>
  <w:num w:numId="15" w16cid:durableId="1737241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16FE"/>
    <w:rsid w:val="000668DC"/>
    <w:rsid w:val="000848CE"/>
    <w:rsid w:val="0008554D"/>
    <w:rsid w:val="00087CF4"/>
    <w:rsid w:val="000C431E"/>
    <w:rsid w:val="000F0F55"/>
    <w:rsid w:val="000F4173"/>
    <w:rsid w:val="001943EA"/>
    <w:rsid w:val="001B4EBF"/>
    <w:rsid w:val="001E4F60"/>
    <w:rsid w:val="00214052"/>
    <w:rsid w:val="00232FA5"/>
    <w:rsid w:val="00254A9B"/>
    <w:rsid w:val="00291B98"/>
    <w:rsid w:val="00365E64"/>
    <w:rsid w:val="0040517D"/>
    <w:rsid w:val="00422F22"/>
    <w:rsid w:val="00447B9A"/>
    <w:rsid w:val="00452F56"/>
    <w:rsid w:val="00470F28"/>
    <w:rsid w:val="004C2C90"/>
    <w:rsid w:val="004F2693"/>
    <w:rsid w:val="0051628C"/>
    <w:rsid w:val="00537115"/>
    <w:rsid w:val="005810DF"/>
    <w:rsid w:val="0059151E"/>
    <w:rsid w:val="00616B36"/>
    <w:rsid w:val="0062332D"/>
    <w:rsid w:val="00624E5E"/>
    <w:rsid w:val="00695D2F"/>
    <w:rsid w:val="006B4CAA"/>
    <w:rsid w:val="006F0D4C"/>
    <w:rsid w:val="007448E5"/>
    <w:rsid w:val="00752725"/>
    <w:rsid w:val="007975EB"/>
    <w:rsid w:val="007A16C0"/>
    <w:rsid w:val="007E4D1A"/>
    <w:rsid w:val="00812D64"/>
    <w:rsid w:val="008173C7"/>
    <w:rsid w:val="008611FD"/>
    <w:rsid w:val="00885AB9"/>
    <w:rsid w:val="008A4EA4"/>
    <w:rsid w:val="008C47D6"/>
    <w:rsid w:val="00955A90"/>
    <w:rsid w:val="00974D23"/>
    <w:rsid w:val="0098440A"/>
    <w:rsid w:val="009C58CA"/>
    <w:rsid w:val="009D1D1B"/>
    <w:rsid w:val="00A034D5"/>
    <w:rsid w:val="00A131DF"/>
    <w:rsid w:val="00A62E06"/>
    <w:rsid w:val="00A97D0A"/>
    <w:rsid w:val="00AA031A"/>
    <w:rsid w:val="00AB787C"/>
    <w:rsid w:val="00B22259"/>
    <w:rsid w:val="00B60470"/>
    <w:rsid w:val="00B745F1"/>
    <w:rsid w:val="00BA4260"/>
    <w:rsid w:val="00BB3521"/>
    <w:rsid w:val="00BE5851"/>
    <w:rsid w:val="00C55E08"/>
    <w:rsid w:val="00C57416"/>
    <w:rsid w:val="00D07551"/>
    <w:rsid w:val="00D170AB"/>
    <w:rsid w:val="00D70229"/>
    <w:rsid w:val="00DB33ED"/>
    <w:rsid w:val="00E95B8B"/>
    <w:rsid w:val="00EA2BA2"/>
    <w:rsid w:val="00EE61D0"/>
    <w:rsid w:val="00F04DDA"/>
    <w:rsid w:val="00F326CD"/>
    <w:rsid w:val="00F53668"/>
    <w:rsid w:val="00F63149"/>
    <w:rsid w:val="00F65C67"/>
    <w:rsid w:val="00F83FEE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87CF4"/>
    <w:rPr>
      <w:rFonts w:eastAsiaTheme="minorHAnsi"/>
    </w:rPr>
  </w:style>
  <w:style w:type="character" w:customStyle="1" w:styleId="normaltextrun">
    <w:name w:val="normaltextrun"/>
    <w:basedOn w:val="Standardnpsmoodstavce"/>
    <w:rsid w:val="0008554D"/>
  </w:style>
  <w:style w:type="paragraph" w:customStyle="1" w:styleId="paragraph">
    <w:name w:val="paragraph"/>
    <w:basedOn w:val="Normln"/>
    <w:rsid w:val="0008554D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554D"/>
  </w:style>
  <w:style w:type="paragraph" w:styleId="Normlnweb">
    <w:name w:val="Normal (Web)"/>
    <w:basedOn w:val="Normln"/>
    <w:uiPriority w:val="99"/>
    <w:unhideWhenUsed/>
    <w:rsid w:val="00F65C67"/>
    <w:pPr>
      <w:spacing w:before="100" w:beforeAutospacing="1" w:after="100" w:afterAutospacing="1"/>
    </w:pPr>
  </w:style>
  <w:style w:type="character" w:customStyle="1" w:styleId="spellingerror">
    <w:name w:val="spellingerror"/>
    <w:basedOn w:val="Standardnpsmoodstavce"/>
    <w:rsid w:val="00F6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6" ma:contentTypeDescription="Vytvoří nový dokument" ma:contentTypeScope="" ma:versionID="144cced4b2fd8c9f29792a40c9366fd7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087c179a4ae0eb51b850b14c9ee193a2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D3E33-EA26-4E45-8832-111EB9B73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37D99-C981-4A7B-B157-807230214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CFCF9-15E2-403E-A9D7-85326C3FD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3910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Tomisová Kateřina</cp:lastModifiedBy>
  <cp:revision>2</cp:revision>
  <cp:lastPrinted>2021-01-20T14:38:00Z</cp:lastPrinted>
  <dcterms:created xsi:type="dcterms:W3CDTF">2022-11-15T09:03:00Z</dcterms:created>
  <dcterms:modified xsi:type="dcterms:W3CDTF">2022-11-15T09:03:00Z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2021-11-01T10:42:03Z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6b7f8c3c-0956-45c8-9ed5-2422a49e5687</vt:lpwstr>
  </property>
  <property fmtid="{D5CDD505-2E9C-101B-9397-08002B2CF9AE}" pid="9" name="MSIP_Label_63ff9749-f68b-40ec-aa05-229831920469_ContentBits">
    <vt:lpwstr>2</vt:lpwstr>
  </property>
</Properties>
</file>