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76" w:rsidRPr="00B2046F" w:rsidRDefault="001A0276" w:rsidP="001A0276">
      <w:pPr>
        <w:pStyle w:val="Zkladntext"/>
        <w:ind w:left="2836" w:firstLine="709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A0276" w:rsidRDefault="001A0276" w:rsidP="001A027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1A0276" w:rsidRPr="00B2046F" w:rsidRDefault="001A0276" w:rsidP="001A027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A0276" w:rsidRPr="00B2046F" w:rsidRDefault="001A0276" w:rsidP="001A0276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A0276" w:rsidRPr="00B2046F" w:rsidRDefault="001A0276" w:rsidP="001A0276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A0276" w:rsidRPr="00B2046F" w:rsidRDefault="001A0276" w:rsidP="001A0276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1</w:t>
      </w:r>
      <w:r>
        <w:rPr>
          <w:rFonts w:ascii="Tahoma" w:hAnsi="Tahoma" w:cs="Tahoma"/>
          <w:sz w:val="20"/>
          <w:szCs w:val="20"/>
        </w:rPr>
        <w:t>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12</w:t>
      </w:r>
      <w:r w:rsidRPr="00B2046F">
        <w:rPr>
          <w:rFonts w:ascii="Tahoma" w:hAnsi="Tahoma" w:cs="Tahoma"/>
          <w:sz w:val="20"/>
          <w:szCs w:val="20"/>
        </w:rPr>
        <w:t>. 2016</w:t>
      </w:r>
    </w:p>
    <w:p w:rsidR="001A0276" w:rsidRPr="00B2046F" w:rsidRDefault="001A0276" w:rsidP="001A027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A0276" w:rsidRPr="00B2046F" w:rsidRDefault="001A0276" w:rsidP="001A0276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A0276" w:rsidRDefault="001A0276" w:rsidP="001A0276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392962" w:rsidRDefault="00E3167D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1A0276" w:rsidRPr="00B2046F" w:rsidTr="009D1519">
        <w:tc>
          <w:tcPr>
            <w:tcW w:w="993" w:type="dxa"/>
          </w:tcPr>
          <w:p w:rsidR="001A0276" w:rsidRPr="00B2046F" w:rsidRDefault="001A0276" w:rsidP="009D1519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1/5</w:t>
            </w:r>
          </w:p>
        </w:tc>
        <w:tc>
          <w:tcPr>
            <w:tcW w:w="9072" w:type="dxa"/>
          </w:tcPr>
          <w:p w:rsidR="001A0276" w:rsidRPr="00B2046F" w:rsidRDefault="001A0276" w:rsidP="009D1519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276" w:rsidRPr="00794E3A" w:rsidTr="009D1519">
        <w:trPr>
          <w:trHeight w:val="1169"/>
        </w:trPr>
        <w:tc>
          <w:tcPr>
            <w:tcW w:w="993" w:type="dxa"/>
          </w:tcPr>
          <w:p w:rsidR="001A0276" w:rsidRPr="00533125" w:rsidRDefault="001A0276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9072" w:type="dxa"/>
          </w:tcPr>
          <w:p w:rsidR="001A0276" w:rsidRDefault="001A0276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  <w:r>
              <w:rPr>
                <w:rFonts w:ascii="Tahoma" w:hAnsi="Tahoma" w:cs="Tahoma"/>
                <w:spacing w:val="30"/>
                <w:sz w:val="20"/>
                <w:szCs w:val="20"/>
              </w:rPr>
              <w:t>bere na vědomí</w:t>
            </w:r>
          </w:p>
          <w:p w:rsidR="001A0276" w:rsidRPr="000E343B" w:rsidRDefault="001A0276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1A0276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2ED2">
              <w:rPr>
                <w:rFonts w:ascii="Tahoma" w:hAnsi="Tahoma" w:cs="Tahoma"/>
                <w:sz w:val="20"/>
                <w:szCs w:val="20"/>
              </w:rPr>
              <w:t>žádost obchodní společnosti Letiště Ostrava, a. s. o poskytnutí dotace z rozpočtu Moravskoslezského kraje na rok 2017 na zajištění hasičské záchranné služby letiště Leoše Janáčka, bezpečnostního dispečinku, ostrahy a bezpečnosti letiště</w:t>
            </w:r>
          </w:p>
          <w:p w:rsidR="001A0276" w:rsidRPr="00794E3A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276" w:rsidRPr="0035422F" w:rsidTr="009D1519">
        <w:tc>
          <w:tcPr>
            <w:tcW w:w="993" w:type="dxa"/>
          </w:tcPr>
          <w:p w:rsidR="001A0276" w:rsidRPr="0035422F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35422F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9072" w:type="dxa"/>
          </w:tcPr>
          <w:p w:rsidR="001A0276" w:rsidRPr="0035422F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35422F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1A0276" w:rsidRPr="0035422F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A0276" w:rsidRPr="00952ED2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1A0276" w:rsidRPr="0035422F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2ED2">
              <w:rPr>
                <w:rFonts w:ascii="Tahoma" w:hAnsi="Tahoma" w:cs="Tahoma"/>
                <w:sz w:val="20"/>
                <w:szCs w:val="20"/>
              </w:rPr>
              <w:t>rozhodnout poskytnout účelovou dotaci z rozpočtu Moravskoslezského kraje na rok 2017 obchodní společnosti Letiště Ostrava, a. s., IČO 26827719, na zajištění hasičské záchranné služby letiště Leoše Janáčka Ostrava, bezpečnostního dispečinku, ostrahy a bezpečnosti letiště, ve výši 47.000.000,-- Kč, z toho neinvestiční dotace ve výši 45.500.000,-- Kč a investiční dotace ve výši 1.500.000,-- Kč, s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52ED2">
              <w:rPr>
                <w:rFonts w:ascii="Tahoma" w:hAnsi="Tahoma" w:cs="Tahoma"/>
                <w:sz w:val="20"/>
                <w:szCs w:val="20"/>
              </w:rPr>
              <w:t>časovou použitelnosti od 1. 1. 2017 do 31. 1. 2018, dle předloženého materiálu</w:t>
            </w:r>
          </w:p>
        </w:tc>
      </w:tr>
      <w:tr w:rsidR="001A0276" w:rsidRPr="0035422F" w:rsidTr="009D1519">
        <w:tc>
          <w:tcPr>
            <w:tcW w:w="993" w:type="dxa"/>
          </w:tcPr>
          <w:p w:rsidR="001A0276" w:rsidRPr="0035422F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35422F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9072" w:type="dxa"/>
          </w:tcPr>
          <w:p w:rsidR="001A0276" w:rsidRPr="0035422F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35422F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1A0276" w:rsidRPr="0035422F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A0276" w:rsidRPr="0035422F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422F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1A0276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2ED2">
              <w:rPr>
                <w:rFonts w:ascii="Tahoma" w:hAnsi="Tahoma" w:cs="Tahoma"/>
                <w:sz w:val="20"/>
                <w:szCs w:val="20"/>
              </w:rPr>
              <w:t>rozhodnout uzavřít s obchodní společností Letiště Ostrava, a. s., IČO 26827719, smlouvu o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52ED2">
              <w:rPr>
                <w:rFonts w:ascii="Tahoma" w:hAnsi="Tahoma" w:cs="Tahoma"/>
                <w:sz w:val="20"/>
                <w:szCs w:val="20"/>
              </w:rPr>
              <w:t>poskytnutí dotace z rozpočtu Moravskoslezského kraje, dle přílohy č. 2 předloženého materiálu</w:t>
            </w:r>
          </w:p>
          <w:p w:rsidR="001A0276" w:rsidRPr="0035422F" w:rsidRDefault="001A0276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A0276" w:rsidRDefault="001A0276"/>
    <w:sectPr w:rsidR="001A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76"/>
    <w:rsid w:val="001A0276"/>
    <w:rsid w:val="007E5814"/>
    <w:rsid w:val="00D3271A"/>
    <w:rsid w:val="00E3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EED3-9E92-4E7A-B278-C9C06390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02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A02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2016-12-14T12:31:00Z</dcterms:created>
  <dcterms:modified xsi:type="dcterms:W3CDTF">2016-12-14T12:31:00Z</dcterms:modified>
</cp:coreProperties>
</file>