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DD" w:rsidRPr="00C11645" w:rsidRDefault="00D556DD" w:rsidP="00D556DD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C11645">
        <w:rPr>
          <w:rFonts w:ascii="Tahoma" w:hAnsi="Tahoma" w:cs="Tahoma"/>
          <w:b/>
          <w:bCs/>
        </w:rPr>
        <w:t>Bilance rozpočtu kraje na rok 201</w:t>
      </w:r>
      <w:r>
        <w:rPr>
          <w:rFonts w:ascii="Tahoma" w:hAnsi="Tahoma" w:cs="Tahoma"/>
          <w:b/>
          <w:bCs/>
        </w:rPr>
        <w:t>7</w:t>
      </w:r>
    </w:p>
    <w:p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:rsidR="00D556DD" w:rsidRDefault="00D556DD" w:rsidP="00D556DD">
      <w:pPr>
        <w:jc w:val="both"/>
        <w:rPr>
          <w:rFonts w:ascii="Tahoma" w:hAnsi="Tahoma" w:cs="Tahoma"/>
          <w:b/>
          <w:sz w:val="20"/>
          <w:szCs w:val="20"/>
        </w:rPr>
      </w:pPr>
    </w:p>
    <w:p w:rsidR="00D556DD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CF07E1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CF07E1">
        <w:rPr>
          <w:rFonts w:ascii="Tahoma" w:hAnsi="Tahoma" w:cs="Tahoma"/>
          <w:b/>
          <w:sz w:val="20"/>
          <w:szCs w:val="20"/>
        </w:rPr>
        <w:t xml:space="preserve"> 1 </w:t>
      </w:r>
      <w:r w:rsidRPr="00CF07E1">
        <w:rPr>
          <w:rFonts w:ascii="Tahoma" w:hAnsi="Tahoma" w:cs="Tahoma"/>
          <w:sz w:val="20"/>
          <w:szCs w:val="20"/>
        </w:rPr>
        <w:t>Bilance rozpočtu 2017</w:t>
      </w:r>
      <w:r>
        <w:rPr>
          <w:rFonts w:ascii="Tahoma" w:hAnsi="Tahoma" w:cs="Tahoma"/>
          <w:sz w:val="20"/>
          <w:szCs w:val="20"/>
        </w:rPr>
        <w:t xml:space="preserve"> (v tis. Kč)</w:t>
      </w:r>
    </w:p>
    <w:tbl>
      <w:tblPr>
        <w:tblStyle w:val="Mkatabulky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1619"/>
        <w:gridCol w:w="1721"/>
        <w:gridCol w:w="1503"/>
        <w:gridCol w:w="1491"/>
        <w:gridCol w:w="1732"/>
        <w:gridCol w:w="986"/>
      </w:tblGrid>
      <w:tr w:rsidR="001442AF" w:rsidRPr="00A405F7" w:rsidTr="001442AF">
        <w:trPr>
          <w:trHeight w:val="303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824F7E">
            <w:pPr>
              <w:spacing w:after="160" w:line="259" w:lineRule="auto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bookmarkStart w:id="1" w:name="OLE_LINK1"/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AF" w:rsidRPr="00A405F7" w:rsidRDefault="001442AF" w:rsidP="00824F7E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2017</w:t>
            </w:r>
          </w:p>
        </w:tc>
      </w:tr>
      <w:tr w:rsidR="001442AF" w:rsidRPr="00A405F7" w:rsidTr="001442AF">
        <w:trPr>
          <w:trHeight w:val="556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824F7E">
            <w:pPr>
              <w:spacing w:after="160" w:line="259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rozpočet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0E06DC" w:rsidRDefault="001442AF" w:rsidP="00482F43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 xml:space="preserve">upravený rozpočet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42AF" w:rsidRPr="000E06DC" w:rsidRDefault="001442AF" w:rsidP="00824F7E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výhled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2AF" w:rsidRPr="00FC7069" w:rsidRDefault="001442AF" w:rsidP="00B62B1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 xml:space="preserve">NÁVRH 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42AF" w:rsidRPr="00FB29A2" w:rsidRDefault="001442AF" w:rsidP="001442AF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</w:pPr>
            <w:r w:rsidRPr="00FB29A2"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  <w:t>%</w:t>
            </w:r>
          </w:p>
        </w:tc>
      </w:tr>
      <w:tr w:rsidR="001442AF" w:rsidRPr="00A405F7" w:rsidTr="001442AF">
        <w:trPr>
          <w:trHeight w:val="402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after="120" w:line="259" w:lineRule="auto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PŘÍJMY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8 053 332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20 230 564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442AF" w:rsidRPr="00A405F7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18 752 053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42AF" w:rsidRPr="00A405F7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6 965 466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42AF" w:rsidRPr="00FB29A2" w:rsidRDefault="001442AF" w:rsidP="001442AF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</w:pPr>
            <w:r w:rsidRPr="00FB29A2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86</w:t>
            </w:r>
          </w:p>
        </w:tc>
      </w:tr>
      <w:tr w:rsidR="001442AF" w:rsidRPr="00A405F7" w:rsidTr="001442AF">
        <w:trPr>
          <w:trHeight w:val="254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after="120" w:line="259" w:lineRule="auto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FINANCOVÁNÍ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-1 240 346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-288 822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442AF" w:rsidRPr="00A405F7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341 129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42AF" w:rsidRPr="00A405F7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920 964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42AF" w:rsidRPr="00FB29A2" w:rsidRDefault="001442AF" w:rsidP="001442AF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</w:pPr>
            <w:r w:rsidRPr="00FB29A2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x</w:t>
            </w:r>
          </w:p>
        </w:tc>
      </w:tr>
      <w:tr w:rsidR="001442AF" w:rsidRPr="00A405F7" w:rsidTr="001442AF">
        <w:trPr>
          <w:trHeight w:val="402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after="120" w:line="259" w:lineRule="auto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VÝDAJE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6 812 986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19 941 742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442AF" w:rsidRPr="00A405F7" w:rsidRDefault="001442AF" w:rsidP="00482F43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19 093 182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42AF" w:rsidRPr="00A405F7" w:rsidRDefault="001442AF" w:rsidP="00482F43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7</w:t>
            </w:r>
            <w:r>
              <w:rPr>
                <w:rFonts w:ascii="Tahoma" w:eastAsiaTheme="minorHAnsi" w:hAnsi="Tahoma" w:cs="Tahoma"/>
                <w:bCs/>
                <w:sz w:val="22"/>
                <w:szCs w:val="22"/>
                <w:lang w:eastAsia="en-US"/>
              </w:rPr>
              <w:t> 886 430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42AF" w:rsidRPr="00FB29A2" w:rsidRDefault="001442AF" w:rsidP="001442AF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</w:pPr>
            <w:r w:rsidRPr="00FB29A2">
              <w:rPr>
                <w:rFonts w:ascii="Tahoma" w:eastAsiaTheme="minorHAnsi" w:hAnsi="Tahoma" w:cs="Tahoma"/>
                <w:bCs/>
                <w:i/>
                <w:sz w:val="22"/>
                <w:szCs w:val="22"/>
                <w:lang w:eastAsia="en-US"/>
              </w:rPr>
              <w:t>116</w:t>
            </w:r>
          </w:p>
        </w:tc>
      </w:tr>
      <w:tr w:rsidR="001442AF" w:rsidRPr="00A405F7" w:rsidTr="001442AF">
        <w:trPr>
          <w:trHeight w:val="402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after="120" w:line="259" w:lineRule="auto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SALDO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 w:rsidRPr="00A405F7"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AF" w:rsidRPr="00A405F7" w:rsidRDefault="001442AF" w:rsidP="00824F7E">
            <w:pPr>
              <w:spacing w:line="259" w:lineRule="auto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442AF" w:rsidRPr="00A405F7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442AF" w:rsidRPr="00A405F7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442AF" w:rsidRPr="00FB29A2" w:rsidRDefault="001442AF" w:rsidP="00824F7E">
            <w:pPr>
              <w:spacing w:line="259" w:lineRule="auto"/>
              <w:ind w:right="176"/>
              <w:jc w:val="right"/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</w:pPr>
            <w:r w:rsidRPr="00FB29A2">
              <w:rPr>
                <w:rFonts w:ascii="Tahoma" w:eastAsiaTheme="minorHAnsi" w:hAnsi="Tahoma" w:cs="Tahoma"/>
                <w:b/>
                <w:bCs/>
                <w:i/>
                <w:sz w:val="22"/>
                <w:szCs w:val="22"/>
                <w:lang w:eastAsia="en-US"/>
              </w:rPr>
              <w:t>x</w:t>
            </w:r>
          </w:p>
        </w:tc>
      </w:tr>
      <w:bookmarkEnd w:id="1"/>
    </w:tbl>
    <w:p w:rsidR="00D556DD" w:rsidRDefault="00D556DD" w:rsidP="00E60F45">
      <w:pPr>
        <w:ind w:right="-567" w:hanging="709"/>
        <w:jc w:val="both"/>
        <w:rPr>
          <w:rFonts w:ascii="Tahoma" w:hAnsi="Tahoma" w:cs="Tahoma"/>
          <w:sz w:val="20"/>
          <w:szCs w:val="20"/>
        </w:rPr>
      </w:pPr>
    </w:p>
    <w:p w:rsidR="00D556DD" w:rsidRPr="00957F7F" w:rsidRDefault="00D556DD" w:rsidP="00D556DD">
      <w:pPr>
        <w:pStyle w:val="Bezmezer"/>
      </w:pPr>
      <w:r w:rsidRPr="00957F7F">
        <w:t xml:space="preserve">Návrh rozpočtu na rok 2017 je porovnáván </w:t>
      </w:r>
      <w:r w:rsidR="0001736F" w:rsidRPr="00957F7F">
        <w:t xml:space="preserve">v celé této příloze </w:t>
      </w:r>
      <w:r w:rsidRPr="00957F7F">
        <w:t xml:space="preserve">ke schválenému rozpočtu 2016. Pro úplnější srovnání je bilance doplněna o </w:t>
      </w:r>
      <w:r w:rsidR="0001736F" w:rsidRPr="00957F7F">
        <w:t xml:space="preserve">upravený rozpočet </w:t>
      </w:r>
      <w:r w:rsidRPr="00957F7F">
        <w:t>roku 2016 (dle údajů k 3</w:t>
      </w:r>
      <w:r w:rsidR="00482F43" w:rsidRPr="00957F7F">
        <w:t>1</w:t>
      </w:r>
      <w:r w:rsidRPr="00957F7F">
        <w:t xml:space="preserve">. </w:t>
      </w:r>
      <w:r w:rsidR="00482F43" w:rsidRPr="00957F7F">
        <w:t>10</w:t>
      </w:r>
      <w:r w:rsidRPr="00957F7F">
        <w:t xml:space="preserve">. 2016) a </w:t>
      </w:r>
      <w:r w:rsidR="00482F43" w:rsidRPr="00957F7F">
        <w:t xml:space="preserve">schválenému </w:t>
      </w:r>
      <w:r w:rsidRPr="00957F7F">
        <w:t>rozpočtové</w:t>
      </w:r>
      <w:r w:rsidR="00DE3EE9">
        <w:t>mu</w:t>
      </w:r>
      <w:r w:rsidRPr="00957F7F">
        <w:t xml:space="preserve"> výhledu </w:t>
      </w:r>
      <w:r w:rsidR="00482F43" w:rsidRPr="00957F7F">
        <w:t xml:space="preserve">kraje na </w:t>
      </w:r>
      <w:r w:rsidR="00DE3EE9">
        <w:t xml:space="preserve">rok </w:t>
      </w:r>
      <w:r w:rsidRPr="00957F7F">
        <w:t xml:space="preserve">2017. </w:t>
      </w:r>
    </w:p>
    <w:p w:rsidR="00D556DD" w:rsidRDefault="00D556DD" w:rsidP="00D556DD">
      <w:pPr>
        <w:jc w:val="both"/>
        <w:rPr>
          <w:rFonts w:ascii="Tahoma" w:hAnsi="Tahoma" w:cs="Tahoma"/>
          <w:sz w:val="20"/>
          <w:szCs w:val="20"/>
        </w:rPr>
      </w:pPr>
    </w:p>
    <w:p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Navrhované PŘÍJMY na rok 2017 – ve výši </w:t>
      </w:r>
      <w:r w:rsidR="00E60F45">
        <w:rPr>
          <w:rFonts w:ascii="Tahoma" w:hAnsi="Tahoma" w:cs="Tahoma"/>
          <w:b/>
        </w:rPr>
        <w:t>6</w:t>
      </w:r>
      <w:r w:rsidRPr="00432CFE">
        <w:rPr>
          <w:rFonts w:ascii="Tahoma" w:hAnsi="Tahoma" w:cs="Tahoma"/>
          <w:b/>
        </w:rPr>
        <w:t>.</w:t>
      </w:r>
      <w:r w:rsidR="00E60F45">
        <w:rPr>
          <w:rFonts w:ascii="Tahoma" w:hAnsi="Tahoma" w:cs="Tahoma"/>
          <w:b/>
        </w:rPr>
        <w:t>965</w:t>
      </w:r>
      <w:r>
        <w:rPr>
          <w:rFonts w:ascii="Tahoma" w:hAnsi="Tahoma" w:cs="Tahoma"/>
          <w:b/>
        </w:rPr>
        <w:t xml:space="preserve"> mil. Kč</w:t>
      </w:r>
    </w:p>
    <w:p w:rsidR="00D556DD" w:rsidRDefault="00D556DD" w:rsidP="00D556DD">
      <w:pPr>
        <w:pStyle w:val="Bezmezer"/>
      </w:pPr>
      <w:r w:rsidRPr="003B0533">
        <w:t>Příjmy rozpočtu na rok 201</w:t>
      </w:r>
      <w:r>
        <w:t>7</w:t>
      </w:r>
      <w:r w:rsidRPr="003B0533">
        <w:t xml:space="preserve"> jsou oproti </w:t>
      </w:r>
      <w:r w:rsidR="00E60F45">
        <w:t xml:space="preserve">schválenému rozpočtu na </w:t>
      </w:r>
      <w:r w:rsidRPr="003B0533">
        <w:t>rok 201</w:t>
      </w:r>
      <w:r>
        <w:t>6</w:t>
      </w:r>
      <w:r w:rsidRPr="003B0533">
        <w:t xml:space="preserve"> </w:t>
      </w:r>
      <w:r w:rsidRPr="00D2389C">
        <w:t xml:space="preserve">očekávány cca o </w:t>
      </w:r>
      <w:r w:rsidR="00E60F45">
        <w:rPr>
          <w:szCs w:val="24"/>
        </w:rPr>
        <w:t>1.088</w:t>
      </w:r>
      <w:r>
        <w:t xml:space="preserve"> </w:t>
      </w:r>
      <w:r w:rsidRPr="00D2389C">
        <w:t>m</w:t>
      </w:r>
      <w:r>
        <w:t>i</w:t>
      </w:r>
      <w:r w:rsidRPr="00D2389C">
        <w:t xml:space="preserve">l. Kč nižší, což je způsobeno </w:t>
      </w:r>
      <w:r>
        <w:t xml:space="preserve">zejména mimořádným </w:t>
      </w:r>
      <w:r w:rsidRPr="00D2389C">
        <w:t>přijetím dotací z realizace projektů v rámci programového období 2007</w:t>
      </w:r>
      <w:r>
        <w:t> </w:t>
      </w:r>
      <w:r>
        <w:noBreakHyphen/>
        <w:t> </w:t>
      </w:r>
      <w:r w:rsidRPr="00D2389C">
        <w:t>2013 v roce 2016</w:t>
      </w:r>
      <w:r>
        <w:t>.</w:t>
      </w:r>
      <w:r w:rsidRPr="00D2389C">
        <w:t xml:space="preserve"> </w:t>
      </w:r>
      <w:r>
        <w:t>Příjmy jsou plánovány na základě uzavřených smluv, odborného odhadu, vývoje v roce 2016 a plánovaných akcí spolufin</w:t>
      </w:r>
      <w:r w:rsidR="00CB35B7">
        <w:t>ancovaných</w:t>
      </w:r>
      <w:r>
        <w:t xml:space="preserve"> z EU.</w:t>
      </w:r>
    </w:p>
    <w:p w:rsidR="00D556DD" w:rsidRDefault="00D556DD" w:rsidP="00D556DD">
      <w:pPr>
        <w:rPr>
          <w:rFonts w:ascii="Tahoma" w:eastAsia="Calibri" w:hAnsi="Tahoma"/>
          <w:szCs w:val="22"/>
          <w:lang w:eastAsia="en-US"/>
        </w:rPr>
      </w:pPr>
    </w:p>
    <w:p w:rsidR="00D556DD" w:rsidRDefault="00D556DD" w:rsidP="00D556DD">
      <w:pPr>
        <w:jc w:val="both"/>
        <w:rPr>
          <w:rFonts w:ascii="Tahoma" w:hAnsi="Tahoma" w:cs="Tahoma"/>
          <w:b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CF07E1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2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302DBB">
        <w:rPr>
          <w:rFonts w:ascii="Tahoma" w:hAnsi="Tahoma" w:cs="Tahoma"/>
          <w:sz w:val="20"/>
          <w:szCs w:val="20"/>
        </w:rPr>
        <w:t>Očekávané příjmy v druhovém členění (v tis. Kč)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65"/>
        <w:gridCol w:w="1763"/>
        <w:gridCol w:w="1510"/>
        <w:gridCol w:w="1644"/>
        <w:gridCol w:w="1369"/>
        <w:gridCol w:w="701"/>
      </w:tblGrid>
      <w:tr w:rsidR="00D556DD" w:rsidRPr="00302DBB" w:rsidTr="00543E4D">
        <w:trPr>
          <w:trHeight w:val="257"/>
        </w:trPr>
        <w:tc>
          <w:tcPr>
            <w:tcW w:w="1141" w:type="pct"/>
            <w:vMerge w:val="restart"/>
            <w:hideMark/>
          </w:tcPr>
          <w:p w:rsidR="00D556DD" w:rsidRPr="00302DBB" w:rsidRDefault="00D556DD" w:rsidP="00824F7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8" w:type="pct"/>
            <w:gridSpan w:val="2"/>
            <w:hideMark/>
          </w:tcPr>
          <w:p w:rsidR="00D556DD" w:rsidRPr="00302DBB" w:rsidRDefault="00D556DD" w:rsidP="00824F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51" w:type="pct"/>
            <w:gridSpan w:val="3"/>
            <w:hideMark/>
          </w:tcPr>
          <w:p w:rsidR="00D556DD" w:rsidRPr="00302DBB" w:rsidRDefault="00D556DD" w:rsidP="00824F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sz w:val="20"/>
                <w:szCs w:val="20"/>
              </w:rPr>
              <w:t>2017</w:t>
            </w:r>
          </w:p>
        </w:tc>
      </w:tr>
      <w:tr w:rsidR="00543E4D" w:rsidRPr="00302DBB" w:rsidTr="00D6715D">
        <w:trPr>
          <w:trHeight w:val="619"/>
        </w:trPr>
        <w:tc>
          <w:tcPr>
            <w:tcW w:w="1141" w:type="pct"/>
            <w:vMerge/>
            <w:hideMark/>
          </w:tcPr>
          <w:p w:rsidR="00543E4D" w:rsidRPr="00302DBB" w:rsidRDefault="00543E4D" w:rsidP="00543E4D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74" w:type="pct"/>
            <w:vAlign w:val="center"/>
            <w:hideMark/>
          </w:tcPr>
          <w:p w:rsidR="00543E4D" w:rsidRPr="00A405F7" w:rsidRDefault="00543E4D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rozpočet</w:t>
            </w:r>
          </w:p>
        </w:tc>
        <w:tc>
          <w:tcPr>
            <w:tcW w:w="834" w:type="pct"/>
            <w:vAlign w:val="center"/>
          </w:tcPr>
          <w:p w:rsidR="00543E4D" w:rsidRPr="000E06DC" w:rsidRDefault="00543E4D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 xml:space="preserve">upravený rozpočet 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vAlign w:val="center"/>
            <w:hideMark/>
          </w:tcPr>
          <w:p w:rsidR="00543E4D" w:rsidRPr="000E06DC" w:rsidRDefault="00543E4D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výhled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543E4D" w:rsidRPr="00302DBB" w:rsidRDefault="00543E4D" w:rsidP="00543E4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0793">
              <w:rPr>
                <w:rFonts w:ascii="Tahoma" w:hAnsi="Tahoma" w:cs="Tahoma"/>
                <w:b/>
                <w:bCs/>
                <w:sz w:val="20"/>
                <w:szCs w:val="20"/>
              </w:rPr>
              <w:t>NÁV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 w:rsidRPr="002B0793">
              <w:rPr>
                <w:rFonts w:ascii="Tahoma" w:hAnsi="Tahoma" w:cs="Tahoma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87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543E4D" w:rsidRPr="00302DBB" w:rsidRDefault="00543E4D" w:rsidP="00543E4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D556DD" w:rsidRPr="00302DBB" w:rsidTr="00D6715D">
        <w:trPr>
          <w:trHeight w:val="402"/>
        </w:trPr>
        <w:tc>
          <w:tcPr>
            <w:tcW w:w="1141" w:type="pct"/>
            <w:noWrap/>
            <w:vAlign w:val="center"/>
            <w:hideMark/>
          </w:tcPr>
          <w:p w:rsidR="00D556DD" w:rsidRPr="00302DBB" w:rsidRDefault="00D556DD" w:rsidP="00824F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PŘÍJMY CELKEM </w:t>
            </w:r>
          </w:p>
        </w:tc>
        <w:tc>
          <w:tcPr>
            <w:tcW w:w="974" w:type="pct"/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sz w:val="20"/>
                <w:szCs w:val="20"/>
              </w:rPr>
              <w:t>8 053 332</w:t>
            </w:r>
          </w:p>
        </w:tc>
        <w:tc>
          <w:tcPr>
            <w:tcW w:w="834" w:type="pct"/>
            <w:vAlign w:val="center"/>
          </w:tcPr>
          <w:p w:rsidR="00D556DD" w:rsidRPr="00302DBB" w:rsidRDefault="00482F43" w:rsidP="00824F7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20 230 564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sz w:val="20"/>
                <w:szCs w:val="20"/>
              </w:rPr>
              <w:t>18 752 053</w:t>
            </w:r>
          </w:p>
        </w:tc>
        <w:tc>
          <w:tcPr>
            <w:tcW w:w="756" w:type="pct"/>
            <w:tcBorders>
              <w:left w:val="single" w:sz="12" w:space="0" w:color="auto"/>
            </w:tcBorders>
            <w:noWrap/>
            <w:vAlign w:val="center"/>
            <w:hideMark/>
          </w:tcPr>
          <w:p w:rsidR="00D556DD" w:rsidRPr="00302DBB" w:rsidRDefault="00E60F45" w:rsidP="00482F4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6 965 </w:t>
            </w:r>
            <w:r w:rsidR="00482F43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87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E60F45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302DB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8</w:t>
            </w:r>
            <w:r w:rsidR="00E60F4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D556DD" w:rsidRPr="00302DBB" w:rsidTr="00D6715D">
        <w:trPr>
          <w:trHeight w:val="402"/>
        </w:trPr>
        <w:tc>
          <w:tcPr>
            <w:tcW w:w="1141" w:type="pct"/>
            <w:noWrap/>
            <w:vAlign w:val="center"/>
            <w:hideMark/>
          </w:tcPr>
          <w:p w:rsidR="00D556DD" w:rsidRPr="00302DBB" w:rsidRDefault="00D556DD" w:rsidP="00824F7E">
            <w:pPr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Daňové příjmy</w:t>
            </w:r>
          </w:p>
        </w:tc>
        <w:tc>
          <w:tcPr>
            <w:tcW w:w="974" w:type="pct"/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5 330 950</w:t>
            </w:r>
          </w:p>
        </w:tc>
        <w:tc>
          <w:tcPr>
            <w:tcW w:w="834" w:type="pct"/>
            <w:vAlign w:val="center"/>
          </w:tcPr>
          <w:p w:rsidR="00D556DD" w:rsidRPr="00302DBB" w:rsidRDefault="00482F43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5 473 893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5 594 400</w:t>
            </w:r>
          </w:p>
        </w:tc>
        <w:tc>
          <w:tcPr>
            <w:tcW w:w="756" w:type="pct"/>
            <w:tcBorders>
              <w:lef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5 771 300</w:t>
            </w:r>
          </w:p>
        </w:tc>
        <w:tc>
          <w:tcPr>
            <w:tcW w:w="387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302DBB">
              <w:rPr>
                <w:rFonts w:ascii="Tahoma" w:hAnsi="Tahoma" w:cs="Tahoma"/>
                <w:i/>
                <w:iCs/>
                <w:sz w:val="20"/>
                <w:szCs w:val="20"/>
              </w:rPr>
              <w:t>108</w:t>
            </w:r>
          </w:p>
        </w:tc>
      </w:tr>
      <w:tr w:rsidR="00D556DD" w:rsidRPr="00302DBB" w:rsidTr="00D6715D">
        <w:trPr>
          <w:trHeight w:val="402"/>
        </w:trPr>
        <w:tc>
          <w:tcPr>
            <w:tcW w:w="1141" w:type="pct"/>
            <w:noWrap/>
            <w:vAlign w:val="center"/>
            <w:hideMark/>
          </w:tcPr>
          <w:p w:rsidR="00D556DD" w:rsidRPr="00302DBB" w:rsidRDefault="00D556DD" w:rsidP="00824F7E">
            <w:pPr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Nedaňové příjmy</w:t>
            </w:r>
          </w:p>
        </w:tc>
        <w:tc>
          <w:tcPr>
            <w:tcW w:w="974" w:type="pct"/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140 391</w:t>
            </w:r>
          </w:p>
        </w:tc>
        <w:tc>
          <w:tcPr>
            <w:tcW w:w="834" w:type="pct"/>
            <w:vAlign w:val="center"/>
          </w:tcPr>
          <w:p w:rsidR="00D556DD" w:rsidRPr="00302DBB" w:rsidRDefault="00482F43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196 166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132 182</w:t>
            </w:r>
          </w:p>
        </w:tc>
        <w:tc>
          <w:tcPr>
            <w:tcW w:w="756" w:type="pct"/>
            <w:tcBorders>
              <w:lef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482F4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60F45">
              <w:rPr>
                <w:rFonts w:ascii="Tahoma" w:hAnsi="Tahoma" w:cs="Tahoma"/>
                <w:sz w:val="20"/>
                <w:szCs w:val="20"/>
              </w:rPr>
              <w:t xml:space="preserve">64 </w:t>
            </w:r>
            <w:r w:rsidR="00482F43">
              <w:rPr>
                <w:rFonts w:ascii="Tahoma" w:hAnsi="Tahoma" w:cs="Tahoma"/>
                <w:sz w:val="20"/>
                <w:szCs w:val="20"/>
              </w:rPr>
              <w:t>8</w:t>
            </w:r>
            <w:r w:rsidR="00E60F4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87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E60F45" w:rsidP="00E60F45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117</w:t>
            </w:r>
          </w:p>
        </w:tc>
      </w:tr>
      <w:tr w:rsidR="00D556DD" w:rsidRPr="00302DBB" w:rsidTr="00D6715D">
        <w:trPr>
          <w:trHeight w:val="402"/>
        </w:trPr>
        <w:tc>
          <w:tcPr>
            <w:tcW w:w="1141" w:type="pct"/>
            <w:noWrap/>
            <w:vAlign w:val="center"/>
            <w:hideMark/>
          </w:tcPr>
          <w:p w:rsidR="00D556DD" w:rsidRPr="00302DBB" w:rsidRDefault="00D556DD" w:rsidP="00824F7E">
            <w:pPr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Kapitálové příjmy</w:t>
            </w:r>
          </w:p>
        </w:tc>
        <w:tc>
          <w:tcPr>
            <w:tcW w:w="974" w:type="pct"/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40 980</w:t>
            </w:r>
          </w:p>
        </w:tc>
        <w:tc>
          <w:tcPr>
            <w:tcW w:w="834" w:type="pct"/>
            <w:vAlign w:val="center"/>
          </w:tcPr>
          <w:p w:rsidR="00D556DD" w:rsidRPr="00302DBB" w:rsidRDefault="00482F43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57 384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40 980</w:t>
            </w:r>
          </w:p>
        </w:tc>
        <w:tc>
          <w:tcPr>
            <w:tcW w:w="756" w:type="pct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55 000</w:t>
            </w:r>
          </w:p>
        </w:tc>
        <w:tc>
          <w:tcPr>
            <w:tcW w:w="387" w:type="pct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302DBB">
              <w:rPr>
                <w:rFonts w:ascii="Tahoma" w:hAnsi="Tahoma" w:cs="Tahoma"/>
                <w:i/>
                <w:iCs/>
                <w:sz w:val="20"/>
                <w:szCs w:val="20"/>
              </w:rPr>
              <w:t>134</w:t>
            </w:r>
          </w:p>
        </w:tc>
      </w:tr>
      <w:tr w:rsidR="00D556DD" w:rsidRPr="00302DBB" w:rsidTr="00D6715D">
        <w:trPr>
          <w:trHeight w:val="375"/>
        </w:trPr>
        <w:tc>
          <w:tcPr>
            <w:tcW w:w="1141" w:type="pct"/>
            <w:noWrap/>
            <w:vAlign w:val="center"/>
            <w:hideMark/>
          </w:tcPr>
          <w:p w:rsidR="00D556DD" w:rsidRPr="00302DBB" w:rsidRDefault="00D556DD" w:rsidP="00824F7E">
            <w:pPr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Přijaté dotace</w:t>
            </w:r>
          </w:p>
        </w:tc>
        <w:tc>
          <w:tcPr>
            <w:tcW w:w="974" w:type="pct"/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2 541 011</w:t>
            </w:r>
          </w:p>
        </w:tc>
        <w:tc>
          <w:tcPr>
            <w:tcW w:w="834" w:type="pct"/>
            <w:vAlign w:val="center"/>
          </w:tcPr>
          <w:p w:rsidR="00D556DD" w:rsidRPr="00302DBB" w:rsidRDefault="00482F43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14 503 120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D556DD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02DBB">
              <w:rPr>
                <w:rFonts w:ascii="Tahoma" w:hAnsi="Tahoma" w:cs="Tahoma"/>
                <w:sz w:val="20"/>
                <w:szCs w:val="20"/>
              </w:rPr>
              <w:t>12 984 491</w:t>
            </w:r>
          </w:p>
        </w:tc>
        <w:tc>
          <w:tcPr>
            <w:tcW w:w="756" w:type="pct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D556DD" w:rsidRPr="00302DBB" w:rsidRDefault="00E60F45" w:rsidP="00824F7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974 346</w:t>
            </w:r>
          </w:p>
        </w:tc>
        <w:tc>
          <w:tcPr>
            <w:tcW w:w="387" w:type="pct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556DD" w:rsidRPr="00302DBB" w:rsidRDefault="00E60F45" w:rsidP="00824F7E">
            <w:pPr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38</w:t>
            </w:r>
          </w:p>
        </w:tc>
      </w:tr>
    </w:tbl>
    <w:p w:rsidR="00D556DD" w:rsidRDefault="00D556DD" w:rsidP="00D556DD">
      <w:pPr>
        <w:jc w:val="both"/>
        <w:rPr>
          <w:rFonts w:ascii="Tahoma" w:hAnsi="Tahoma" w:cs="Tahoma"/>
          <w:b/>
          <w:sz w:val="20"/>
          <w:szCs w:val="20"/>
        </w:rPr>
      </w:pPr>
    </w:p>
    <w:p w:rsidR="00D556DD" w:rsidRDefault="00D556DD" w:rsidP="00D556DD">
      <w:pPr>
        <w:pStyle w:val="Bezmezer"/>
        <w:rPr>
          <w:rFonts w:cs="Tahoma"/>
          <w:szCs w:val="24"/>
        </w:rPr>
      </w:pPr>
      <w:r w:rsidRPr="00D2389C">
        <w:rPr>
          <w:rFonts w:cs="Tahoma"/>
          <w:szCs w:val="24"/>
          <w:u w:val="single"/>
        </w:rPr>
        <w:t>Daňové příjmy</w:t>
      </w:r>
      <w:r w:rsidR="002632B2" w:rsidRPr="002632B2">
        <w:rPr>
          <w:rFonts w:cs="Tahoma"/>
          <w:szCs w:val="24"/>
        </w:rPr>
        <w:t xml:space="preserve"> </w:t>
      </w:r>
      <w:r w:rsidRPr="00D2389C">
        <w:rPr>
          <w:rFonts w:cs="Tahoma"/>
          <w:szCs w:val="24"/>
        </w:rPr>
        <w:t xml:space="preserve">– </w:t>
      </w:r>
      <w:r w:rsidR="002632B2" w:rsidRPr="00A92642">
        <w:rPr>
          <w:rFonts w:cs="Tahoma"/>
          <w:szCs w:val="24"/>
        </w:rPr>
        <w:t>v</w:t>
      </w:r>
      <w:r w:rsidR="002632B2" w:rsidRPr="00C715EB">
        <w:rPr>
          <w:rFonts w:cs="Tahoma"/>
          <w:szCs w:val="24"/>
        </w:rPr>
        <w:t xml:space="preserve"> celkové výši </w:t>
      </w:r>
      <w:r w:rsidR="002632B2">
        <w:rPr>
          <w:rFonts w:cs="Tahoma"/>
          <w:szCs w:val="24"/>
        </w:rPr>
        <w:t>5.771</w:t>
      </w:r>
      <w:r w:rsidR="002632B2" w:rsidRPr="00C715EB">
        <w:rPr>
          <w:rFonts w:cs="Tahoma"/>
          <w:szCs w:val="24"/>
        </w:rPr>
        <w:t xml:space="preserve"> mil. Kč</w:t>
      </w:r>
    </w:p>
    <w:p w:rsidR="002632B2" w:rsidRPr="002632B2" w:rsidRDefault="002632B2" w:rsidP="00D556DD">
      <w:pPr>
        <w:pStyle w:val="Bezmezer"/>
        <w:rPr>
          <w:rFonts w:cs="Tahoma"/>
          <w:szCs w:val="24"/>
          <w:u w:val="single"/>
        </w:rPr>
      </w:pPr>
      <w:r>
        <w:rPr>
          <w:rFonts w:cs="Tahoma"/>
          <w:szCs w:val="24"/>
        </w:rPr>
        <w:t>Oproti schválenému rozpočtu kraje na rok 2016 je očekáván meziroční nárůst daňových příjmů kraje o 8 %, jedná se o:</w:t>
      </w:r>
    </w:p>
    <w:p w:rsidR="00D556DD" w:rsidRPr="00486C31" w:rsidRDefault="002632B2" w:rsidP="004E5EF7">
      <w:pPr>
        <w:pStyle w:val="Bezmezer"/>
        <w:numPr>
          <w:ilvl w:val="0"/>
          <w:numId w:val="10"/>
        </w:numPr>
        <w:ind w:left="426" w:hanging="284"/>
        <w:rPr>
          <w:rFonts w:cs="Tahoma"/>
          <w:szCs w:val="24"/>
        </w:rPr>
      </w:pPr>
      <w:r>
        <w:rPr>
          <w:rFonts w:cs="Tahoma"/>
          <w:szCs w:val="24"/>
        </w:rPr>
        <w:t>p</w:t>
      </w:r>
      <w:r w:rsidR="00D556DD" w:rsidRPr="00135B14">
        <w:rPr>
          <w:rFonts w:cs="Tahoma"/>
          <w:szCs w:val="24"/>
        </w:rPr>
        <w:t>říjmy ze sdílených daní</w:t>
      </w:r>
      <w:r>
        <w:rPr>
          <w:rFonts w:cs="Tahoma"/>
          <w:szCs w:val="24"/>
        </w:rPr>
        <w:t xml:space="preserve">, které </w:t>
      </w:r>
      <w:r w:rsidR="00D556DD" w:rsidRPr="00135B14">
        <w:rPr>
          <w:rFonts w:cs="Tahoma"/>
          <w:szCs w:val="24"/>
        </w:rPr>
        <w:t>jsou navrženy v roce 2017 ve výši 5.</w:t>
      </w:r>
      <w:r w:rsidR="00D556DD">
        <w:rPr>
          <w:rFonts w:cs="Tahoma"/>
          <w:szCs w:val="24"/>
        </w:rPr>
        <w:t>750</w:t>
      </w:r>
      <w:r w:rsidR="00D556DD" w:rsidRPr="00135B14">
        <w:rPr>
          <w:rFonts w:cs="Tahoma"/>
          <w:szCs w:val="24"/>
        </w:rPr>
        <w:t xml:space="preserve"> mil. Kč, </w:t>
      </w:r>
      <w:r w:rsidR="00D556DD">
        <w:rPr>
          <w:rFonts w:cs="Tahoma"/>
          <w:szCs w:val="24"/>
        </w:rPr>
        <w:t xml:space="preserve">což znamená </w:t>
      </w:r>
      <w:r w:rsidR="00D556DD" w:rsidRPr="00135B14">
        <w:rPr>
          <w:rFonts w:cs="Tahoma"/>
          <w:szCs w:val="24"/>
        </w:rPr>
        <w:t xml:space="preserve">meziroční </w:t>
      </w:r>
      <w:r w:rsidR="00D556DD" w:rsidRPr="00135B14">
        <w:rPr>
          <w:rFonts w:cs="Tahoma"/>
          <w:b/>
          <w:szCs w:val="24"/>
        </w:rPr>
        <w:t>nárůst o </w:t>
      </w:r>
      <w:r w:rsidR="00D556DD">
        <w:rPr>
          <w:rFonts w:cs="Tahoma"/>
          <w:b/>
          <w:szCs w:val="24"/>
        </w:rPr>
        <w:t>450</w:t>
      </w:r>
      <w:r w:rsidR="00D556DD" w:rsidRPr="00135B14">
        <w:rPr>
          <w:rFonts w:cs="Tahoma"/>
          <w:b/>
          <w:szCs w:val="24"/>
        </w:rPr>
        <w:t xml:space="preserve"> mil. Kč</w:t>
      </w:r>
      <w:r w:rsidR="00D556DD" w:rsidRPr="00135B14">
        <w:rPr>
          <w:rFonts w:cs="Tahoma"/>
          <w:szCs w:val="24"/>
        </w:rPr>
        <w:t xml:space="preserve">, tj. o </w:t>
      </w:r>
      <w:r w:rsidR="00D556DD">
        <w:rPr>
          <w:rFonts w:cs="Tahoma"/>
          <w:szCs w:val="24"/>
        </w:rPr>
        <w:t>8,5</w:t>
      </w:r>
      <w:r w:rsidR="00D556DD" w:rsidRPr="00135B14">
        <w:rPr>
          <w:rFonts w:cs="Tahoma"/>
          <w:szCs w:val="24"/>
        </w:rPr>
        <w:t xml:space="preserve"> % oproti</w:t>
      </w:r>
      <w:r w:rsidR="00D556DD">
        <w:rPr>
          <w:rFonts w:cs="Tahoma"/>
          <w:szCs w:val="24"/>
        </w:rPr>
        <w:t xml:space="preserve"> schválenému rozpočtu na</w:t>
      </w:r>
      <w:r w:rsidR="00D556DD" w:rsidRPr="00135B14">
        <w:rPr>
          <w:rFonts w:cs="Tahoma"/>
          <w:szCs w:val="24"/>
        </w:rPr>
        <w:t xml:space="preserve"> </w:t>
      </w:r>
      <w:r w:rsidR="00D556DD">
        <w:rPr>
          <w:rFonts w:cs="Tahoma"/>
          <w:szCs w:val="24"/>
        </w:rPr>
        <w:t>rok</w:t>
      </w:r>
      <w:r w:rsidR="00D556DD" w:rsidRPr="00135B14">
        <w:rPr>
          <w:rFonts w:cs="Tahoma"/>
          <w:szCs w:val="24"/>
        </w:rPr>
        <w:t xml:space="preserve"> 2016 (5.300 mil. Kč). </w:t>
      </w:r>
      <w:r w:rsidR="00D556DD">
        <w:rPr>
          <w:rFonts w:cs="Tahoma"/>
          <w:szCs w:val="24"/>
        </w:rPr>
        <w:t xml:space="preserve">Oproti očekávané skutečnosti, která se díky příznivému inkasu v letošním roce předpokládá na úrovni </w:t>
      </w:r>
      <w:r w:rsidR="00D556DD" w:rsidRPr="008C4398">
        <w:rPr>
          <w:rFonts w:cs="Tahoma"/>
          <w:szCs w:val="24"/>
        </w:rPr>
        <w:t>cca 5.550</w:t>
      </w:r>
      <w:r w:rsidR="00D556DD">
        <w:rPr>
          <w:rFonts w:cs="Tahoma"/>
          <w:szCs w:val="24"/>
        </w:rPr>
        <w:t xml:space="preserve"> mil. Kč, </w:t>
      </w:r>
      <w:r w:rsidR="00D556DD" w:rsidRPr="00506D52">
        <w:rPr>
          <w:rFonts w:cs="Tahoma"/>
          <w:szCs w:val="24"/>
        </w:rPr>
        <w:t xml:space="preserve">to představuje navýšení o </w:t>
      </w:r>
      <w:r w:rsidR="00D556DD">
        <w:rPr>
          <w:rFonts w:cs="Tahoma"/>
          <w:szCs w:val="24"/>
        </w:rPr>
        <w:t>3,6</w:t>
      </w:r>
      <w:r w:rsidR="00D556DD" w:rsidRPr="00506D52">
        <w:rPr>
          <w:rFonts w:cs="Tahoma"/>
          <w:szCs w:val="24"/>
        </w:rPr>
        <w:t xml:space="preserve"> %. Navýšení inkasa bude generováno růstem ekonomiky, který se předpokládá v příštím roce o</w:t>
      </w:r>
      <w:r w:rsidR="00D556DD">
        <w:rPr>
          <w:rFonts w:cs="Tahoma"/>
          <w:szCs w:val="24"/>
        </w:rPr>
        <w:t> </w:t>
      </w:r>
      <w:r w:rsidR="00D556DD" w:rsidRPr="00506D52">
        <w:rPr>
          <w:rFonts w:cs="Tahoma"/>
          <w:szCs w:val="24"/>
        </w:rPr>
        <w:t>cca</w:t>
      </w:r>
      <w:r w:rsidR="00D556DD">
        <w:rPr>
          <w:rFonts w:cs="Tahoma"/>
          <w:szCs w:val="24"/>
        </w:rPr>
        <w:t> </w:t>
      </w:r>
      <w:r w:rsidR="00D556DD" w:rsidRPr="00506D52">
        <w:rPr>
          <w:rFonts w:cs="Tahoma"/>
          <w:szCs w:val="24"/>
        </w:rPr>
        <w:t>2,</w:t>
      </w:r>
      <w:r w:rsidR="003A1141">
        <w:rPr>
          <w:rFonts w:cs="Tahoma"/>
          <w:szCs w:val="24"/>
        </w:rPr>
        <w:t>5</w:t>
      </w:r>
      <w:r w:rsidR="00D556DD">
        <w:rPr>
          <w:rFonts w:cs="Tahoma"/>
          <w:szCs w:val="24"/>
        </w:rPr>
        <w:t> </w:t>
      </w:r>
      <w:r w:rsidR="00D556DD" w:rsidRPr="00506D52">
        <w:rPr>
          <w:rFonts w:cs="Tahoma"/>
          <w:szCs w:val="24"/>
        </w:rPr>
        <w:t xml:space="preserve">%. Na </w:t>
      </w:r>
      <w:r w:rsidR="00D556DD" w:rsidRPr="00486C31">
        <w:rPr>
          <w:rFonts w:cs="Tahoma"/>
          <w:szCs w:val="24"/>
        </w:rPr>
        <w:t xml:space="preserve">inkaso DPH by </w:t>
      </w:r>
      <w:r w:rsidR="00D556DD" w:rsidRPr="00486C31">
        <w:rPr>
          <w:rFonts w:cs="Tahoma"/>
          <w:szCs w:val="24"/>
        </w:rPr>
        <w:lastRenderedPageBreak/>
        <w:t xml:space="preserve">navíc mělo </w:t>
      </w:r>
      <w:r w:rsidR="00D556DD">
        <w:rPr>
          <w:rFonts w:cs="Tahoma"/>
          <w:szCs w:val="24"/>
        </w:rPr>
        <w:t xml:space="preserve">mít </w:t>
      </w:r>
      <w:r w:rsidR="00D556DD" w:rsidRPr="00486C31">
        <w:rPr>
          <w:rFonts w:cs="Tahoma"/>
          <w:szCs w:val="24"/>
        </w:rPr>
        <w:t>pozitivn</w:t>
      </w:r>
      <w:r w:rsidR="00D556DD">
        <w:rPr>
          <w:rFonts w:cs="Tahoma"/>
          <w:szCs w:val="24"/>
        </w:rPr>
        <w:t>í dopad</w:t>
      </w:r>
      <w:r w:rsidR="00D556DD" w:rsidRPr="00486C31">
        <w:rPr>
          <w:rFonts w:cs="Tahoma"/>
          <w:szCs w:val="24"/>
        </w:rPr>
        <w:t xml:space="preserve"> zavedení kontrolního hlášení a postupné zavád</w:t>
      </w:r>
      <w:r w:rsidR="00DE3EE9">
        <w:rPr>
          <w:rFonts w:cs="Tahoma"/>
          <w:szCs w:val="24"/>
        </w:rPr>
        <w:t>ění elektronické evidence tržeb,</w:t>
      </w:r>
    </w:p>
    <w:p w:rsidR="00197BBA" w:rsidRPr="004179A2" w:rsidRDefault="002632B2" w:rsidP="004E5EF7">
      <w:pPr>
        <w:pStyle w:val="Bezmezer"/>
        <w:numPr>
          <w:ilvl w:val="0"/>
          <w:numId w:val="10"/>
        </w:numPr>
        <w:ind w:left="426" w:hanging="284"/>
        <w:rPr>
          <w:rFonts w:cs="Tahoma"/>
          <w:szCs w:val="24"/>
        </w:rPr>
      </w:pPr>
      <w:r>
        <w:rPr>
          <w:rFonts w:cs="Tahoma"/>
          <w:szCs w:val="24"/>
        </w:rPr>
        <w:t>další</w:t>
      </w:r>
      <w:r w:rsidR="00197BBA" w:rsidRPr="004179A2">
        <w:rPr>
          <w:rFonts w:cs="Tahoma"/>
          <w:szCs w:val="24"/>
        </w:rPr>
        <w:t xml:space="preserve"> daňové příjmy</w:t>
      </w:r>
      <w:r>
        <w:rPr>
          <w:rFonts w:cs="Tahoma"/>
          <w:szCs w:val="24"/>
        </w:rPr>
        <w:t>, a to</w:t>
      </w:r>
      <w:r w:rsidR="00197BBA" w:rsidRPr="004179A2">
        <w:rPr>
          <w:rFonts w:cs="Tahoma"/>
          <w:szCs w:val="24"/>
        </w:rPr>
        <w:t xml:space="preserve"> </w:t>
      </w:r>
      <w:r w:rsidR="00197BBA" w:rsidRPr="004179A2">
        <w:rPr>
          <w:rFonts w:cs="Tahoma"/>
          <w:b/>
          <w:szCs w:val="24"/>
        </w:rPr>
        <w:t>daň z příjmů právnických osob za kraj</w:t>
      </w:r>
      <w:r w:rsidR="00197BBA" w:rsidRPr="004179A2">
        <w:rPr>
          <w:rFonts w:cs="Tahoma"/>
          <w:szCs w:val="24"/>
        </w:rPr>
        <w:t xml:space="preserve"> ve výši </w:t>
      </w:r>
      <w:r w:rsidR="00197BBA">
        <w:rPr>
          <w:rFonts w:cs="Tahoma"/>
          <w:szCs w:val="24"/>
        </w:rPr>
        <w:t>1</w:t>
      </w:r>
      <w:r w:rsidR="00197BBA" w:rsidRPr="004179A2">
        <w:rPr>
          <w:rFonts w:cs="Tahoma"/>
          <w:szCs w:val="24"/>
        </w:rPr>
        <w:t>9,5</w:t>
      </w:r>
      <w:r w:rsidR="00957F7F">
        <w:rPr>
          <w:rFonts w:cs="Tahoma"/>
          <w:szCs w:val="24"/>
        </w:rPr>
        <w:t> </w:t>
      </w:r>
      <w:r w:rsidR="00197BBA" w:rsidRPr="004179A2">
        <w:rPr>
          <w:rFonts w:cs="Tahoma"/>
          <w:szCs w:val="24"/>
        </w:rPr>
        <w:t xml:space="preserve">mil. Kč a </w:t>
      </w:r>
      <w:r w:rsidR="00197BBA" w:rsidRPr="004179A2">
        <w:rPr>
          <w:rFonts w:cs="Tahoma"/>
          <w:b/>
          <w:szCs w:val="24"/>
        </w:rPr>
        <w:t>správní poplatky</w:t>
      </w:r>
      <w:r w:rsidR="00197BBA" w:rsidRPr="004179A2">
        <w:rPr>
          <w:rFonts w:cs="Tahoma"/>
          <w:szCs w:val="24"/>
        </w:rPr>
        <w:t xml:space="preserve"> ve výši 1,</w:t>
      </w:r>
      <w:r w:rsidR="00197BBA">
        <w:rPr>
          <w:rFonts w:cs="Tahoma"/>
          <w:szCs w:val="24"/>
        </w:rPr>
        <w:t>8</w:t>
      </w:r>
      <w:r w:rsidR="00197BBA" w:rsidRPr="004179A2">
        <w:rPr>
          <w:rFonts w:cs="Tahoma"/>
          <w:szCs w:val="24"/>
        </w:rPr>
        <w:t xml:space="preserve"> mil. Kč (meziroční </w:t>
      </w:r>
      <w:r w:rsidR="00197BBA">
        <w:rPr>
          <w:rFonts w:cs="Tahoma"/>
          <w:szCs w:val="24"/>
        </w:rPr>
        <w:t xml:space="preserve">navýšení </w:t>
      </w:r>
      <w:r w:rsidR="00197BBA" w:rsidRPr="004179A2">
        <w:rPr>
          <w:rFonts w:cs="Tahoma"/>
          <w:szCs w:val="24"/>
        </w:rPr>
        <w:t>o </w:t>
      </w:r>
      <w:r w:rsidR="00197BBA">
        <w:rPr>
          <w:rFonts w:cs="Tahoma"/>
          <w:szCs w:val="24"/>
        </w:rPr>
        <w:t>350</w:t>
      </w:r>
      <w:r w:rsidR="00CB35B7">
        <w:rPr>
          <w:rFonts w:cs="Tahoma"/>
          <w:szCs w:val="24"/>
        </w:rPr>
        <w:t> </w:t>
      </w:r>
      <w:r w:rsidR="00197BBA" w:rsidRPr="004179A2">
        <w:rPr>
          <w:rFonts w:cs="Tahoma"/>
          <w:szCs w:val="24"/>
        </w:rPr>
        <w:t>tis.</w:t>
      </w:r>
      <w:r w:rsidR="00CB35B7">
        <w:rPr>
          <w:rFonts w:cs="Tahoma"/>
          <w:szCs w:val="24"/>
        </w:rPr>
        <w:t> </w:t>
      </w:r>
      <w:r w:rsidR="00197BBA" w:rsidRPr="004179A2">
        <w:rPr>
          <w:rFonts w:cs="Tahoma"/>
          <w:szCs w:val="24"/>
        </w:rPr>
        <w:t>Kč).</w:t>
      </w:r>
    </w:p>
    <w:p w:rsidR="00D556DD" w:rsidRPr="00486C31" w:rsidRDefault="00D556DD" w:rsidP="00D556DD">
      <w:pPr>
        <w:pStyle w:val="Bezmezer"/>
        <w:ind w:left="720"/>
        <w:rPr>
          <w:rFonts w:cs="Tahoma"/>
          <w:i/>
          <w:szCs w:val="24"/>
        </w:rPr>
      </w:pPr>
    </w:p>
    <w:p w:rsidR="002632B2" w:rsidRPr="0095700C" w:rsidRDefault="00D556DD" w:rsidP="002632B2">
      <w:pPr>
        <w:pStyle w:val="Bezmezer"/>
        <w:rPr>
          <w:rFonts w:cs="Tahoma"/>
          <w:szCs w:val="24"/>
          <w:u w:val="single"/>
        </w:rPr>
      </w:pPr>
      <w:r w:rsidRPr="00135B14">
        <w:rPr>
          <w:rFonts w:cs="Tahoma"/>
          <w:szCs w:val="24"/>
          <w:u w:val="single"/>
        </w:rPr>
        <w:t>Nedaňové příjmy</w:t>
      </w:r>
      <w:r w:rsidR="002632B2">
        <w:rPr>
          <w:rFonts w:cs="Tahoma"/>
          <w:szCs w:val="24"/>
        </w:rPr>
        <w:t xml:space="preserve"> </w:t>
      </w:r>
      <w:r w:rsidR="002632B2" w:rsidRPr="00857EAD">
        <w:rPr>
          <w:rFonts w:cs="Tahoma"/>
          <w:szCs w:val="24"/>
        </w:rPr>
        <w:t xml:space="preserve">– </w:t>
      </w:r>
      <w:r w:rsidR="002632B2" w:rsidRPr="00A92642">
        <w:rPr>
          <w:rFonts w:cs="Tahoma"/>
          <w:szCs w:val="24"/>
        </w:rPr>
        <w:t>v</w:t>
      </w:r>
      <w:r w:rsidR="002632B2" w:rsidRPr="00C715EB">
        <w:rPr>
          <w:rFonts w:cs="Tahoma"/>
          <w:szCs w:val="24"/>
        </w:rPr>
        <w:t xml:space="preserve"> celkové výši </w:t>
      </w:r>
      <w:r w:rsidR="00957F7F">
        <w:rPr>
          <w:rFonts w:cs="Tahoma"/>
          <w:szCs w:val="24"/>
        </w:rPr>
        <w:t>165</w:t>
      </w:r>
      <w:r w:rsidR="002632B2" w:rsidRPr="00C715EB">
        <w:rPr>
          <w:rFonts w:cs="Tahoma"/>
          <w:szCs w:val="24"/>
        </w:rPr>
        <w:t xml:space="preserve"> mil. Kč</w:t>
      </w:r>
    </w:p>
    <w:p w:rsidR="004E5EF7" w:rsidRDefault="00E60F45" w:rsidP="00197BBA">
      <w:pPr>
        <w:pStyle w:val="Bezmezer"/>
        <w:rPr>
          <w:rFonts w:cs="Tahoma"/>
          <w:szCs w:val="24"/>
        </w:rPr>
      </w:pPr>
      <w:r w:rsidRPr="00135B14">
        <w:rPr>
          <w:rFonts w:cs="Tahoma"/>
          <w:szCs w:val="24"/>
        </w:rPr>
        <w:t>V roce 2017 je plánováno navýšení nedaňových příjmů oproti roku 2016</w:t>
      </w:r>
      <w:r w:rsidR="002632B2">
        <w:rPr>
          <w:rFonts w:cs="Tahoma"/>
          <w:szCs w:val="24"/>
        </w:rPr>
        <w:t xml:space="preserve"> o 17 %</w:t>
      </w:r>
      <w:r>
        <w:rPr>
          <w:rFonts w:cs="Tahoma"/>
          <w:szCs w:val="24"/>
        </w:rPr>
        <w:t xml:space="preserve">. Toto navýšení ale </w:t>
      </w:r>
      <w:r w:rsidRPr="00135B14">
        <w:rPr>
          <w:rFonts w:cs="Tahoma"/>
          <w:szCs w:val="24"/>
        </w:rPr>
        <w:t xml:space="preserve">nemá </w:t>
      </w:r>
      <w:r>
        <w:rPr>
          <w:rFonts w:cs="Tahoma"/>
          <w:szCs w:val="24"/>
        </w:rPr>
        <w:t xml:space="preserve">zásadní </w:t>
      </w:r>
      <w:r w:rsidRPr="00135B14">
        <w:rPr>
          <w:rFonts w:cs="Tahoma"/>
          <w:szCs w:val="24"/>
        </w:rPr>
        <w:t>vliv</w:t>
      </w:r>
      <w:r>
        <w:rPr>
          <w:rFonts w:cs="Tahoma"/>
          <w:szCs w:val="24"/>
        </w:rPr>
        <w:t xml:space="preserve"> na bilanci rozpočtu</w:t>
      </w:r>
      <w:r w:rsidRPr="00135B14">
        <w:rPr>
          <w:rFonts w:cs="Tahoma"/>
          <w:szCs w:val="24"/>
        </w:rPr>
        <w:t xml:space="preserve">, jelikož </w:t>
      </w:r>
      <w:r>
        <w:rPr>
          <w:rFonts w:cs="Tahoma"/>
          <w:szCs w:val="24"/>
        </w:rPr>
        <w:t xml:space="preserve">je </w:t>
      </w:r>
      <w:r w:rsidRPr="00135B14">
        <w:rPr>
          <w:rFonts w:cs="Tahoma"/>
          <w:szCs w:val="24"/>
        </w:rPr>
        <w:t>způsoben</w:t>
      </w:r>
      <w:r>
        <w:rPr>
          <w:rFonts w:cs="Tahoma"/>
          <w:szCs w:val="24"/>
        </w:rPr>
        <w:t>o příjmy, které jsou ve stejné výši požadovány ve výdajích</w:t>
      </w:r>
      <w:r w:rsidR="004E5EF7">
        <w:rPr>
          <w:rFonts w:cs="Tahoma"/>
          <w:szCs w:val="24"/>
        </w:rPr>
        <w:t>.</w:t>
      </w:r>
    </w:p>
    <w:p w:rsidR="004E5EF7" w:rsidRPr="004E5EF7" w:rsidRDefault="004E5EF7" w:rsidP="00D326EF">
      <w:pPr>
        <w:pStyle w:val="Bezmezer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4E5EF7">
        <w:rPr>
          <w:rFonts w:cs="Tahoma"/>
          <w:b/>
          <w:szCs w:val="24"/>
        </w:rPr>
        <w:t xml:space="preserve">Příjmy z úroků na bankovních účtech </w:t>
      </w:r>
      <w:r w:rsidRPr="004E5EF7">
        <w:rPr>
          <w:rFonts w:cs="Tahoma"/>
          <w:szCs w:val="24"/>
        </w:rPr>
        <w:t xml:space="preserve">jsou navrženy ve výši </w:t>
      </w:r>
      <w:r w:rsidRPr="004E5EF7">
        <w:rPr>
          <w:rFonts w:cs="Tahoma"/>
        </w:rPr>
        <w:t>5</w:t>
      </w:r>
      <w:r w:rsidRPr="004E5EF7">
        <w:rPr>
          <w:rFonts w:cs="Tahoma"/>
          <w:szCs w:val="24"/>
        </w:rPr>
        <w:t xml:space="preserve"> mil. Kč, což znamená snížení oproti schválenému rozpočtu na rok 201</w:t>
      </w:r>
      <w:r w:rsidRPr="004E5EF7">
        <w:rPr>
          <w:rFonts w:cs="Tahoma"/>
        </w:rPr>
        <w:t>6 o 5 mil. Kč</w:t>
      </w:r>
      <w:r w:rsidRPr="004E5EF7">
        <w:rPr>
          <w:rFonts w:cs="Tahoma"/>
          <w:szCs w:val="24"/>
        </w:rPr>
        <w:t xml:space="preserve"> z důvodu dalšího snížení úrokových sazeb ze strany všech bank, u kterých má kraj uloženy finanční prostředky.</w:t>
      </w:r>
    </w:p>
    <w:p w:rsidR="004E5EF7" w:rsidRPr="004E5EF7" w:rsidRDefault="004E5EF7" w:rsidP="004E5EF7">
      <w:pPr>
        <w:pStyle w:val="Odstavecseseznamem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E5EF7">
        <w:rPr>
          <w:rFonts w:ascii="Tahoma" w:hAnsi="Tahoma" w:cs="Tahoma"/>
        </w:rPr>
        <w:t xml:space="preserve">V roce 2017 je </w:t>
      </w:r>
      <w:r>
        <w:rPr>
          <w:rFonts w:ascii="Tahoma" w:hAnsi="Tahoma" w:cs="Tahoma"/>
        </w:rPr>
        <w:t xml:space="preserve">mezi nedaňové </w:t>
      </w:r>
      <w:r w:rsidRPr="004E5EF7">
        <w:rPr>
          <w:rFonts w:ascii="Tahoma" w:hAnsi="Tahoma" w:cs="Tahoma"/>
        </w:rPr>
        <w:t>příjm</w:t>
      </w:r>
      <w:r>
        <w:rPr>
          <w:rFonts w:ascii="Tahoma" w:hAnsi="Tahoma" w:cs="Tahoma"/>
        </w:rPr>
        <w:t>y</w:t>
      </w:r>
      <w:r w:rsidRPr="004E5EF7">
        <w:rPr>
          <w:rFonts w:ascii="Tahoma" w:hAnsi="Tahoma" w:cs="Tahoma"/>
        </w:rPr>
        <w:t xml:space="preserve"> plánován</w:t>
      </w:r>
      <w:r>
        <w:rPr>
          <w:rFonts w:ascii="Tahoma" w:hAnsi="Tahoma" w:cs="Tahoma"/>
          <w:b/>
        </w:rPr>
        <w:t xml:space="preserve"> o</w:t>
      </w:r>
      <w:r w:rsidRPr="004E5EF7">
        <w:rPr>
          <w:rFonts w:ascii="Tahoma" w:hAnsi="Tahoma" w:cs="Tahoma"/>
          <w:b/>
        </w:rPr>
        <w:t>dvod z fond</w:t>
      </w:r>
      <w:r>
        <w:rPr>
          <w:rFonts w:ascii="Tahoma" w:hAnsi="Tahoma" w:cs="Tahoma"/>
          <w:b/>
        </w:rPr>
        <w:t>u</w:t>
      </w:r>
      <w:r w:rsidRPr="004E5EF7">
        <w:rPr>
          <w:rFonts w:ascii="Tahoma" w:hAnsi="Tahoma" w:cs="Tahoma"/>
        </w:rPr>
        <w:t xml:space="preserve"> </w:t>
      </w:r>
      <w:r w:rsidRPr="004E5EF7">
        <w:rPr>
          <w:rFonts w:ascii="Tahoma" w:hAnsi="Tahoma" w:cs="Tahoma"/>
          <w:b/>
        </w:rPr>
        <w:t>investic</w:t>
      </w:r>
      <w:r w:rsidRPr="004E5EF7">
        <w:rPr>
          <w:rFonts w:ascii="Tahoma" w:hAnsi="Tahoma" w:cs="Tahoma"/>
        </w:rPr>
        <w:t xml:space="preserve"> od</w:t>
      </w:r>
      <w:r w:rsidR="00957F7F">
        <w:rPr>
          <w:rFonts w:ascii="Tahoma" w:hAnsi="Tahoma" w:cs="Tahoma"/>
        </w:rPr>
        <w:t> </w:t>
      </w:r>
      <w:r w:rsidRPr="004E5EF7">
        <w:rPr>
          <w:rFonts w:ascii="Tahoma" w:hAnsi="Tahoma" w:cs="Tahoma"/>
        </w:rPr>
        <w:t xml:space="preserve">příspěvkové organizace </w:t>
      </w:r>
      <w:r w:rsidRPr="004E5EF7">
        <w:rPr>
          <w:rFonts w:ascii="Tahoma" w:eastAsia="Tahoma" w:hAnsi="Tahoma" w:cs="Tahoma"/>
          <w:color w:val="000000"/>
        </w:rPr>
        <w:t>Slezská nemocnice v</w:t>
      </w:r>
      <w:r w:rsidR="00FB29A2">
        <w:rPr>
          <w:rFonts w:ascii="Tahoma" w:eastAsia="Tahoma" w:hAnsi="Tahoma" w:cs="Tahoma"/>
          <w:color w:val="000000"/>
        </w:rPr>
        <w:t> </w:t>
      </w:r>
      <w:r w:rsidRPr="004E5EF7">
        <w:rPr>
          <w:rFonts w:ascii="Tahoma" w:eastAsia="Tahoma" w:hAnsi="Tahoma" w:cs="Tahoma"/>
          <w:color w:val="000000"/>
        </w:rPr>
        <w:t>Opavě</w:t>
      </w:r>
      <w:r w:rsidR="00FB29A2">
        <w:rPr>
          <w:rFonts w:ascii="Tahoma" w:eastAsia="Tahoma" w:hAnsi="Tahoma" w:cs="Tahoma"/>
          <w:color w:val="000000"/>
        </w:rPr>
        <w:t xml:space="preserve"> ve výši 23 mil. Kč</w:t>
      </w:r>
      <w:r w:rsidRPr="004E5EF7">
        <w:rPr>
          <w:rFonts w:ascii="Tahoma" w:eastAsia="Tahoma" w:hAnsi="Tahoma" w:cs="Tahoma"/>
          <w:color w:val="000000"/>
        </w:rPr>
        <w:t xml:space="preserve"> na realizaci akce reprodukce majetku kraje </w:t>
      </w:r>
      <w:r w:rsidRPr="004E5EF7">
        <w:rPr>
          <w:rFonts w:ascii="Tahoma" w:hAnsi="Tahoma" w:cs="Tahoma"/>
        </w:rPr>
        <w:t>Pavilon H – stavební úpravy a přístavba</w:t>
      </w:r>
      <w:r w:rsidR="003A1141" w:rsidRPr="003A1141">
        <w:rPr>
          <w:rFonts w:ascii="Tahoma" w:hAnsi="Tahoma" w:cs="Tahoma"/>
        </w:rPr>
        <w:t xml:space="preserve"> </w:t>
      </w:r>
      <w:r w:rsidR="003A1141" w:rsidRPr="004E5EF7">
        <w:rPr>
          <w:rFonts w:ascii="Tahoma" w:hAnsi="Tahoma" w:cs="Tahoma"/>
        </w:rPr>
        <w:t>v celkové výši 3</w:t>
      </w:r>
      <w:r w:rsidR="00FB29A2">
        <w:rPr>
          <w:rFonts w:ascii="Tahoma" w:hAnsi="Tahoma" w:cs="Tahoma"/>
        </w:rPr>
        <w:t>3</w:t>
      </w:r>
      <w:r w:rsidR="003A1141" w:rsidRPr="004E5EF7">
        <w:rPr>
          <w:rFonts w:ascii="Tahoma" w:hAnsi="Tahoma" w:cs="Tahoma"/>
        </w:rPr>
        <w:t xml:space="preserve"> mil. Kč</w:t>
      </w:r>
      <w:r>
        <w:rPr>
          <w:rFonts w:ascii="Tahoma" w:hAnsi="Tahoma" w:cs="Tahoma"/>
        </w:rPr>
        <w:t>, kterou bude</w:t>
      </w:r>
      <w:r w:rsidRPr="004E5EF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realizovat krajský úřad.</w:t>
      </w:r>
    </w:p>
    <w:p w:rsidR="00383D23" w:rsidRPr="00383D23" w:rsidRDefault="004E5EF7" w:rsidP="00383D23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E5EF7">
        <w:rPr>
          <w:rFonts w:ascii="Tahoma" w:hAnsi="Tahoma" w:cs="Tahoma"/>
        </w:rPr>
        <w:t xml:space="preserve">Mezi </w:t>
      </w:r>
      <w:r w:rsidRPr="004E5EF7">
        <w:rPr>
          <w:rFonts w:ascii="Tahoma" w:hAnsi="Tahoma" w:cs="Tahoma"/>
          <w:b/>
        </w:rPr>
        <w:t>přijaté návratné finanční výpomoci</w:t>
      </w:r>
      <w:r w:rsidRPr="004E5EF7">
        <w:rPr>
          <w:rFonts w:ascii="Tahoma" w:hAnsi="Tahoma" w:cs="Tahoma"/>
        </w:rPr>
        <w:t xml:space="preserve"> v celkové výši </w:t>
      </w:r>
      <w:r w:rsidR="00383D23">
        <w:rPr>
          <w:rFonts w:ascii="Tahoma" w:hAnsi="Tahoma" w:cs="Tahoma"/>
        </w:rPr>
        <w:t>86</w:t>
      </w:r>
      <w:r w:rsidRPr="004E5EF7">
        <w:rPr>
          <w:rFonts w:ascii="Tahoma" w:hAnsi="Tahoma" w:cs="Tahoma"/>
        </w:rPr>
        <w:t xml:space="preserve"> mil. Kč</w:t>
      </w:r>
      <w:r w:rsidR="00383D23">
        <w:rPr>
          <w:rFonts w:ascii="Tahoma" w:hAnsi="Tahoma" w:cs="Tahoma"/>
        </w:rPr>
        <w:t xml:space="preserve"> se</w:t>
      </w:r>
      <w:r w:rsidRPr="004E5EF7">
        <w:rPr>
          <w:rFonts w:ascii="Tahoma" w:hAnsi="Tahoma" w:cs="Tahoma"/>
        </w:rPr>
        <w:t xml:space="preserve"> v roce 201</w:t>
      </w:r>
      <w:r w:rsidR="00383D23">
        <w:rPr>
          <w:rFonts w:ascii="Tahoma" w:hAnsi="Tahoma" w:cs="Tahoma"/>
        </w:rPr>
        <w:t>7 řadí</w:t>
      </w:r>
      <w:r w:rsidRPr="004E5EF7">
        <w:rPr>
          <w:rFonts w:ascii="Tahoma" w:hAnsi="Tahoma" w:cs="Tahoma"/>
        </w:rPr>
        <w:t xml:space="preserve"> </w:t>
      </w:r>
      <w:r w:rsidR="00383D23" w:rsidRPr="004E5EF7">
        <w:rPr>
          <w:rFonts w:ascii="Tahoma" w:hAnsi="Tahoma" w:cs="Tahoma"/>
        </w:rPr>
        <w:t xml:space="preserve">vratky výpomocí </w:t>
      </w:r>
      <w:r w:rsidR="00383D23">
        <w:rPr>
          <w:rFonts w:ascii="Tahoma" w:hAnsi="Tahoma" w:cs="Tahoma"/>
        </w:rPr>
        <w:t xml:space="preserve">od příspěvkových organizací kraje </w:t>
      </w:r>
      <w:r w:rsidR="00383D23" w:rsidRPr="004E5EF7">
        <w:rPr>
          <w:rFonts w:ascii="Tahoma" w:hAnsi="Tahoma" w:cs="Tahoma"/>
        </w:rPr>
        <w:t>ve výši 7</w:t>
      </w:r>
      <w:r w:rsidR="00383D23">
        <w:rPr>
          <w:rFonts w:ascii="Tahoma" w:hAnsi="Tahoma" w:cs="Tahoma"/>
        </w:rPr>
        <w:t>3</w:t>
      </w:r>
      <w:r w:rsidR="00383D23" w:rsidRPr="004E5EF7">
        <w:rPr>
          <w:rFonts w:ascii="Tahoma" w:hAnsi="Tahoma" w:cs="Tahoma"/>
        </w:rPr>
        <w:t xml:space="preserve"> mil. Kč, kter</w:t>
      </w:r>
      <w:r w:rsidR="00957F7F">
        <w:rPr>
          <w:rFonts w:ascii="Tahoma" w:hAnsi="Tahoma" w:cs="Tahoma"/>
        </w:rPr>
        <w:t>ým</w:t>
      </w:r>
      <w:r w:rsidR="00383D23" w:rsidRPr="004E5EF7">
        <w:rPr>
          <w:rFonts w:ascii="Tahoma" w:hAnsi="Tahoma" w:cs="Tahoma"/>
        </w:rPr>
        <w:t xml:space="preserve"> budou poskytnuty</w:t>
      </w:r>
      <w:r w:rsidR="00383D23">
        <w:rPr>
          <w:rFonts w:ascii="Tahoma" w:hAnsi="Tahoma" w:cs="Tahoma"/>
        </w:rPr>
        <w:t xml:space="preserve"> </w:t>
      </w:r>
      <w:r w:rsidR="00CB35B7">
        <w:rPr>
          <w:rFonts w:ascii="Tahoma" w:hAnsi="Tahoma" w:cs="Tahoma"/>
        </w:rPr>
        <w:t>v</w:t>
      </w:r>
      <w:r w:rsidR="00957F7F">
        <w:rPr>
          <w:rFonts w:ascii="Tahoma" w:hAnsi="Tahoma" w:cs="Tahoma"/>
        </w:rPr>
        <w:t xml:space="preserve">ýpomoci </w:t>
      </w:r>
      <w:r w:rsidR="00383D23" w:rsidRPr="004E5EF7">
        <w:rPr>
          <w:rFonts w:ascii="Tahoma" w:hAnsi="Tahoma" w:cs="Tahoma"/>
        </w:rPr>
        <w:t>za účelem zabezpečení běžného chodu</w:t>
      </w:r>
      <w:r w:rsidR="00957F7F">
        <w:rPr>
          <w:rFonts w:ascii="Tahoma" w:hAnsi="Tahoma" w:cs="Tahoma"/>
        </w:rPr>
        <w:t>. Z</w:t>
      </w:r>
      <w:r w:rsidR="00383D23">
        <w:rPr>
          <w:rFonts w:ascii="Tahoma" w:hAnsi="Tahoma" w:cs="Tahoma"/>
        </w:rPr>
        <w:t xml:space="preserve">ejména se jedná o vratky od </w:t>
      </w:r>
      <w:r w:rsidR="00383D23" w:rsidRPr="004E5EF7">
        <w:rPr>
          <w:rFonts w:ascii="Tahoma" w:hAnsi="Tahoma" w:cs="Tahoma"/>
        </w:rPr>
        <w:t>příspěvkový</w:t>
      </w:r>
      <w:r w:rsidR="00957F7F">
        <w:rPr>
          <w:rFonts w:ascii="Tahoma" w:hAnsi="Tahoma" w:cs="Tahoma"/>
        </w:rPr>
        <w:t>ch organizací</w:t>
      </w:r>
      <w:r w:rsidR="00383D23" w:rsidRPr="004E5EF7">
        <w:rPr>
          <w:rFonts w:ascii="Tahoma" w:hAnsi="Tahoma" w:cs="Tahoma"/>
        </w:rPr>
        <w:t xml:space="preserve"> v odvětví sociálních věcí </w:t>
      </w:r>
      <w:r w:rsidR="00383D23">
        <w:rPr>
          <w:rFonts w:ascii="Tahoma" w:hAnsi="Tahoma" w:cs="Tahoma"/>
        </w:rPr>
        <w:t xml:space="preserve">v objemu 70 mil. Kč </w:t>
      </w:r>
      <w:r w:rsidR="00383D23" w:rsidRPr="004E5EF7">
        <w:rPr>
          <w:rFonts w:ascii="Tahoma" w:hAnsi="Tahoma" w:cs="Tahoma"/>
        </w:rPr>
        <w:t>v případě opožděných transferů ze státního rozpočtu k překlenutí tohoto období.</w:t>
      </w:r>
      <w:r w:rsidR="00383D23">
        <w:rPr>
          <w:rFonts w:ascii="Tahoma" w:hAnsi="Tahoma" w:cs="Tahoma"/>
        </w:rPr>
        <w:t xml:space="preserve"> Vráceny budou rovněž v roce 2017 n</w:t>
      </w:r>
      <w:r w:rsidR="00383D23" w:rsidRPr="00383D23">
        <w:rPr>
          <w:rFonts w:ascii="Tahoma" w:hAnsi="Tahoma" w:cs="Tahoma"/>
        </w:rPr>
        <w:t>ávratné finanční výpomoci</w:t>
      </w:r>
      <w:r w:rsidR="00383D23">
        <w:rPr>
          <w:rFonts w:ascii="Tahoma" w:hAnsi="Tahoma" w:cs="Tahoma"/>
        </w:rPr>
        <w:t xml:space="preserve"> poskytnuté </w:t>
      </w:r>
      <w:r w:rsidR="00383D23" w:rsidRPr="00383D23">
        <w:rPr>
          <w:rFonts w:ascii="Tahoma" w:hAnsi="Tahoma" w:cs="Tahoma"/>
        </w:rPr>
        <w:t>z nového Programu na poskytování návratných finančních výpomocí z Fondu sociálních služeb ve výši 12,7 mil. Kč</w:t>
      </w:r>
      <w:r w:rsidR="00383D23">
        <w:rPr>
          <w:rFonts w:ascii="Tahoma" w:hAnsi="Tahoma" w:cs="Tahoma"/>
        </w:rPr>
        <w:t xml:space="preserve"> ostatním organizacím zajišťujícím vybrané sociální služby v kraji.</w:t>
      </w:r>
    </w:p>
    <w:p w:rsidR="00743012" w:rsidRDefault="004E5EF7" w:rsidP="00743012">
      <w:pPr>
        <w:pStyle w:val="Odstavecseseznamem2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56346C">
        <w:rPr>
          <w:rFonts w:ascii="Tahoma" w:eastAsiaTheme="minorHAnsi" w:hAnsi="Tahoma" w:cs="Tahoma"/>
          <w:lang w:eastAsia="en-US"/>
        </w:rPr>
        <w:t>Pravidelným nedaňovým příjmem zůstávají</w:t>
      </w:r>
      <w:r w:rsidRPr="008A4A3E">
        <w:rPr>
          <w:rFonts w:cs="Tahoma"/>
        </w:rPr>
        <w:t xml:space="preserve"> </w:t>
      </w:r>
      <w:r w:rsidRPr="0056346C">
        <w:rPr>
          <w:rFonts w:ascii="Tahoma" w:eastAsiaTheme="minorHAnsi" w:hAnsi="Tahoma" w:cs="Tahoma"/>
          <w:lang w:eastAsia="en-US"/>
        </w:rPr>
        <w:t xml:space="preserve">příjmy </w:t>
      </w:r>
      <w:r w:rsidRPr="00413A94">
        <w:rPr>
          <w:rFonts w:ascii="Tahoma" w:eastAsiaTheme="minorHAnsi" w:hAnsi="Tahoma" w:cs="Tahoma"/>
          <w:b/>
          <w:lang w:eastAsia="en-US"/>
        </w:rPr>
        <w:t>z pronájmu majetku</w:t>
      </w:r>
      <w:r w:rsidRPr="0056346C">
        <w:rPr>
          <w:rFonts w:ascii="Tahoma" w:eastAsiaTheme="minorHAnsi" w:hAnsi="Tahoma" w:cs="Tahoma"/>
          <w:lang w:eastAsia="en-US"/>
        </w:rPr>
        <w:t xml:space="preserve"> kraje</w:t>
      </w:r>
      <w:r>
        <w:rPr>
          <w:rFonts w:ascii="Tahoma" w:eastAsiaTheme="minorHAnsi" w:hAnsi="Tahoma" w:cs="Tahoma"/>
          <w:lang w:eastAsia="en-US"/>
        </w:rPr>
        <w:t>.</w:t>
      </w:r>
      <w:r w:rsidRPr="0056346C">
        <w:rPr>
          <w:rFonts w:ascii="Tahoma" w:eastAsiaTheme="minorHAnsi" w:hAnsi="Tahoma" w:cs="Tahoma"/>
          <w:lang w:eastAsia="en-US"/>
        </w:rPr>
        <w:t xml:space="preserve"> </w:t>
      </w:r>
      <w:r>
        <w:rPr>
          <w:rFonts w:ascii="Tahoma" w:eastAsiaTheme="minorHAnsi" w:hAnsi="Tahoma" w:cs="Tahoma"/>
          <w:lang w:eastAsia="en-US"/>
        </w:rPr>
        <w:t>V roce 201</w:t>
      </w:r>
      <w:r w:rsidR="00383D23">
        <w:rPr>
          <w:rFonts w:ascii="Tahoma" w:eastAsiaTheme="minorHAnsi" w:hAnsi="Tahoma" w:cs="Tahoma"/>
          <w:lang w:eastAsia="en-US"/>
        </w:rPr>
        <w:t>7</w:t>
      </w:r>
      <w:r>
        <w:rPr>
          <w:rFonts w:ascii="Tahoma" w:eastAsiaTheme="minorHAnsi" w:hAnsi="Tahoma" w:cs="Tahoma"/>
          <w:lang w:eastAsia="en-US"/>
        </w:rPr>
        <w:t xml:space="preserve"> zaplatí </w:t>
      </w:r>
      <w:r w:rsidRPr="00743012">
        <w:rPr>
          <w:rFonts w:ascii="Tahoma" w:hAnsi="Tahoma" w:cs="Tahoma"/>
        </w:rPr>
        <w:t xml:space="preserve">Letiště Ostrava a. s. nájem ve výši </w:t>
      </w:r>
      <w:r w:rsidR="00383D23" w:rsidRPr="00743012">
        <w:rPr>
          <w:rFonts w:ascii="Tahoma" w:hAnsi="Tahoma" w:cs="Tahoma"/>
        </w:rPr>
        <w:t xml:space="preserve">téměř </w:t>
      </w:r>
      <w:r w:rsidRPr="00743012">
        <w:rPr>
          <w:rFonts w:ascii="Tahoma" w:hAnsi="Tahoma" w:cs="Tahoma"/>
        </w:rPr>
        <w:t>9 mil. Kč.</w:t>
      </w:r>
      <w:r w:rsidRPr="00401599">
        <w:rPr>
          <w:rFonts w:ascii="Tahoma" w:hAnsi="Tahoma" w:cs="Tahoma"/>
        </w:rPr>
        <w:t xml:space="preserve"> Dále </w:t>
      </w:r>
      <w:r>
        <w:rPr>
          <w:rFonts w:ascii="Tahoma" w:hAnsi="Tahoma" w:cs="Tahoma"/>
        </w:rPr>
        <w:t xml:space="preserve">je počítáno s </w:t>
      </w:r>
      <w:r w:rsidRPr="00401599">
        <w:rPr>
          <w:rFonts w:ascii="Tahoma" w:hAnsi="Tahoma" w:cs="Tahoma"/>
        </w:rPr>
        <w:t xml:space="preserve">příjmy </w:t>
      </w:r>
      <w:r w:rsidR="00743012" w:rsidRPr="00743012">
        <w:rPr>
          <w:rFonts w:ascii="Tahoma" w:hAnsi="Tahoma" w:cs="Tahoma"/>
        </w:rPr>
        <w:t xml:space="preserve">od Nemocnice Nový Jičín a.s. </w:t>
      </w:r>
      <w:r w:rsidRPr="00401599">
        <w:rPr>
          <w:rFonts w:ascii="Tahoma" w:hAnsi="Tahoma" w:cs="Tahoma"/>
        </w:rPr>
        <w:t xml:space="preserve">z pronájmu </w:t>
      </w:r>
      <w:r>
        <w:rPr>
          <w:rFonts w:ascii="Tahoma" w:hAnsi="Tahoma" w:cs="Tahoma"/>
        </w:rPr>
        <w:t>n</w:t>
      </w:r>
      <w:r w:rsidRPr="00401599">
        <w:rPr>
          <w:rFonts w:ascii="Tahoma" w:hAnsi="Tahoma" w:cs="Tahoma"/>
        </w:rPr>
        <w:t>emocnice s poliklinikou v Novém Jičíně ve </w:t>
      </w:r>
      <w:r w:rsidRPr="001848A5">
        <w:rPr>
          <w:rFonts w:ascii="Tahoma" w:hAnsi="Tahoma" w:cs="Tahoma"/>
        </w:rPr>
        <w:t xml:space="preserve">výši </w:t>
      </w:r>
      <w:r>
        <w:rPr>
          <w:rFonts w:ascii="Tahoma" w:hAnsi="Tahoma" w:cs="Tahoma"/>
        </w:rPr>
        <w:t>8,</w:t>
      </w:r>
      <w:r w:rsidR="00743012">
        <w:rPr>
          <w:rFonts w:ascii="Tahoma" w:hAnsi="Tahoma" w:cs="Tahoma"/>
        </w:rPr>
        <w:t>3</w:t>
      </w:r>
      <w:r>
        <w:rPr>
          <w:rFonts w:ascii="Tahoma" w:hAnsi="Tahoma" w:cs="Tahoma"/>
        </w:rPr>
        <w:t> </w:t>
      </w:r>
      <w:r w:rsidRPr="00401599">
        <w:rPr>
          <w:rFonts w:ascii="Tahoma" w:hAnsi="Tahoma" w:cs="Tahoma"/>
        </w:rPr>
        <w:t xml:space="preserve">mil. Kč, což odpovídá zůstatku tzv. reinvestiční části </w:t>
      </w:r>
      <w:r w:rsidRPr="00351B73">
        <w:rPr>
          <w:rFonts w:ascii="Tahoma" w:hAnsi="Tahoma" w:cs="Tahoma"/>
        </w:rPr>
        <w:t xml:space="preserve">nájemného. </w:t>
      </w:r>
      <w:r w:rsidRPr="000D313B">
        <w:rPr>
          <w:rFonts w:ascii="Tahoma" w:hAnsi="Tahoma" w:cs="Tahoma"/>
        </w:rPr>
        <w:t>Dalšími plánovanými příjmy z pronájmu jsou příjmy za pronájem prostor na krajském úřadu</w:t>
      </w:r>
      <w:r w:rsidR="00743012">
        <w:rPr>
          <w:rFonts w:ascii="Tahoma" w:hAnsi="Tahoma" w:cs="Tahoma"/>
        </w:rPr>
        <w:t xml:space="preserve"> a </w:t>
      </w:r>
      <w:r w:rsidRPr="000D313B">
        <w:rPr>
          <w:rFonts w:ascii="Tahoma" w:hAnsi="Tahoma" w:cs="Tahoma"/>
        </w:rPr>
        <w:t>z pronájmu pozemků</w:t>
      </w:r>
      <w:r>
        <w:rPr>
          <w:rFonts w:ascii="Tahoma" w:hAnsi="Tahoma" w:cs="Tahoma"/>
        </w:rPr>
        <w:t>.</w:t>
      </w:r>
      <w:r w:rsidRPr="000D313B">
        <w:rPr>
          <w:rFonts w:ascii="Tahoma" w:hAnsi="Tahoma" w:cs="Tahoma"/>
        </w:rPr>
        <w:t xml:space="preserve"> </w:t>
      </w:r>
    </w:p>
    <w:p w:rsidR="00D556DD" w:rsidRDefault="00743012" w:rsidP="00743012">
      <w:pPr>
        <w:pStyle w:val="Odstavecseseznamem2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Mezi další pravidelné nedaňové příjmy patří </w:t>
      </w:r>
      <w:r w:rsidRPr="00B803A9">
        <w:rPr>
          <w:rFonts w:ascii="Tahoma" w:hAnsi="Tahoma" w:cs="Tahoma"/>
          <w:b/>
        </w:rPr>
        <w:t>poplatky za odběr podzemní vody</w:t>
      </w:r>
      <w:r>
        <w:rPr>
          <w:rFonts w:ascii="Tahoma" w:hAnsi="Tahoma" w:cs="Tahoma"/>
        </w:rPr>
        <w:t xml:space="preserve"> ve výši 15 mil. Kč, </w:t>
      </w:r>
      <w:r w:rsidR="00D556DD" w:rsidRPr="00743012">
        <w:rPr>
          <w:rFonts w:ascii="Tahoma" w:hAnsi="Tahoma" w:cs="Tahoma"/>
        </w:rPr>
        <w:t xml:space="preserve">příspěvek od </w:t>
      </w:r>
      <w:proofErr w:type="gramStart"/>
      <w:r w:rsidR="00D556DD" w:rsidRPr="00743012">
        <w:rPr>
          <w:rFonts w:ascii="Tahoma" w:hAnsi="Tahoma" w:cs="Tahoma"/>
        </w:rPr>
        <w:t>Hyundai</w:t>
      </w:r>
      <w:proofErr w:type="gramEnd"/>
      <w:r w:rsidR="00D556DD" w:rsidRPr="00743012">
        <w:rPr>
          <w:rFonts w:ascii="Tahoma" w:hAnsi="Tahoma" w:cs="Tahoma"/>
        </w:rPr>
        <w:t xml:space="preserve"> Motor </w:t>
      </w:r>
      <w:proofErr w:type="spellStart"/>
      <w:r w:rsidR="00D556DD" w:rsidRPr="00743012">
        <w:rPr>
          <w:rFonts w:ascii="Tahoma" w:hAnsi="Tahoma" w:cs="Tahoma"/>
        </w:rPr>
        <w:t>Manufacturing</w:t>
      </w:r>
      <w:proofErr w:type="spellEnd"/>
      <w:r w:rsidR="00D556DD" w:rsidRPr="00743012">
        <w:rPr>
          <w:rFonts w:ascii="Tahoma" w:hAnsi="Tahoma" w:cs="Tahoma"/>
        </w:rPr>
        <w:t xml:space="preserve"> Czech s. r. o.</w:t>
      </w:r>
      <w:r w:rsidR="00BF0CFA" w:rsidRPr="00743012">
        <w:rPr>
          <w:rFonts w:ascii="Tahoma" w:hAnsi="Tahoma" w:cs="Tahoma"/>
        </w:rPr>
        <w:t>,</w:t>
      </w:r>
      <w:r w:rsidR="00D556DD" w:rsidRPr="00743012">
        <w:rPr>
          <w:rFonts w:ascii="Tahoma" w:hAnsi="Tahoma" w:cs="Tahoma"/>
        </w:rPr>
        <w:t xml:space="preserve"> </w:t>
      </w:r>
      <w:r w:rsidR="00BF0CFA" w:rsidRPr="00743012">
        <w:rPr>
          <w:rFonts w:ascii="Tahoma" w:hAnsi="Tahoma" w:cs="Tahoma"/>
        </w:rPr>
        <w:t xml:space="preserve">který je určen pro zajištění provozu Integrovaného výjezdového centra v Nošovicích </w:t>
      </w:r>
      <w:r w:rsidR="00D556DD" w:rsidRPr="00743012">
        <w:rPr>
          <w:rFonts w:ascii="Tahoma" w:hAnsi="Tahoma" w:cs="Tahoma"/>
        </w:rPr>
        <w:t>na</w:t>
      </w:r>
      <w:r w:rsidR="00957F7F">
        <w:rPr>
          <w:rFonts w:ascii="Tahoma" w:hAnsi="Tahoma" w:cs="Tahoma"/>
        </w:rPr>
        <w:t> </w:t>
      </w:r>
      <w:r w:rsidR="00D556DD" w:rsidRPr="00743012">
        <w:rPr>
          <w:rFonts w:ascii="Tahoma" w:hAnsi="Tahoma" w:cs="Tahoma"/>
        </w:rPr>
        <w:t xml:space="preserve">zabezpečení úkolů jednotky požární ochrany </w:t>
      </w:r>
      <w:r w:rsidR="00BF0CFA" w:rsidRPr="00743012">
        <w:rPr>
          <w:rFonts w:ascii="Tahoma" w:hAnsi="Tahoma" w:cs="Tahoma"/>
        </w:rPr>
        <w:t xml:space="preserve">ve výši 4,4 mil. Kč (meziročně </w:t>
      </w:r>
      <w:r w:rsidR="00D556DD" w:rsidRPr="00743012">
        <w:rPr>
          <w:rFonts w:ascii="Tahoma" w:hAnsi="Tahoma" w:cs="Tahoma"/>
        </w:rPr>
        <w:t>navýšený o inflaci</w:t>
      </w:r>
      <w:r w:rsidR="00BF0CFA" w:rsidRPr="00743012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:rsidR="00D556DD" w:rsidRPr="00CD73C7" w:rsidRDefault="00D556DD" w:rsidP="00D556DD">
      <w:pPr>
        <w:pStyle w:val="Bezmezer"/>
        <w:rPr>
          <w:rFonts w:cs="Tahoma"/>
          <w:szCs w:val="24"/>
        </w:rPr>
      </w:pPr>
    </w:p>
    <w:p w:rsidR="00D556DD" w:rsidRPr="00CD73C7" w:rsidRDefault="00D556DD" w:rsidP="00D556DD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  <w:u w:val="single"/>
        </w:rPr>
        <w:t>Kapitálové příjmy</w:t>
      </w:r>
      <w:r w:rsidR="007335D3">
        <w:rPr>
          <w:rFonts w:cs="Tahoma"/>
          <w:szCs w:val="24"/>
          <w:u w:val="single"/>
        </w:rPr>
        <w:t xml:space="preserve"> </w:t>
      </w:r>
      <w:r w:rsidR="007335D3" w:rsidRPr="00857EAD">
        <w:rPr>
          <w:rFonts w:cs="Tahoma"/>
          <w:szCs w:val="24"/>
        </w:rPr>
        <w:t xml:space="preserve">– </w:t>
      </w:r>
      <w:r w:rsidR="007335D3" w:rsidRPr="00A92642">
        <w:rPr>
          <w:rFonts w:cs="Tahoma"/>
          <w:szCs w:val="24"/>
        </w:rPr>
        <w:t>v</w:t>
      </w:r>
      <w:r w:rsidR="007335D3" w:rsidRPr="00C715EB">
        <w:rPr>
          <w:rFonts w:cs="Tahoma"/>
          <w:szCs w:val="24"/>
        </w:rPr>
        <w:t xml:space="preserve"> celkové výši </w:t>
      </w:r>
      <w:r w:rsidR="007335D3">
        <w:rPr>
          <w:rFonts w:cs="Tahoma"/>
          <w:szCs w:val="24"/>
        </w:rPr>
        <w:t>55</w:t>
      </w:r>
      <w:r w:rsidR="007335D3" w:rsidRPr="00C715EB">
        <w:rPr>
          <w:rFonts w:cs="Tahoma"/>
          <w:szCs w:val="24"/>
        </w:rPr>
        <w:t xml:space="preserve"> mil. Kč</w:t>
      </w:r>
      <w:r w:rsidRPr="00CD73C7">
        <w:rPr>
          <w:rFonts w:cs="Tahoma"/>
          <w:szCs w:val="24"/>
          <w:u w:val="single"/>
        </w:rPr>
        <w:t xml:space="preserve"> </w:t>
      </w:r>
    </w:p>
    <w:p w:rsidR="00B803A9" w:rsidRDefault="00D556DD" w:rsidP="00BF0CFA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</w:rPr>
        <w:t>Příjmy jsou plánovány ve výši 55 mil. Kč, což představuje nárůst oproti schválenému rozpočtu 2016 o 14</w:t>
      </w:r>
      <w:r>
        <w:rPr>
          <w:rFonts w:cs="Tahoma"/>
          <w:szCs w:val="24"/>
        </w:rPr>
        <w:t> mil. Kč</w:t>
      </w:r>
      <w:r w:rsidR="00B803A9">
        <w:rPr>
          <w:rFonts w:cs="Tahoma"/>
          <w:szCs w:val="24"/>
        </w:rPr>
        <w:t>.</w:t>
      </w:r>
    </w:p>
    <w:p w:rsidR="00BF0CFA" w:rsidRDefault="006A2160" w:rsidP="00B803A9">
      <w:pPr>
        <w:pStyle w:val="Bezmezer"/>
        <w:numPr>
          <w:ilvl w:val="0"/>
          <w:numId w:val="11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>J</w:t>
      </w:r>
      <w:r w:rsidR="00D556DD">
        <w:rPr>
          <w:rFonts w:cs="Tahoma"/>
          <w:szCs w:val="24"/>
        </w:rPr>
        <w:t>edná se o</w:t>
      </w:r>
      <w:r w:rsidR="00B803A9">
        <w:rPr>
          <w:rFonts w:cs="Tahoma"/>
          <w:b/>
          <w:szCs w:val="24"/>
        </w:rPr>
        <w:t xml:space="preserve"> </w:t>
      </w:r>
      <w:r w:rsidR="00D556DD" w:rsidRPr="00CD73C7">
        <w:rPr>
          <w:rFonts w:cs="Tahoma"/>
          <w:szCs w:val="24"/>
        </w:rPr>
        <w:t>příj</w:t>
      </w:r>
      <w:r w:rsidR="00B803A9">
        <w:rPr>
          <w:rFonts w:cs="Tahoma"/>
          <w:szCs w:val="24"/>
        </w:rPr>
        <w:t>m</w:t>
      </w:r>
      <w:r>
        <w:rPr>
          <w:rFonts w:cs="Tahoma"/>
          <w:szCs w:val="24"/>
        </w:rPr>
        <w:t>y</w:t>
      </w:r>
      <w:r w:rsidR="00D556DD" w:rsidRPr="00CD73C7">
        <w:rPr>
          <w:rFonts w:cs="Tahoma"/>
          <w:szCs w:val="24"/>
        </w:rPr>
        <w:t xml:space="preserve"> z </w:t>
      </w:r>
      <w:r w:rsidR="00D556DD" w:rsidRPr="00B803A9">
        <w:rPr>
          <w:rFonts w:cs="Tahoma"/>
          <w:b/>
          <w:szCs w:val="24"/>
        </w:rPr>
        <w:t>prodeje nepotřebných pozemků a ostatních nemovitostí</w:t>
      </w:r>
      <w:r w:rsidR="00D556DD" w:rsidRPr="00CD73C7">
        <w:rPr>
          <w:rFonts w:cs="Tahoma"/>
          <w:szCs w:val="24"/>
        </w:rPr>
        <w:t xml:space="preserve"> a jejich částí </w:t>
      </w:r>
      <w:r w:rsidR="00B803A9">
        <w:rPr>
          <w:rFonts w:cs="Tahoma"/>
          <w:szCs w:val="24"/>
        </w:rPr>
        <w:t xml:space="preserve">ve výši </w:t>
      </w:r>
      <w:r w:rsidR="00D556DD" w:rsidRPr="00CD73C7">
        <w:rPr>
          <w:rFonts w:cs="Tahoma"/>
          <w:szCs w:val="24"/>
        </w:rPr>
        <w:t xml:space="preserve">39 mil. Kč (zahrnut plánovaný prodej pozemků společnosti JOB AIR); plánovaný příjem </w:t>
      </w:r>
      <w:r w:rsidR="003A1141">
        <w:rPr>
          <w:rFonts w:cs="Tahoma"/>
          <w:szCs w:val="24"/>
        </w:rPr>
        <w:t xml:space="preserve">z těchto prodejů v </w:t>
      </w:r>
      <w:r w:rsidR="00D556DD" w:rsidRPr="00CD73C7">
        <w:rPr>
          <w:rFonts w:cs="Tahoma"/>
          <w:szCs w:val="24"/>
        </w:rPr>
        <w:t>ro</w:t>
      </w:r>
      <w:r w:rsidR="003A1141">
        <w:rPr>
          <w:rFonts w:cs="Tahoma"/>
          <w:szCs w:val="24"/>
        </w:rPr>
        <w:t>ce</w:t>
      </w:r>
      <w:r w:rsidR="00D556DD" w:rsidRPr="00CD73C7">
        <w:rPr>
          <w:rFonts w:cs="Tahoma"/>
          <w:szCs w:val="24"/>
        </w:rPr>
        <w:t xml:space="preserve"> 2016 je očekáván v objemu 35,5</w:t>
      </w:r>
      <w:r w:rsidR="00CB35B7">
        <w:rPr>
          <w:rFonts w:cs="Tahoma"/>
          <w:szCs w:val="24"/>
        </w:rPr>
        <w:t> </w:t>
      </w:r>
      <w:r w:rsidR="00D556DD" w:rsidRPr="00CD73C7">
        <w:rPr>
          <w:rFonts w:cs="Tahoma"/>
          <w:szCs w:val="24"/>
        </w:rPr>
        <w:t>mil.</w:t>
      </w:r>
      <w:r w:rsidR="00CB35B7">
        <w:rPr>
          <w:rFonts w:cs="Tahoma"/>
          <w:szCs w:val="24"/>
        </w:rPr>
        <w:t> </w:t>
      </w:r>
      <w:r w:rsidR="00D556DD" w:rsidRPr="00CD73C7">
        <w:rPr>
          <w:rFonts w:cs="Tahoma"/>
          <w:szCs w:val="24"/>
        </w:rPr>
        <w:t>Kč.</w:t>
      </w:r>
    </w:p>
    <w:p w:rsidR="00BF0CFA" w:rsidRDefault="00BF0CFA" w:rsidP="00B803A9">
      <w:pPr>
        <w:pStyle w:val="Bezmezer"/>
        <w:numPr>
          <w:ilvl w:val="0"/>
          <w:numId w:val="11"/>
        </w:numPr>
        <w:ind w:left="284" w:hanging="284"/>
        <w:rPr>
          <w:rFonts w:cs="Tahoma"/>
          <w:szCs w:val="24"/>
        </w:rPr>
      </w:pPr>
      <w:r w:rsidRPr="00A3169B">
        <w:rPr>
          <w:rFonts w:cs="Tahoma"/>
          <w:szCs w:val="24"/>
        </w:rPr>
        <w:t xml:space="preserve">Z celkového příspěvku od společnosti Hyundai Motor </w:t>
      </w:r>
      <w:proofErr w:type="spellStart"/>
      <w:r w:rsidRPr="00A3169B">
        <w:rPr>
          <w:rFonts w:cs="Tahoma"/>
          <w:szCs w:val="24"/>
        </w:rPr>
        <w:t>Manufacturing</w:t>
      </w:r>
      <w:proofErr w:type="spellEnd"/>
      <w:r w:rsidRPr="00A3169B">
        <w:rPr>
          <w:rFonts w:cs="Tahoma"/>
          <w:szCs w:val="24"/>
        </w:rPr>
        <w:t xml:space="preserve"> Czech s. r. o. ve výši </w:t>
      </w:r>
      <w:r w:rsidR="00B803A9">
        <w:rPr>
          <w:rFonts w:cs="Tahoma"/>
          <w:szCs w:val="24"/>
        </w:rPr>
        <w:t>20,4</w:t>
      </w:r>
      <w:r w:rsidRPr="00A3169B">
        <w:rPr>
          <w:rFonts w:cs="Tahoma"/>
          <w:szCs w:val="24"/>
        </w:rPr>
        <w:t xml:space="preserve"> mil. Kč, který je určen pro zajištění provozu Integrovaného výjezdového </w:t>
      </w:r>
      <w:r w:rsidRPr="00A3169B">
        <w:rPr>
          <w:rFonts w:cs="Tahoma"/>
          <w:szCs w:val="24"/>
        </w:rPr>
        <w:lastRenderedPageBreak/>
        <w:t>centra v Nošovicích, je v kapitálových příjmech plánováno 16 mil. Kč na reprodukci</w:t>
      </w:r>
      <w:r>
        <w:rPr>
          <w:rFonts w:cs="Tahoma"/>
          <w:szCs w:val="24"/>
        </w:rPr>
        <w:t xml:space="preserve"> </w:t>
      </w:r>
      <w:r w:rsidR="00DE3EE9">
        <w:rPr>
          <w:rFonts w:cs="Tahoma"/>
          <w:szCs w:val="24"/>
        </w:rPr>
        <w:t>majetku</w:t>
      </w:r>
      <w:r>
        <w:rPr>
          <w:rFonts w:cs="Tahoma"/>
          <w:szCs w:val="24"/>
        </w:rPr>
        <w:t>.</w:t>
      </w:r>
    </w:p>
    <w:p w:rsidR="003A1141" w:rsidRPr="008A4A3E" w:rsidRDefault="003A1141" w:rsidP="003A1141">
      <w:pPr>
        <w:pStyle w:val="Bezmezer"/>
        <w:ind w:left="284"/>
        <w:rPr>
          <w:rFonts w:cs="Tahoma"/>
          <w:szCs w:val="24"/>
        </w:rPr>
      </w:pPr>
    </w:p>
    <w:p w:rsidR="00D556DD" w:rsidRPr="00151EF8" w:rsidRDefault="00D556DD" w:rsidP="00470111">
      <w:pPr>
        <w:pStyle w:val="Bezmezer"/>
        <w:rPr>
          <w:rFonts w:cs="Tahoma"/>
          <w:szCs w:val="24"/>
          <w:u w:val="single"/>
        </w:rPr>
      </w:pPr>
      <w:r w:rsidRPr="00151EF8">
        <w:rPr>
          <w:rFonts w:cs="Tahoma"/>
          <w:szCs w:val="24"/>
          <w:u w:val="single"/>
        </w:rPr>
        <w:t>Přijaté dotace</w:t>
      </w:r>
      <w:r w:rsidRPr="00151EF8">
        <w:rPr>
          <w:rFonts w:cs="Tahoma"/>
          <w:szCs w:val="24"/>
        </w:rPr>
        <w:t xml:space="preserve"> </w:t>
      </w:r>
      <w:r w:rsidR="000157D0" w:rsidRPr="00857EAD">
        <w:rPr>
          <w:rFonts w:cs="Tahoma"/>
          <w:szCs w:val="24"/>
        </w:rPr>
        <w:t xml:space="preserve">– </w:t>
      </w:r>
      <w:r w:rsidR="000157D0" w:rsidRPr="00A92642">
        <w:rPr>
          <w:rFonts w:cs="Tahoma"/>
          <w:szCs w:val="24"/>
        </w:rPr>
        <w:t>v</w:t>
      </w:r>
      <w:r w:rsidR="000157D0" w:rsidRPr="00C715EB">
        <w:rPr>
          <w:rFonts w:cs="Tahoma"/>
          <w:szCs w:val="24"/>
        </w:rPr>
        <w:t xml:space="preserve"> celkové výši </w:t>
      </w:r>
      <w:r w:rsidR="00696970">
        <w:rPr>
          <w:rFonts w:cs="Tahoma"/>
          <w:szCs w:val="24"/>
        </w:rPr>
        <w:t>974</w:t>
      </w:r>
      <w:r w:rsidR="000157D0" w:rsidRPr="00C715EB">
        <w:rPr>
          <w:rFonts w:cs="Tahoma"/>
          <w:szCs w:val="24"/>
        </w:rPr>
        <w:t xml:space="preserve"> mil. Kč</w:t>
      </w:r>
      <w:r w:rsidR="000157D0" w:rsidRPr="00151EF8">
        <w:rPr>
          <w:rFonts w:cs="Tahoma"/>
          <w:szCs w:val="24"/>
        </w:rPr>
        <w:t xml:space="preserve"> </w:t>
      </w:r>
    </w:p>
    <w:p w:rsidR="00D556DD" w:rsidRPr="00151EF8" w:rsidRDefault="000157D0" w:rsidP="00D556DD">
      <w:pPr>
        <w:pStyle w:val="Bezmezer"/>
        <w:shd w:val="clear" w:color="auto" w:fill="FFFFFF" w:themeFill="background1"/>
        <w:rPr>
          <w:rFonts w:cs="Tahoma"/>
          <w:szCs w:val="24"/>
        </w:rPr>
      </w:pPr>
      <w:r>
        <w:rPr>
          <w:rFonts w:cs="Tahoma"/>
          <w:szCs w:val="24"/>
        </w:rPr>
        <w:t>M</w:t>
      </w:r>
      <w:r w:rsidRPr="00151EF8">
        <w:rPr>
          <w:rFonts w:cs="Tahoma"/>
          <w:szCs w:val="24"/>
        </w:rPr>
        <w:t xml:space="preserve">eziroční pokles </w:t>
      </w:r>
      <w:r>
        <w:rPr>
          <w:rFonts w:cs="Tahoma"/>
          <w:szCs w:val="24"/>
        </w:rPr>
        <w:t xml:space="preserve">v rámci přijatých dotací </w:t>
      </w:r>
      <w:r w:rsidR="0006513B">
        <w:rPr>
          <w:rFonts w:cs="Tahoma"/>
          <w:szCs w:val="24"/>
        </w:rPr>
        <w:t xml:space="preserve">dosáhne </w:t>
      </w:r>
      <w:r>
        <w:rPr>
          <w:rFonts w:cs="Tahoma"/>
          <w:szCs w:val="24"/>
        </w:rPr>
        <w:t>téměř</w:t>
      </w:r>
      <w:r w:rsidRPr="00151EF8">
        <w:rPr>
          <w:rFonts w:cs="Tahoma"/>
          <w:szCs w:val="24"/>
        </w:rPr>
        <w:t xml:space="preserve"> 1,</w:t>
      </w:r>
      <w:r>
        <w:rPr>
          <w:rFonts w:cs="Tahoma"/>
          <w:szCs w:val="24"/>
        </w:rPr>
        <w:t>6</w:t>
      </w:r>
      <w:r w:rsidRPr="00151EF8">
        <w:rPr>
          <w:rFonts w:cs="Tahoma"/>
          <w:szCs w:val="24"/>
        </w:rPr>
        <w:t xml:space="preserve"> mld. Kč</w:t>
      </w:r>
      <w:r>
        <w:rPr>
          <w:rFonts w:cs="Tahoma"/>
          <w:szCs w:val="24"/>
        </w:rPr>
        <w:t xml:space="preserve">, jsou očekávány: </w:t>
      </w:r>
    </w:p>
    <w:p w:rsidR="00470111" w:rsidRPr="00A3169B" w:rsidRDefault="00470111" w:rsidP="009966D5">
      <w:pPr>
        <w:pStyle w:val="Bezmezer"/>
        <w:numPr>
          <w:ilvl w:val="0"/>
          <w:numId w:val="13"/>
        </w:numPr>
        <w:ind w:left="284" w:hanging="284"/>
      </w:pPr>
      <w:r w:rsidRPr="00A3169B">
        <w:t xml:space="preserve">dotace </w:t>
      </w:r>
      <w:r w:rsidRPr="00A3169B">
        <w:rPr>
          <w:rFonts w:cs="Tahoma"/>
          <w:b/>
          <w:bCs/>
        </w:rPr>
        <w:t>z evropských finančních zdrojů</w:t>
      </w:r>
      <w:r w:rsidRPr="00A3169B">
        <w:rPr>
          <w:rFonts w:cs="Tahoma"/>
        </w:rPr>
        <w:t xml:space="preserve"> </w:t>
      </w:r>
      <w:r w:rsidRPr="00A3169B">
        <w:t xml:space="preserve">související s akcemi realizovanými v rámci programového období 2014 - 2020 ve výši </w:t>
      </w:r>
      <w:r>
        <w:t>592</w:t>
      </w:r>
      <w:r w:rsidRPr="00A3169B">
        <w:t xml:space="preserve"> mil. Kč, z toho zdrojem </w:t>
      </w:r>
      <w:r w:rsidR="0006513B">
        <w:t xml:space="preserve">ke krytí výdajů </w:t>
      </w:r>
      <w:r w:rsidRPr="00A3169B">
        <w:t xml:space="preserve">rozpočtu jsou prostředky ve výši </w:t>
      </w:r>
      <w:r w:rsidR="004555D8">
        <w:t>523</w:t>
      </w:r>
      <w:r w:rsidRPr="00A3169B">
        <w:t xml:space="preserve"> mil. Kč </w:t>
      </w:r>
      <w:r w:rsidRPr="00696970">
        <w:t xml:space="preserve">(z toho </w:t>
      </w:r>
      <w:r w:rsidR="00696970" w:rsidRPr="00696970">
        <w:t>4</w:t>
      </w:r>
      <w:r w:rsidR="00CB35B7">
        <w:t>28</w:t>
      </w:r>
      <w:r w:rsidRPr="00696970">
        <w:t xml:space="preserve"> mil. Kč je očekáván</w:t>
      </w:r>
      <w:r w:rsidR="00F84A93">
        <w:t>o</w:t>
      </w:r>
      <w:r w:rsidRPr="00696970">
        <w:t xml:space="preserve"> od Státního fondu životního prostředí </w:t>
      </w:r>
      <w:r w:rsidR="00696970" w:rsidRPr="00696970">
        <w:t>zálohově ke krytí výdajů tzv.</w:t>
      </w:r>
      <w:r w:rsidR="00CB35B7">
        <w:t> </w:t>
      </w:r>
      <w:r w:rsidR="00696970" w:rsidRPr="00696970">
        <w:t>k</w:t>
      </w:r>
      <w:r w:rsidRPr="00696970">
        <w:t>otlíkov</w:t>
      </w:r>
      <w:r w:rsidR="00696970" w:rsidRPr="00696970">
        <w:t>ých</w:t>
      </w:r>
      <w:r w:rsidRPr="00696970">
        <w:t xml:space="preserve"> dotac</w:t>
      </w:r>
      <w:r w:rsidR="00696970" w:rsidRPr="00696970">
        <w:t>í</w:t>
      </w:r>
      <w:r w:rsidRPr="00696970">
        <w:t xml:space="preserve"> a částka </w:t>
      </w:r>
      <w:r w:rsidR="00CB35B7">
        <w:t>20</w:t>
      </w:r>
      <w:r w:rsidRPr="00696970">
        <w:t xml:space="preserve"> mil. Kč je očekávána ke krytí podílu obcí, s nimiž b</w:t>
      </w:r>
      <w:r w:rsidR="00696970" w:rsidRPr="00696970">
        <w:t>yla</w:t>
      </w:r>
      <w:r w:rsidRPr="00696970">
        <w:t xml:space="preserve"> uzavřena dohoda o spolupráci</w:t>
      </w:r>
      <w:r w:rsidR="00696970" w:rsidRPr="00696970">
        <w:t xml:space="preserve"> u těchto dotací</w:t>
      </w:r>
      <w:r w:rsidRPr="00696970">
        <w:t>) a</w:t>
      </w:r>
      <w:r w:rsidRPr="00A3169B">
        <w:t xml:space="preserve"> prostředky ve výši 69 mil. Kč představují </w:t>
      </w:r>
      <w:r w:rsidR="0006513B">
        <w:t xml:space="preserve">zdroje určené na </w:t>
      </w:r>
      <w:r w:rsidRPr="00A3169B">
        <w:rPr>
          <w:rFonts w:cs="Tahoma"/>
        </w:rPr>
        <w:t xml:space="preserve">splátku úvěru </w:t>
      </w:r>
      <w:r>
        <w:rPr>
          <w:rFonts w:cs="Tahoma"/>
        </w:rPr>
        <w:t>ČSOB</w:t>
      </w:r>
      <w:r w:rsidRPr="00A3169B">
        <w:rPr>
          <w:rFonts w:cs="Tahoma"/>
        </w:rPr>
        <w:t xml:space="preserve">, a.s. </w:t>
      </w:r>
    </w:p>
    <w:p w:rsidR="00D556DD" w:rsidRPr="00151EF8" w:rsidRDefault="00D556DD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>dotace z Ministerstva financí na výkon přenesené působnosti ve výši 124</w:t>
      </w:r>
      <w:r>
        <w:rPr>
          <w:rFonts w:cs="Tahoma"/>
          <w:szCs w:val="24"/>
        </w:rPr>
        <w:t> </w:t>
      </w:r>
      <w:r w:rsidRPr="00151EF8">
        <w:rPr>
          <w:rFonts w:cs="Tahoma"/>
          <w:szCs w:val="24"/>
        </w:rPr>
        <w:t>mil. Kč (tzv.</w:t>
      </w:r>
      <w:r w:rsidR="00CB35B7">
        <w:rPr>
          <w:rFonts w:cs="Tahoma"/>
          <w:szCs w:val="24"/>
        </w:rPr>
        <w:t> </w:t>
      </w:r>
      <w:r w:rsidRPr="00151EF8">
        <w:rPr>
          <w:rFonts w:cs="Tahoma"/>
          <w:szCs w:val="24"/>
        </w:rPr>
        <w:t xml:space="preserve">souhrnný finanční vztah), </w:t>
      </w:r>
      <w:r>
        <w:rPr>
          <w:rFonts w:cs="Tahoma"/>
          <w:szCs w:val="24"/>
        </w:rPr>
        <w:t xml:space="preserve">meziroční </w:t>
      </w:r>
      <w:r w:rsidRPr="00151EF8">
        <w:rPr>
          <w:rFonts w:cs="Tahoma"/>
          <w:szCs w:val="24"/>
          <w:shd w:val="clear" w:color="auto" w:fill="FFFFFF" w:themeFill="background1"/>
        </w:rPr>
        <w:t>navýšení o 6 %,</w:t>
      </w:r>
    </w:p>
    <w:p w:rsidR="00D556DD" w:rsidRPr="00151EF8" w:rsidRDefault="00D556DD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>dotace z Ministerstva dopravy na dofinancování dopravní obslužnosti veřejnou železniční osobní dopravou ve výši 209,4 mil. Kč (</w:t>
      </w:r>
      <w:r w:rsidR="00F84A93">
        <w:rPr>
          <w:rFonts w:cs="Tahoma"/>
          <w:szCs w:val="24"/>
        </w:rPr>
        <w:t xml:space="preserve">včetně </w:t>
      </w:r>
      <w:r w:rsidRPr="00151EF8">
        <w:rPr>
          <w:rFonts w:cs="Tahoma"/>
          <w:szCs w:val="24"/>
        </w:rPr>
        <w:t>navýšení o inflaci)</w:t>
      </w:r>
      <w:r w:rsidR="00543E4D">
        <w:rPr>
          <w:rFonts w:cs="Tahoma"/>
          <w:szCs w:val="24"/>
        </w:rPr>
        <w:t xml:space="preserve">, </w:t>
      </w:r>
      <w:r w:rsidR="00543E4D" w:rsidRPr="00A3169B">
        <w:rPr>
          <w:rFonts w:eastAsiaTheme="minorHAnsi" w:cs="Tahoma"/>
        </w:rPr>
        <w:t>což vyplývá z  memoranda, které podepsali zástupci krajů s vládou Jana Fischera v roce 2009</w:t>
      </w:r>
      <w:r w:rsidRPr="00151EF8">
        <w:rPr>
          <w:rFonts w:cs="Tahoma"/>
          <w:szCs w:val="24"/>
        </w:rPr>
        <w:t>,</w:t>
      </w:r>
    </w:p>
    <w:p w:rsidR="00D556DD" w:rsidRPr="00151EF8" w:rsidRDefault="00D556DD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>příspěvek obcí na dopravní obslužnost linkovou ve výši 9</w:t>
      </w:r>
      <w:r>
        <w:rPr>
          <w:rFonts w:cs="Tahoma"/>
          <w:szCs w:val="24"/>
        </w:rPr>
        <w:t>,1</w:t>
      </w:r>
      <w:r w:rsidRPr="00151EF8">
        <w:rPr>
          <w:rFonts w:cs="Tahoma"/>
          <w:szCs w:val="24"/>
        </w:rPr>
        <w:t xml:space="preserve"> mil. Kč </w:t>
      </w:r>
      <w:r w:rsidR="00543E4D" w:rsidRPr="00351B73">
        <w:rPr>
          <w:rFonts w:cs="Tahoma"/>
          <w:szCs w:val="24"/>
        </w:rPr>
        <w:t xml:space="preserve">na základě uzavřených smluv </w:t>
      </w:r>
      <w:r w:rsidR="00543E4D" w:rsidRPr="00351B73">
        <w:t>o poskytnutí finančního příspěvku za účelem zajištění dopravní obslužnosti na území Moravskoslezského kraje veřejnou linkovou dopravou – oblast</w:t>
      </w:r>
      <w:r w:rsidR="00543E4D">
        <w:t>i</w:t>
      </w:r>
      <w:r w:rsidR="00543E4D" w:rsidRPr="00351B73">
        <w:t xml:space="preserve"> </w:t>
      </w:r>
      <w:proofErr w:type="spellStart"/>
      <w:r w:rsidRPr="00151EF8">
        <w:rPr>
          <w:rFonts w:cs="Tahoma"/>
          <w:szCs w:val="24"/>
        </w:rPr>
        <w:t>Jablunkovsko</w:t>
      </w:r>
      <w:proofErr w:type="spellEnd"/>
      <w:r w:rsidR="00543E4D">
        <w:rPr>
          <w:rFonts w:cs="Tahoma"/>
          <w:szCs w:val="24"/>
        </w:rPr>
        <w:t xml:space="preserve"> a</w:t>
      </w:r>
      <w:r w:rsidRPr="00151EF8">
        <w:rPr>
          <w:rFonts w:cs="Tahoma"/>
          <w:szCs w:val="24"/>
        </w:rPr>
        <w:t xml:space="preserve"> </w:t>
      </w:r>
      <w:proofErr w:type="spellStart"/>
      <w:r w:rsidRPr="00151EF8">
        <w:rPr>
          <w:rFonts w:cs="Tahoma"/>
          <w:szCs w:val="24"/>
        </w:rPr>
        <w:t>Českotěšínsko</w:t>
      </w:r>
      <w:proofErr w:type="spellEnd"/>
      <w:r w:rsidRPr="00151EF8">
        <w:rPr>
          <w:rFonts w:cs="Tahoma"/>
          <w:szCs w:val="24"/>
        </w:rPr>
        <w:t>,</w:t>
      </w:r>
    </w:p>
    <w:p w:rsidR="00D556DD" w:rsidRPr="00151EF8" w:rsidRDefault="00D556DD" w:rsidP="009966D5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 w:rsidRPr="00151EF8">
        <w:rPr>
          <w:rFonts w:cs="Tahoma"/>
          <w:szCs w:val="24"/>
        </w:rPr>
        <w:t>dotace z Ministerstva vnitra ve výši 40 mil. Kč na realizaci Integrovaného výjezdového centra v Českém Těšíně.</w:t>
      </w:r>
    </w:p>
    <w:p w:rsidR="00111DA8" w:rsidRDefault="00111DA8" w:rsidP="00111DA8">
      <w:pPr>
        <w:pStyle w:val="Bezmezer"/>
      </w:pPr>
      <w:r w:rsidRPr="00454209">
        <w:t>Ostatní plánované dotace budou zařazeny do rozpočtu kraje až po obdržení rozhodnutí od příslušného ministerstva</w:t>
      </w:r>
      <w:r>
        <w:t xml:space="preserve"> - </w:t>
      </w:r>
      <w:r w:rsidRPr="00454209">
        <w:rPr>
          <w:color w:val="FF0000"/>
        </w:rPr>
        <w:t xml:space="preserve"> </w:t>
      </w:r>
      <w:r w:rsidRPr="0064256C">
        <w:t>zejména</w:t>
      </w:r>
      <w:r>
        <w:rPr>
          <w:color w:val="FF0000"/>
        </w:rPr>
        <w:t xml:space="preserve"> </w:t>
      </w:r>
      <w:r>
        <w:t>Ministerstva</w:t>
      </w:r>
      <w:r w:rsidRPr="00454209">
        <w:t xml:space="preserve"> </w:t>
      </w:r>
      <w:r>
        <w:t>školství, mládeže a sportu, Ministerstva</w:t>
      </w:r>
      <w:r w:rsidRPr="00454209">
        <w:t xml:space="preserve"> </w:t>
      </w:r>
      <w:r>
        <w:t>práce a soc</w:t>
      </w:r>
      <w:r w:rsidR="00F065B3">
        <w:t>iálních</w:t>
      </w:r>
      <w:r>
        <w:t xml:space="preserve"> věcí</w:t>
      </w:r>
      <w:r w:rsidRPr="00454209">
        <w:t xml:space="preserve">, </w:t>
      </w:r>
      <w:r>
        <w:t>Ministerstva průmyslu a obchodu (</w:t>
      </w:r>
      <w:r w:rsidRPr="00454209">
        <w:t>na projekt průmyslové zóny „Nad Barborou“)</w:t>
      </w:r>
      <w:r>
        <w:t xml:space="preserve">. </w:t>
      </w:r>
    </w:p>
    <w:p w:rsidR="00D556DD" w:rsidRDefault="00D556DD" w:rsidP="00D556DD">
      <w:pPr>
        <w:pStyle w:val="Bezmezer"/>
        <w:rPr>
          <w:rFonts w:cs="Tahoma"/>
          <w:szCs w:val="24"/>
        </w:rPr>
      </w:pPr>
    </w:p>
    <w:p w:rsidR="00E3728A" w:rsidRDefault="00E3728A" w:rsidP="00D556DD">
      <w:pPr>
        <w:pStyle w:val="Bezmezer"/>
        <w:rPr>
          <w:rFonts w:cs="Tahoma"/>
          <w:szCs w:val="24"/>
        </w:rPr>
      </w:pPr>
    </w:p>
    <w:p w:rsidR="00E3728A" w:rsidRDefault="00E3728A" w:rsidP="00D556DD">
      <w:pPr>
        <w:pStyle w:val="Bezmezer"/>
        <w:rPr>
          <w:rFonts w:cs="Tahoma"/>
          <w:szCs w:val="24"/>
        </w:rPr>
      </w:pPr>
    </w:p>
    <w:p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t>Zajištění FINANCOVÁNÍ</w:t>
      </w:r>
    </w:p>
    <w:p w:rsidR="00D556DD" w:rsidRDefault="00D556DD" w:rsidP="00D556DD">
      <w:pPr>
        <w:jc w:val="both"/>
        <w:rPr>
          <w:rFonts w:ascii="Tahoma" w:hAnsi="Tahoma" w:cs="Tahoma"/>
          <w:b/>
        </w:rPr>
      </w:pPr>
    </w:p>
    <w:p w:rsidR="00D556DD" w:rsidRDefault="00D556DD" w:rsidP="00D556DD">
      <w:pPr>
        <w:pStyle w:val="Bezmezer"/>
        <w:rPr>
          <w:rFonts w:cs="Tahoma"/>
          <w:b/>
        </w:rPr>
      </w:pPr>
      <w:r w:rsidRPr="00CD73C7">
        <w:rPr>
          <w:rFonts w:cs="Tahoma"/>
          <w:b/>
          <w:sz w:val="20"/>
          <w:szCs w:val="20"/>
        </w:rPr>
        <w:t xml:space="preserve">Tab. </w:t>
      </w:r>
      <w:proofErr w:type="gramStart"/>
      <w:r w:rsidRPr="00CD73C7">
        <w:rPr>
          <w:rFonts w:cs="Tahoma"/>
          <w:b/>
          <w:sz w:val="20"/>
          <w:szCs w:val="20"/>
        </w:rPr>
        <w:t>č.</w:t>
      </w:r>
      <w:proofErr w:type="gramEnd"/>
      <w:r w:rsidRPr="00CD73C7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3</w:t>
      </w:r>
      <w:r w:rsidRPr="00CD73C7">
        <w:rPr>
          <w:rFonts w:cs="Tahoma"/>
          <w:sz w:val="20"/>
          <w:szCs w:val="20"/>
        </w:rPr>
        <w:t xml:space="preserve"> Pře</w:t>
      </w:r>
      <w:r>
        <w:rPr>
          <w:rFonts w:cs="Tahoma"/>
          <w:sz w:val="20"/>
          <w:szCs w:val="20"/>
        </w:rPr>
        <w:t xml:space="preserve">hled FINANCOVÁNÍ </w:t>
      </w:r>
      <w:r w:rsidRPr="00CD73C7">
        <w:rPr>
          <w:rFonts w:cs="Tahoma"/>
          <w:sz w:val="20"/>
          <w:szCs w:val="20"/>
        </w:rPr>
        <w:t xml:space="preserve">(v </w:t>
      </w:r>
      <w:r>
        <w:rPr>
          <w:rFonts w:cs="Tahoma"/>
          <w:sz w:val="20"/>
          <w:szCs w:val="20"/>
        </w:rPr>
        <w:t xml:space="preserve">tis. </w:t>
      </w:r>
      <w:r w:rsidRPr="00CD73C7">
        <w:rPr>
          <w:rFonts w:cs="Tahoma"/>
          <w:sz w:val="20"/>
          <w:szCs w:val="20"/>
        </w:rPr>
        <w:t xml:space="preserve">Kč)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35"/>
        <w:gridCol w:w="1705"/>
        <w:gridCol w:w="1705"/>
        <w:gridCol w:w="1707"/>
      </w:tblGrid>
      <w:tr w:rsidR="00D556DD" w:rsidRPr="00ED65DB" w:rsidTr="00824F7E">
        <w:trPr>
          <w:trHeight w:val="287"/>
        </w:trPr>
        <w:tc>
          <w:tcPr>
            <w:tcW w:w="2173" w:type="pct"/>
            <w:vMerge w:val="restart"/>
            <w:hideMark/>
          </w:tcPr>
          <w:p w:rsidR="00D556DD" w:rsidRPr="00ED206B" w:rsidRDefault="00D556DD" w:rsidP="00824F7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pct"/>
            <w:hideMark/>
          </w:tcPr>
          <w:p w:rsidR="00D556DD" w:rsidRPr="00ED206B" w:rsidRDefault="00D556DD" w:rsidP="00824F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885" w:type="pct"/>
            <w:gridSpan w:val="2"/>
            <w:hideMark/>
          </w:tcPr>
          <w:p w:rsidR="00D556DD" w:rsidRPr="00ED206B" w:rsidRDefault="00D556DD" w:rsidP="00824F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2017</w:t>
            </w:r>
          </w:p>
        </w:tc>
      </w:tr>
      <w:tr w:rsidR="00543E4D" w:rsidRPr="00ED65DB" w:rsidTr="00543E4D">
        <w:trPr>
          <w:trHeight w:val="520"/>
        </w:trPr>
        <w:tc>
          <w:tcPr>
            <w:tcW w:w="2173" w:type="pct"/>
            <w:vMerge/>
            <w:hideMark/>
          </w:tcPr>
          <w:p w:rsidR="00543E4D" w:rsidRPr="00ED206B" w:rsidRDefault="00543E4D" w:rsidP="00543E4D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2" w:type="pct"/>
            <w:vAlign w:val="center"/>
            <w:hideMark/>
          </w:tcPr>
          <w:p w:rsidR="00543E4D" w:rsidRPr="00A405F7" w:rsidRDefault="00543E4D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rozpočet</w:t>
            </w:r>
          </w:p>
        </w:tc>
        <w:tc>
          <w:tcPr>
            <w:tcW w:w="942" w:type="pct"/>
            <w:tcBorders>
              <w:right w:val="single" w:sz="12" w:space="0" w:color="auto"/>
            </w:tcBorders>
            <w:vAlign w:val="center"/>
            <w:hideMark/>
          </w:tcPr>
          <w:p w:rsidR="00543E4D" w:rsidRPr="000E06DC" w:rsidRDefault="00543E4D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výhled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3E4D" w:rsidRPr="000E06DC" w:rsidRDefault="00543E4D" w:rsidP="00543E4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NÁVRH</w:t>
            </w:r>
          </w:p>
        </w:tc>
      </w:tr>
      <w:tr w:rsidR="00543E4D" w:rsidRPr="00ED65DB" w:rsidTr="00543E4D">
        <w:trPr>
          <w:trHeight w:val="402"/>
        </w:trPr>
        <w:tc>
          <w:tcPr>
            <w:tcW w:w="2173" w:type="pct"/>
            <w:noWrap/>
            <w:vAlign w:val="center"/>
            <w:hideMark/>
          </w:tcPr>
          <w:p w:rsidR="00543E4D" w:rsidRPr="00ED206B" w:rsidRDefault="00543E4D" w:rsidP="00543E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FINANCOVÁNÍ CELKEM </w:t>
            </w:r>
          </w:p>
        </w:tc>
        <w:tc>
          <w:tcPr>
            <w:tcW w:w="942" w:type="pct"/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-1 240 346</w:t>
            </w:r>
          </w:p>
        </w:tc>
        <w:tc>
          <w:tcPr>
            <w:tcW w:w="942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341 129</w:t>
            </w:r>
          </w:p>
        </w:tc>
        <w:tc>
          <w:tcPr>
            <w:tcW w:w="94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20 964</w:t>
            </w:r>
          </w:p>
        </w:tc>
      </w:tr>
      <w:tr w:rsidR="00543E4D" w:rsidRPr="00ED65DB" w:rsidTr="00543E4D">
        <w:trPr>
          <w:trHeight w:val="390"/>
        </w:trPr>
        <w:tc>
          <w:tcPr>
            <w:tcW w:w="2173" w:type="pct"/>
            <w:vAlign w:val="center"/>
            <w:hideMark/>
          </w:tcPr>
          <w:p w:rsidR="00543E4D" w:rsidRPr="00ED206B" w:rsidRDefault="00543E4D" w:rsidP="00543E4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čerpání úvěrů</w:t>
            </w:r>
          </w:p>
        </w:tc>
        <w:tc>
          <w:tcPr>
            <w:tcW w:w="942" w:type="pct"/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418 537</w:t>
            </w:r>
          </w:p>
        </w:tc>
        <w:tc>
          <w:tcPr>
            <w:tcW w:w="942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1 711 621</w:t>
            </w:r>
          </w:p>
        </w:tc>
        <w:tc>
          <w:tcPr>
            <w:tcW w:w="94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FB29A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 xml:space="preserve">812 </w:t>
            </w:r>
            <w:r w:rsidR="00FB29A2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D206B">
              <w:rPr>
                <w:rFonts w:ascii="Tahoma" w:hAnsi="Tahoma" w:cs="Tahoma"/>
                <w:bCs/>
                <w:sz w:val="20"/>
                <w:szCs w:val="20"/>
              </w:rPr>
              <w:t>58</w:t>
            </w:r>
          </w:p>
        </w:tc>
      </w:tr>
      <w:tr w:rsidR="00543E4D" w:rsidRPr="00ED65DB" w:rsidTr="00543E4D">
        <w:trPr>
          <w:trHeight w:val="402"/>
        </w:trPr>
        <w:tc>
          <w:tcPr>
            <w:tcW w:w="2173" w:type="pct"/>
            <w:vAlign w:val="center"/>
            <w:hideMark/>
          </w:tcPr>
          <w:p w:rsidR="00543E4D" w:rsidRPr="00ED206B" w:rsidRDefault="00543E4D" w:rsidP="00543E4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splátky úvěrů</w:t>
            </w:r>
          </w:p>
        </w:tc>
        <w:tc>
          <w:tcPr>
            <w:tcW w:w="942" w:type="pct"/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-1 705 871</w:t>
            </w:r>
          </w:p>
        </w:tc>
        <w:tc>
          <w:tcPr>
            <w:tcW w:w="942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-1 370 492</w:t>
            </w:r>
          </w:p>
        </w:tc>
        <w:tc>
          <w:tcPr>
            <w:tcW w:w="94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FB29A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-27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3 </w:t>
            </w:r>
            <w:r w:rsidR="00FB29A2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40</w:t>
            </w:r>
          </w:p>
        </w:tc>
      </w:tr>
      <w:tr w:rsidR="00543E4D" w:rsidRPr="00ED65DB" w:rsidTr="00543E4D">
        <w:trPr>
          <w:trHeight w:val="390"/>
        </w:trPr>
        <w:tc>
          <w:tcPr>
            <w:tcW w:w="2173" w:type="pct"/>
            <w:vAlign w:val="center"/>
            <w:hideMark/>
          </w:tcPr>
          <w:p w:rsidR="00543E4D" w:rsidRPr="00ED206B" w:rsidRDefault="00543E4D" w:rsidP="00F84A9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 xml:space="preserve">ostatní (zapojení zůstatku </w:t>
            </w:r>
            <w:r w:rsidR="00F84A93">
              <w:rPr>
                <w:rFonts w:ascii="Tahoma" w:hAnsi="Tahoma" w:cs="Tahoma"/>
                <w:bCs/>
                <w:sz w:val="20"/>
                <w:szCs w:val="20"/>
              </w:rPr>
              <w:t xml:space="preserve">předchozího </w:t>
            </w:r>
            <w:r w:rsidRPr="00ED206B">
              <w:rPr>
                <w:rFonts w:ascii="Tahoma" w:hAnsi="Tahoma" w:cs="Tahoma"/>
                <w:bCs/>
                <w:sz w:val="20"/>
                <w:szCs w:val="20"/>
              </w:rPr>
              <w:t>roku, fondy)</w:t>
            </w:r>
          </w:p>
        </w:tc>
        <w:tc>
          <w:tcPr>
            <w:tcW w:w="942" w:type="pct"/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46 988</w:t>
            </w:r>
          </w:p>
        </w:tc>
        <w:tc>
          <w:tcPr>
            <w:tcW w:w="942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D206B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9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43E4D" w:rsidRPr="00ED206B" w:rsidRDefault="00543E4D" w:rsidP="00543E4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382 546</w:t>
            </w:r>
          </w:p>
        </w:tc>
      </w:tr>
    </w:tbl>
    <w:p w:rsidR="00E3728A" w:rsidRDefault="00E3728A" w:rsidP="00D556DD">
      <w:pPr>
        <w:jc w:val="both"/>
        <w:rPr>
          <w:rFonts w:ascii="Tahoma" w:hAnsi="Tahoma" w:cs="Tahoma"/>
          <w:b/>
        </w:rPr>
      </w:pPr>
    </w:p>
    <w:p w:rsidR="00E3728A" w:rsidRDefault="00E3728A">
      <w:pPr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D556DD" w:rsidRPr="00857EAD" w:rsidRDefault="00D556DD" w:rsidP="00D556DD">
      <w:pPr>
        <w:pStyle w:val="Bezmezer"/>
        <w:rPr>
          <w:rFonts w:cs="Tahoma"/>
          <w:szCs w:val="24"/>
        </w:rPr>
      </w:pPr>
      <w:r w:rsidRPr="0063133A">
        <w:rPr>
          <w:rFonts w:cs="Tahoma"/>
          <w:szCs w:val="24"/>
          <w:u w:val="single"/>
        </w:rPr>
        <w:lastRenderedPageBreak/>
        <w:t>Čerpání úvěrů</w:t>
      </w:r>
      <w:r w:rsidR="00857EAD">
        <w:rPr>
          <w:rFonts w:cs="Tahoma"/>
          <w:szCs w:val="24"/>
          <w:u w:val="single"/>
        </w:rPr>
        <w:t xml:space="preserve"> </w:t>
      </w:r>
      <w:r w:rsidR="00857EAD" w:rsidRPr="00857EAD">
        <w:rPr>
          <w:rFonts w:cs="Tahoma"/>
          <w:szCs w:val="24"/>
        </w:rPr>
        <w:t>– v</w:t>
      </w:r>
      <w:r w:rsidR="00CE3EF8">
        <w:rPr>
          <w:rFonts w:cs="Tahoma"/>
          <w:szCs w:val="24"/>
        </w:rPr>
        <w:t xml:space="preserve"> celkové </w:t>
      </w:r>
      <w:r w:rsidR="00857EAD" w:rsidRPr="00857EAD">
        <w:rPr>
          <w:rFonts w:cs="Tahoma"/>
          <w:szCs w:val="24"/>
        </w:rPr>
        <w:t>výši 812 mil. Kč</w:t>
      </w:r>
    </w:p>
    <w:p w:rsidR="00D556DD" w:rsidRPr="00564E2D" w:rsidRDefault="00857EAD" w:rsidP="00D556DD">
      <w:pPr>
        <w:pStyle w:val="Bezmezer"/>
        <w:rPr>
          <w:rFonts w:cs="Tahoma"/>
          <w:szCs w:val="24"/>
        </w:rPr>
      </w:pPr>
      <w:r w:rsidRPr="00857EAD">
        <w:rPr>
          <w:rFonts w:cs="Tahoma"/>
          <w:szCs w:val="24"/>
        </w:rPr>
        <w:t>Z </w:t>
      </w:r>
      <w:r>
        <w:rPr>
          <w:rFonts w:cs="Tahoma"/>
          <w:b/>
          <w:szCs w:val="24"/>
        </w:rPr>
        <w:t xml:space="preserve"> </w:t>
      </w:r>
      <w:r w:rsidRPr="00C715EB">
        <w:t>úv</w:t>
      </w:r>
      <w:r w:rsidRPr="00C715EB">
        <w:rPr>
          <w:rFonts w:hint="eastAsia"/>
        </w:rPr>
        <w:t>ě</w:t>
      </w:r>
      <w:r w:rsidRPr="00C715EB">
        <w:t xml:space="preserve">rového rámce </w:t>
      </w:r>
      <w:r w:rsidR="00161D72">
        <w:t xml:space="preserve">ve výši 1,2 mld. Kč </w:t>
      </w:r>
      <w:r w:rsidR="00161D72" w:rsidRPr="00857EAD">
        <w:rPr>
          <w:rFonts w:cs="Tahoma"/>
          <w:szCs w:val="24"/>
        </w:rPr>
        <w:t>nasmlouvaného</w:t>
      </w:r>
      <w:r w:rsidR="00161D72">
        <w:t xml:space="preserve"> </w:t>
      </w:r>
      <w:r w:rsidRPr="00C715EB">
        <w:rPr>
          <w:b/>
        </w:rPr>
        <w:t xml:space="preserve">od </w:t>
      </w:r>
      <w:r w:rsidRPr="00C715EB">
        <w:rPr>
          <w:rFonts w:hint="eastAsia"/>
          <w:b/>
        </w:rPr>
        <w:t>Č</w:t>
      </w:r>
      <w:r w:rsidRPr="00C715EB">
        <w:rPr>
          <w:b/>
        </w:rPr>
        <w:t>eskoslovenské obchodní banky, a.s.</w:t>
      </w:r>
      <w:r w:rsidRPr="00C715EB">
        <w:t xml:space="preserve"> </w:t>
      </w:r>
      <w:r w:rsidRPr="00857EAD">
        <w:t xml:space="preserve">(dále jen </w:t>
      </w:r>
      <w:r w:rsidRPr="00857EAD">
        <w:rPr>
          <w:rFonts w:hint="eastAsia"/>
        </w:rPr>
        <w:t>Č</w:t>
      </w:r>
      <w:r w:rsidRPr="00857EAD">
        <w:t>SOB)</w:t>
      </w:r>
      <w:r w:rsidRPr="00C715EB">
        <w:t xml:space="preserve"> je navržena </w:t>
      </w:r>
      <w:r w:rsidRPr="00C715EB">
        <w:rPr>
          <w:rFonts w:hint="eastAsia"/>
        </w:rPr>
        <w:t>čá</w:t>
      </w:r>
      <w:r w:rsidRPr="00C715EB">
        <w:t xml:space="preserve">stka </w:t>
      </w:r>
      <w:r w:rsidRPr="00C715EB">
        <w:rPr>
          <w:rFonts w:hint="eastAsia"/>
        </w:rPr>
        <w:t>č</w:t>
      </w:r>
      <w:r w:rsidRPr="00C715EB">
        <w:t>erpání úv</w:t>
      </w:r>
      <w:r w:rsidRPr="00C715EB">
        <w:rPr>
          <w:rFonts w:hint="eastAsia"/>
        </w:rPr>
        <w:t>ě</w:t>
      </w:r>
      <w:r w:rsidRPr="00C715EB">
        <w:t>ru ve výši </w:t>
      </w:r>
      <w:r w:rsidR="00CF0336">
        <w:t>812</w:t>
      </w:r>
      <w:r w:rsidR="00CB35B7">
        <w:t> </w:t>
      </w:r>
      <w:r w:rsidRPr="00C715EB">
        <w:t>mil. K</w:t>
      </w:r>
      <w:r w:rsidRPr="00C715EB">
        <w:rPr>
          <w:rFonts w:hint="eastAsia"/>
        </w:rPr>
        <w:t>č</w:t>
      </w:r>
      <w:r w:rsidRPr="00C715EB">
        <w:t xml:space="preserve"> (úv</w:t>
      </w:r>
      <w:r w:rsidRPr="00C715EB">
        <w:rPr>
          <w:rFonts w:hint="eastAsia"/>
        </w:rPr>
        <w:t>ě</w:t>
      </w:r>
      <w:r w:rsidRPr="00C715EB">
        <w:t xml:space="preserve">r je možné průběžně </w:t>
      </w:r>
      <w:r w:rsidRPr="00C715EB">
        <w:rPr>
          <w:rFonts w:hint="eastAsia"/>
        </w:rPr>
        <w:t>č</w:t>
      </w:r>
      <w:r w:rsidRPr="00C715EB">
        <w:t>erpat a splácet do konce roku 2020)</w:t>
      </w:r>
      <w:r w:rsidR="00CF0336">
        <w:t xml:space="preserve"> </w:t>
      </w:r>
      <w:r w:rsidR="00D556DD">
        <w:rPr>
          <w:rFonts w:cs="Tahoma"/>
          <w:szCs w:val="24"/>
        </w:rPr>
        <w:t>za tímto účelem:</w:t>
      </w:r>
    </w:p>
    <w:p w:rsidR="00D556DD" w:rsidRDefault="00D556DD" w:rsidP="00D556DD">
      <w:pPr>
        <w:pStyle w:val="Bezmezer"/>
        <w:tabs>
          <w:tab w:val="right" w:pos="8364"/>
        </w:tabs>
        <w:ind w:right="-995"/>
        <w:rPr>
          <w:rFonts w:cs="Tahoma"/>
          <w:szCs w:val="24"/>
        </w:rPr>
      </w:pPr>
      <w:proofErr w:type="spellStart"/>
      <w:r>
        <w:rPr>
          <w:rFonts w:cs="Tahoma"/>
          <w:szCs w:val="24"/>
        </w:rPr>
        <w:t>p</w:t>
      </w:r>
      <w:r w:rsidRPr="0095700C">
        <w:rPr>
          <w:rFonts w:cs="Tahoma"/>
          <w:szCs w:val="24"/>
        </w:rPr>
        <w:t>ředfinan</w:t>
      </w:r>
      <w:proofErr w:type="spellEnd"/>
      <w:r>
        <w:rPr>
          <w:rFonts w:cs="Tahoma"/>
          <w:szCs w:val="24"/>
        </w:rPr>
        <w:t xml:space="preserve">. </w:t>
      </w:r>
      <w:r w:rsidRPr="0095700C">
        <w:rPr>
          <w:rFonts w:cs="Tahoma"/>
          <w:szCs w:val="24"/>
        </w:rPr>
        <w:t xml:space="preserve">podílu EU u akcí </w:t>
      </w:r>
      <w:proofErr w:type="spellStart"/>
      <w:r>
        <w:rPr>
          <w:rFonts w:cs="Tahoma"/>
          <w:szCs w:val="24"/>
        </w:rPr>
        <w:t>spolufin</w:t>
      </w:r>
      <w:proofErr w:type="spellEnd"/>
      <w:r>
        <w:rPr>
          <w:rFonts w:cs="Tahoma"/>
          <w:szCs w:val="24"/>
        </w:rPr>
        <w:t xml:space="preserve">. </w:t>
      </w:r>
      <w:r w:rsidRPr="0095700C">
        <w:rPr>
          <w:rFonts w:cs="Tahoma"/>
          <w:szCs w:val="24"/>
        </w:rPr>
        <w:t>z</w:t>
      </w:r>
      <w:r>
        <w:rPr>
          <w:rFonts w:cs="Tahoma"/>
          <w:szCs w:val="24"/>
        </w:rPr>
        <w:t> </w:t>
      </w:r>
      <w:r w:rsidRPr="0095700C">
        <w:rPr>
          <w:rFonts w:cs="Tahoma"/>
          <w:szCs w:val="24"/>
        </w:rPr>
        <w:t>evrop</w:t>
      </w:r>
      <w:r>
        <w:rPr>
          <w:rFonts w:cs="Tahoma"/>
          <w:szCs w:val="24"/>
        </w:rPr>
        <w:t>ských</w:t>
      </w:r>
      <w:r w:rsidRPr="0095700C">
        <w:rPr>
          <w:rFonts w:cs="Tahoma"/>
          <w:szCs w:val="24"/>
        </w:rPr>
        <w:t xml:space="preserve"> zdrojů </w:t>
      </w:r>
      <w:r>
        <w:rPr>
          <w:rFonts w:cs="Tahoma"/>
          <w:szCs w:val="24"/>
        </w:rPr>
        <w:tab/>
        <w:t>704 mil. Kč</w:t>
      </w:r>
    </w:p>
    <w:p w:rsidR="00D556DD" w:rsidRDefault="00D556DD" w:rsidP="00D556DD">
      <w:pPr>
        <w:pStyle w:val="Bezmezer"/>
        <w:tabs>
          <w:tab w:val="right" w:pos="8364"/>
        </w:tabs>
        <w:rPr>
          <w:rFonts w:cs="Tahoma"/>
          <w:szCs w:val="24"/>
        </w:rPr>
      </w:pPr>
      <w:proofErr w:type="spellStart"/>
      <w:r w:rsidRPr="0095700C">
        <w:rPr>
          <w:rFonts w:cs="Tahoma"/>
          <w:szCs w:val="24"/>
        </w:rPr>
        <w:t>předfinan</w:t>
      </w:r>
      <w:proofErr w:type="spellEnd"/>
      <w:r>
        <w:rPr>
          <w:rFonts w:cs="Tahoma"/>
          <w:szCs w:val="24"/>
        </w:rPr>
        <w:t xml:space="preserve">. </w:t>
      </w:r>
      <w:r w:rsidRPr="0095700C">
        <w:rPr>
          <w:rFonts w:cs="Tahoma"/>
          <w:szCs w:val="24"/>
        </w:rPr>
        <w:t xml:space="preserve">podílu EU u akcí </w:t>
      </w:r>
      <w:r>
        <w:rPr>
          <w:rFonts w:cs="Tahoma"/>
          <w:szCs w:val="24"/>
        </w:rPr>
        <w:t xml:space="preserve">PO </w:t>
      </w:r>
      <w:proofErr w:type="spellStart"/>
      <w:r>
        <w:rPr>
          <w:rFonts w:cs="Tahoma"/>
          <w:szCs w:val="24"/>
        </w:rPr>
        <w:t>spolufin</w:t>
      </w:r>
      <w:proofErr w:type="spellEnd"/>
      <w:r>
        <w:rPr>
          <w:rFonts w:cs="Tahoma"/>
          <w:szCs w:val="24"/>
        </w:rPr>
        <w:t xml:space="preserve">. </w:t>
      </w:r>
      <w:r w:rsidRPr="0095700C">
        <w:rPr>
          <w:rFonts w:cs="Tahoma"/>
          <w:szCs w:val="24"/>
        </w:rPr>
        <w:t>z</w:t>
      </w:r>
      <w:r>
        <w:rPr>
          <w:rFonts w:cs="Tahoma"/>
          <w:szCs w:val="24"/>
        </w:rPr>
        <w:t> </w:t>
      </w:r>
      <w:r w:rsidRPr="0095700C">
        <w:rPr>
          <w:rFonts w:cs="Tahoma"/>
          <w:szCs w:val="24"/>
        </w:rPr>
        <w:t>evrop</w:t>
      </w:r>
      <w:r>
        <w:rPr>
          <w:rFonts w:cs="Tahoma"/>
          <w:szCs w:val="24"/>
        </w:rPr>
        <w:t>ských</w:t>
      </w:r>
      <w:r w:rsidRPr="0095700C">
        <w:rPr>
          <w:rFonts w:cs="Tahoma"/>
          <w:szCs w:val="24"/>
        </w:rPr>
        <w:t xml:space="preserve"> zdrojů </w:t>
      </w:r>
      <w:r>
        <w:rPr>
          <w:rFonts w:cs="Tahoma"/>
          <w:szCs w:val="24"/>
        </w:rPr>
        <w:tab/>
        <w:t>93 mil. Kč</w:t>
      </w:r>
    </w:p>
    <w:p w:rsidR="00D556DD" w:rsidRPr="0095700C" w:rsidRDefault="00D556DD" w:rsidP="00D556DD">
      <w:pPr>
        <w:pStyle w:val="Bezmezer"/>
        <w:tabs>
          <w:tab w:val="right" w:pos="8364"/>
        </w:tabs>
        <w:rPr>
          <w:rFonts w:cs="Tahoma"/>
          <w:szCs w:val="24"/>
        </w:rPr>
      </w:pPr>
      <w:proofErr w:type="spellStart"/>
      <w:r>
        <w:rPr>
          <w:rFonts w:cs="Tahoma"/>
          <w:szCs w:val="24"/>
        </w:rPr>
        <w:t>předfinan</w:t>
      </w:r>
      <w:proofErr w:type="spellEnd"/>
      <w:r>
        <w:rPr>
          <w:rFonts w:cs="Tahoma"/>
          <w:szCs w:val="24"/>
        </w:rPr>
        <w:t xml:space="preserve">. podílu stát. </w:t>
      </w:r>
      <w:proofErr w:type="gramStart"/>
      <w:r>
        <w:rPr>
          <w:rFonts w:cs="Tahoma"/>
          <w:szCs w:val="24"/>
        </w:rPr>
        <w:t>rozpočtu</w:t>
      </w:r>
      <w:proofErr w:type="gramEnd"/>
      <w:r>
        <w:rPr>
          <w:rFonts w:cs="Tahoma"/>
          <w:szCs w:val="24"/>
        </w:rPr>
        <w:t xml:space="preserve"> u akcí reprodukce majetku kraje </w:t>
      </w:r>
      <w:r>
        <w:rPr>
          <w:rFonts w:cs="Tahoma"/>
          <w:szCs w:val="24"/>
        </w:rPr>
        <w:tab/>
        <w:t>15 mil. Kč</w:t>
      </w:r>
    </w:p>
    <w:p w:rsidR="00D556DD" w:rsidRPr="0095700C" w:rsidRDefault="00D556DD" w:rsidP="00D556DD">
      <w:pPr>
        <w:pStyle w:val="Bezmezer"/>
        <w:tabs>
          <w:tab w:val="right" w:pos="8364"/>
        </w:tabs>
        <w:rPr>
          <w:rFonts w:cs="Tahoma"/>
          <w:szCs w:val="24"/>
        </w:rPr>
      </w:pPr>
      <w:r w:rsidRPr="0095700C">
        <w:rPr>
          <w:rFonts w:cs="Tahoma"/>
          <w:szCs w:val="24"/>
        </w:rPr>
        <w:t xml:space="preserve">na úhradu vlastního podílu u akcí </w:t>
      </w:r>
      <w:proofErr w:type="spellStart"/>
      <w:r>
        <w:rPr>
          <w:rFonts w:cs="Tahoma"/>
          <w:szCs w:val="24"/>
        </w:rPr>
        <w:t>spolufin</w:t>
      </w:r>
      <w:proofErr w:type="spellEnd"/>
      <w:r>
        <w:rPr>
          <w:rFonts w:cs="Tahoma"/>
          <w:szCs w:val="24"/>
        </w:rPr>
        <w:t xml:space="preserve">. </w:t>
      </w:r>
      <w:r w:rsidRPr="0095700C">
        <w:rPr>
          <w:rFonts w:cs="Tahoma"/>
          <w:szCs w:val="24"/>
        </w:rPr>
        <w:t>z evropských zdrojů</w:t>
      </w:r>
      <w:r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ab/>
        <w:t>0 mil. Kč</w:t>
      </w:r>
    </w:p>
    <w:p w:rsidR="00D556DD" w:rsidRDefault="00D556DD" w:rsidP="00D556DD">
      <w:pPr>
        <w:pStyle w:val="Bezmezer"/>
        <w:rPr>
          <w:rFonts w:cs="Tahoma"/>
          <w:szCs w:val="24"/>
          <w:u w:val="single"/>
        </w:rPr>
      </w:pPr>
    </w:p>
    <w:p w:rsidR="00D556DD" w:rsidRPr="0095700C" w:rsidRDefault="00D556DD" w:rsidP="00D556DD">
      <w:pPr>
        <w:pStyle w:val="Bezmezer"/>
        <w:rPr>
          <w:rFonts w:cs="Tahoma"/>
          <w:szCs w:val="24"/>
          <w:u w:val="single"/>
        </w:rPr>
      </w:pPr>
      <w:r w:rsidRPr="0095700C">
        <w:rPr>
          <w:rFonts w:cs="Tahoma"/>
          <w:szCs w:val="24"/>
          <w:u w:val="single"/>
        </w:rPr>
        <w:t>Splátky úvěrů</w:t>
      </w:r>
      <w:r w:rsidR="002632B2">
        <w:rPr>
          <w:rFonts w:cs="Tahoma"/>
          <w:szCs w:val="24"/>
          <w:u w:val="single"/>
        </w:rPr>
        <w:t xml:space="preserve"> </w:t>
      </w:r>
      <w:r w:rsidR="002632B2" w:rsidRPr="00857EAD">
        <w:rPr>
          <w:rFonts w:cs="Tahoma"/>
          <w:szCs w:val="24"/>
        </w:rPr>
        <w:t xml:space="preserve">– </w:t>
      </w:r>
      <w:r w:rsidR="00CF0336" w:rsidRPr="00A92642">
        <w:rPr>
          <w:rFonts w:cs="Tahoma"/>
          <w:szCs w:val="24"/>
        </w:rPr>
        <w:t>v</w:t>
      </w:r>
      <w:r w:rsidR="00CF0336" w:rsidRPr="00C715EB">
        <w:rPr>
          <w:rFonts w:cs="Tahoma"/>
          <w:szCs w:val="24"/>
        </w:rPr>
        <w:t xml:space="preserve"> celkové výši </w:t>
      </w:r>
      <w:r w:rsidR="00CF0336">
        <w:rPr>
          <w:rFonts w:cs="Tahoma"/>
          <w:szCs w:val="24"/>
        </w:rPr>
        <w:t>274</w:t>
      </w:r>
      <w:r w:rsidR="00CF0336" w:rsidRPr="00C715EB">
        <w:rPr>
          <w:rFonts w:cs="Tahoma"/>
          <w:szCs w:val="24"/>
        </w:rPr>
        <w:t xml:space="preserve"> mil. Kč</w:t>
      </w:r>
    </w:p>
    <w:p w:rsidR="00D556DD" w:rsidRDefault="00D556DD" w:rsidP="00D556DD">
      <w:pPr>
        <w:pStyle w:val="Bezmezer"/>
        <w:rPr>
          <w:rFonts w:cs="Tahoma"/>
          <w:szCs w:val="24"/>
        </w:rPr>
      </w:pPr>
      <w:r w:rsidRPr="0095700C">
        <w:rPr>
          <w:rFonts w:cs="Tahoma"/>
          <w:szCs w:val="24"/>
        </w:rPr>
        <w:t>V roce 2017 je plánováno</w:t>
      </w:r>
      <w:r w:rsidR="00CF0336">
        <w:rPr>
          <w:rFonts w:cs="Tahoma"/>
          <w:szCs w:val="24"/>
        </w:rPr>
        <w:t>:</w:t>
      </w:r>
    </w:p>
    <w:p w:rsidR="00CF0336" w:rsidRPr="00C715EB" w:rsidRDefault="00161D72" w:rsidP="00CF0336">
      <w:pPr>
        <w:pStyle w:val="Bezmezer"/>
        <w:numPr>
          <w:ilvl w:val="0"/>
          <w:numId w:val="14"/>
        </w:numPr>
        <w:ind w:left="284" w:hanging="284"/>
      </w:pPr>
      <w:r>
        <w:t>n</w:t>
      </w:r>
      <w:r w:rsidR="00CF0336" w:rsidRPr="00C715EB">
        <w:t>a úhradu další splátky jistiny úv</w:t>
      </w:r>
      <w:r w:rsidR="00CF0336" w:rsidRPr="00C715EB">
        <w:rPr>
          <w:rFonts w:hint="eastAsia"/>
        </w:rPr>
        <w:t>ě</w:t>
      </w:r>
      <w:r w:rsidR="00CF0336" w:rsidRPr="00C715EB">
        <w:t xml:space="preserve">ru </w:t>
      </w:r>
      <w:r w:rsidR="00CF0336" w:rsidRPr="00C715EB">
        <w:rPr>
          <w:b/>
        </w:rPr>
        <w:t>od Evropské investiční banky (dále jen EIB)</w:t>
      </w:r>
      <w:r w:rsidR="00CF0336" w:rsidRPr="00C715EB">
        <w:t xml:space="preserve"> z roku 2005 je za</w:t>
      </w:r>
      <w:r w:rsidR="00CF0336" w:rsidRPr="00C715EB">
        <w:rPr>
          <w:rFonts w:hint="eastAsia"/>
        </w:rPr>
        <w:t>ř</w:t>
      </w:r>
      <w:r w:rsidR="00CF0336" w:rsidRPr="00C715EB">
        <w:t xml:space="preserve">azena </w:t>
      </w:r>
      <w:r w:rsidR="00CF0336" w:rsidRPr="00C715EB">
        <w:rPr>
          <w:rFonts w:hint="eastAsia"/>
        </w:rPr>
        <w:t>čá</w:t>
      </w:r>
      <w:r w:rsidR="00CF0336" w:rsidRPr="00C715EB">
        <w:t xml:space="preserve">stka ve výši </w:t>
      </w:r>
      <w:smartTag w:uri="urn:schemas-microsoft-com:office:smarttags" w:element="metricconverter">
        <w:smartTagPr>
          <w:attr w:name="ProductID" w:val="71 mil"/>
        </w:smartTagPr>
        <w:r w:rsidR="00CF0336" w:rsidRPr="00C715EB">
          <w:t>110 mil</w:t>
        </w:r>
      </w:smartTag>
      <w:r w:rsidR="00CF0336" w:rsidRPr="00C715EB">
        <w:t>. K</w:t>
      </w:r>
      <w:r w:rsidR="00CF0336" w:rsidRPr="00C715EB">
        <w:rPr>
          <w:rFonts w:hint="eastAsia"/>
        </w:rPr>
        <w:t>č</w:t>
      </w:r>
      <w:r w:rsidR="00CF0336" w:rsidRPr="00C715EB">
        <w:t>; splácení probíhá od roku 2009, splacení celé výše jistiny úv</w:t>
      </w:r>
      <w:r w:rsidR="00CF0336" w:rsidRPr="00C715EB">
        <w:rPr>
          <w:rFonts w:hint="eastAsia"/>
        </w:rPr>
        <w:t>ě</w:t>
      </w:r>
      <w:r w:rsidR="00CF0336" w:rsidRPr="00C715EB">
        <w:t>ru ve výši 1.100 mil. K</w:t>
      </w:r>
      <w:r w:rsidR="00CF0336" w:rsidRPr="00C715EB">
        <w:rPr>
          <w:rFonts w:hint="eastAsia"/>
        </w:rPr>
        <w:t>č</w:t>
      </w:r>
      <w:r w:rsidR="00CF0336" w:rsidRPr="00C715EB">
        <w:t xml:space="preserve"> se p</w:t>
      </w:r>
      <w:r w:rsidR="00CF0336" w:rsidRPr="00C715EB">
        <w:rPr>
          <w:rFonts w:hint="eastAsia"/>
        </w:rPr>
        <w:t>ř</w:t>
      </w:r>
      <w:r w:rsidR="00CF0336" w:rsidRPr="00C715EB">
        <w:t>edpokládá v roce 2018,</w:t>
      </w:r>
    </w:p>
    <w:p w:rsidR="00CF0336" w:rsidRPr="00C715EB" w:rsidRDefault="00CF0336" w:rsidP="00CF0336">
      <w:pPr>
        <w:pStyle w:val="Bezmezer"/>
        <w:numPr>
          <w:ilvl w:val="0"/>
          <w:numId w:val="14"/>
        </w:numPr>
        <w:ind w:left="284" w:hanging="284"/>
      </w:pPr>
      <w:r w:rsidRPr="00C715EB">
        <w:t xml:space="preserve">na </w:t>
      </w:r>
      <w:r w:rsidR="0006513B">
        <w:t xml:space="preserve">další </w:t>
      </w:r>
      <w:r w:rsidRPr="00C715EB">
        <w:t>splátku jistiny úvěru EIB z roku 2010 ve výši 95 mil. Kč, který byl čerpán postupně v letech 2011 – 2015 v cel</w:t>
      </w:r>
      <w:r w:rsidR="0006513B">
        <w:t>kovém objemu 2.000 mil. Kč, splá</w:t>
      </w:r>
      <w:r w:rsidRPr="00C715EB">
        <w:t xml:space="preserve">cení </w:t>
      </w:r>
      <w:r w:rsidR="0006513B">
        <w:t xml:space="preserve">probíhá od roku 2016 a doplacení </w:t>
      </w:r>
      <w:r w:rsidRPr="00C715EB">
        <w:t xml:space="preserve">celé výše jistiny úvěru se předpokládá v roce 2025, </w:t>
      </w:r>
    </w:p>
    <w:p w:rsidR="00CF0336" w:rsidRPr="00C715EB" w:rsidRDefault="00CF0336" w:rsidP="00467221">
      <w:pPr>
        <w:pStyle w:val="Bezmezer"/>
        <w:numPr>
          <w:ilvl w:val="0"/>
          <w:numId w:val="14"/>
        </w:numPr>
        <w:ind w:left="284" w:hanging="284"/>
      </w:pPr>
      <w:r w:rsidRPr="00C715EB">
        <w:t xml:space="preserve">splácení části jistiny úvěrového rámce od </w:t>
      </w:r>
      <w:r w:rsidRPr="0006513B">
        <w:rPr>
          <w:b/>
        </w:rPr>
        <w:t>ČSOB</w:t>
      </w:r>
      <w:r w:rsidRPr="00C715EB">
        <w:t xml:space="preserve"> v</w:t>
      </w:r>
      <w:r>
        <w:t>e</w:t>
      </w:r>
      <w:r w:rsidRPr="00C715EB">
        <w:t xml:space="preserve"> výši </w:t>
      </w:r>
      <w:r w:rsidR="0006513B">
        <w:t>69</w:t>
      </w:r>
      <w:r w:rsidRPr="00C715EB">
        <w:t> mil. Kč</w:t>
      </w:r>
      <w:r w:rsidR="0006513B">
        <w:t xml:space="preserve"> </w:t>
      </w:r>
      <w:r w:rsidRPr="00C715EB">
        <w:t>v souvislosti s pro</w:t>
      </w:r>
      <w:r w:rsidR="0006513B">
        <w:t>jekty realizovanými v rámci programového období 2014 - 2020</w:t>
      </w:r>
      <w:r w:rsidRPr="00C715EB">
        <w:t>.</w:t>
      </w:r>
    </w:p>
    <w:p w:rsidR="00D556DD" w:rsidRDefault="00CF0336" w:rsidP="00D556DD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P</w:t>
      </w:r>
      <w:r w:rsidRPr="0063133A">
        <w:rPr>
          <w:rFonts w:cs="Tahoma"/>
          <w:szCs w:val="24"/>
        </w:rPr>
        <w:t xml:space="preserve">řestože rozpočtový výhled počítal </w:t>
      </w:r>
      <w:r>
        <w:rPr>
          <w:rFonts w:cs="Tahoma"/>
          <w:szCs w:val="24"/>
        </w:rPr>
        <w:t xml:space="preserve">ještě </w:t>
      </w:r>
      <w:r w:rsidRPr="0063133A">
        <w:rPr>
          <w:rFonts w:cs="Tahoma"/>
          <w:szCs w:val="24"/>
        </w:rPr>
        <w:t>s </w:t>
      </w:r>
      <w:r>
        <w:rPr>
          <w:rFonts w:cs="Tahoma"/>
          <w:szCs w:val="24"/>
        </w:rPr>
        <w:t>do</w:t>
      </w:r>
      <w:r w:rsidRPr="0063133A">
        <w:rPr>
          <w:rFonts w:cs="Tahoma"/>
          <w:szCs w:val="24"/>
        </w:rPr>
        <w:t xml:space="preserve">placením </w:t>
      </w:r>
      <w:r>
        <w:rPr>
          <w:rFonts w:cs="Tahoma"/>
          <w:szCs w:val="24"/>
        </w:rPr>
        <w:t xml:space="preserve">jistin </w:t>
      </w:r>
      <w:r w:rsidR="0006513B">
        <w:rPr>
          <w:rFonts w:cs="Tahoma"/>
          <w:szCs w:val="24"/>
        </w:rPr>
        <w:t>úvěru od</w:t>
      </w:r>
      <w:r w:rsidR="0006513B" w:rsidRPr="0063133A">
        <w:rPr>
          <w:rFonts w:cs="Tahoma"/>
          <w:szCs w:val="24"/>
        </w:rPr>
        <w:t xml:space="preserve"> České spořitelny a.s. </w:t>
      </w:r>
      <w:r>
        <w:rPr>
          <w:rFonts w:cs="Tahoma"/>
          <w:szCs w:val="24"/>
        </w:rPr>
        <w:t xml:space="preserve">v letech 2017 a </w:t>
      </w:r>
      <w:r w:rsidRPr="0063133A">
        <w:rPr>
          <w:rFonts w:cs="Tahoma"/>
          <w:szCs w:val="24"/>
        </w:rPr>
        <w:t>2018</w:t>
      </w:r>
      <w:r>
        <w:rPr>
          <w:rFonts w:cs="Tahoma"/>
          <w:szCs w:val="24"/>
        </w:rPr>
        <w:t>, byl</w:t>
      </w:r>
      <w:r w:rsidR="0006513B">
        <w:rPr>
          <w:rFonts w:cs="Tahoma"/>
          <w:szCs w:val="24"/>
        </w:rPr>
        <w:t>y</w:t>
      </w:r>
      <w:r w:rsidR="00D556DD" w:rsidRPr="0063133A">
        <w:rPr>
          <w:rFonts w:cs="Tahoma"/>
          <w:szCs w:val="24"/>
        </w:rPr>
        <w:t xml:space="preserve"> </w:t>
      </w:r>
      <w:r w:rsidR="0006513B">
        <w:rPr>
          <w:rFonts w:cs="Tahoma"/>
          <w:szCs w:val="24"/>
        </w:rPr>
        <w:t xml:space="preserve">tyto </w:t>
      </w:r>
      <w:r w:rsidR="00D556DD" w:rsidRPr="0063133A">
        <w:rPr>
          <w:rFonts w:cs="Tahoma"/>
          <w:szCs w:val="24"/>
        </w:rPr>
        <w:t>doplacen</w:t>
      </w:r>
      <w:r w:rsidR="0006513B">
        <w:rPr>
          <w:rFonts w:cs="Tahoma"/>
          <w:szCs w:val="24"/>
        </w:rPr>
        <w:t>y</w:t>
      </w:r>
      <w:r w:rsidR="00D556DD" w:rsidRPr="0063133A">
        <w:rPr>
          <w:rFonts w:cs="Tahoma"/>
          <w:szCs w:val="24"/>
        </w:rPr>
        <w:t xml:space="preserve"> již v roce 2016,</w:t>
      </w:r>
      <w:r>
        <w:rPr>
          <w:rFonts w:cs="Tahoma"/>
          <w:szCs w:val="24"/>
        </w:rPr>
        <w:t xml:space="preserve"> a to díky dobrým hospodářským výsledkům roku 2016.</w:t>
      </w:r>
    </w:p>
    <w:p w:rsidR="00D556DD" w:rsidRDefault="00D556DD" w:rsidP="00D556DD">
      <w:pPr>
        <w:pStyle w:val="Bezmezer"/>
        <w:rPr>
          <w:rFonts w:cs="Tahoma"/>
          <w:szCs w:val="24"/>
          <w:u w:val="single"/>
        </w:rPr>
      </w:pPr>
    </w:p>
    <w:p w:rsidR="00D556DD" w:rsidRPr="0095700C" w:rsidRDefault="00D556DD" w:rsidP="00D556DD">
      <w:pPr>
        <w:pStyle w:val="Bezmezer"/>
        <w:rPr>
          <w:rFonts w:cs="Tahoma"/>
          <w:szCs w:val="24"/>
          <w:u w:val="single"/>
        </w:rPr>
      </w:pPr>
      <w:r w:rsidRPr="0095700C">
        <w:rPr>
          <w:rFonts w:cs="Tahoma"/>
          <w:szCs w:val="24"/>
          <w:u w:val="single"/>
        </w:rPr>
        <w:t>Ostatní</w:t>
      </w:r>
      <w:r w:rsidR="002F5424">
        <w:rPr>
          <w:rFonts w:cs="Tahoma"/>
          <w:szCs w:val="24"/>
          <w:u w:val="single"/>
        </w:rPr>
        <w:t xml:space="preserve"> financování</w:t>
      </w:r>
      <w:r w:rsidR="00CE3EF8">
        <w:rPr>
          <w:rFonts w:cs="Tahoma"/>
          <w:szCs w:val="24"/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CE3EF8">
        <w:rPr>
          <w:rFonts w:cs="Tahoma"/>
          <w:szCs w:val="24"/>
        </w:rPr>
        <w:t>3</w:t>
      </w:r>
      <w:r w:rsidR="00F065B3">
        <w:rPr>
          <w:rFonts w:cs="Tahoma"/>
          <w:szCs w:val="24"/>
        </w:rPr>
        <w:t>83</w:t>
      </w:r>
      <w:r w:rsidR="00CE3EF8" w:rsidRPr="00C715EB">
        <w:rPr>
          <w:rFonts w:cs="Tahoma"/>
          <w:szCs w:val="24"/>
        </w:rPr>
        <w:t xml:space="preserve"> mil. Kč</w:t>
      </w:r>
    </w:p>
    <w:p w:rsidR="004A137B" w:rsidRDefault="00D556DD" w:rsidP="00D556DD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 xml:space="preserve">Zařazeny </w:t>
      </w:r>
      <w:r w:rsidRPr="00FE7717">
        <w:rPr>
          <w:rFonts w:cs="Tahoma"/>
          <w:szCs w:val="24"/>
        </w:rPr>
        <w:t>úspor</w:t>
      </w:r>
      <w:r>
        <w:rPr>
          <w:rFonts w:cs="Tahoma"/>
          <w:szCs w:val="24"/>
        </w:rPr>
        <w:t>y</w:t>
      </w:r>
      <w:r w:rsidRPr="00FE7717">
        <w:rPr>
          <w:rFonts w:cs="Tahoma"/>
          <w:szCs w:val="24"/>
        </w:rPr>
        <w:t xml:space="preserve"> rozpočtu kraje na rok 2016 </w:t>
      </w:r>
      <w:r w:rsidRPr="00564E2D">
        <w:rPr>
          <w:rFonts w:cs="Tahoma"/>
          <w:szCs w:val="24"/>
        </w:rPr>
        <w:t xml:space="preserve">ve výši </w:t>
      </w:r>
      <w:r w:rsidR="004A137B">
        <w:rPr>
          <w:rFonts w:cs="Tahoma"/>
          <w:szCs w:val="24"/>
        </w:rPr>
        <w:t>39</w:t>
      </w:r>
      <w:r w:rsidR="00CB35B7">
        <w:rPr>
          <w:rFonts w:cs="Tahoma"/>
          <w:szCs w:val="24"/>
        </w:rPr>
        <w:t>7,5</w:t>
      </w:r>
      <w:r w:rsidRPr="00564E2D">
        <w:rPr>
          <w:rFonts w:cs="Tahoma"/>
          <w:szCs w:val="24"/>
        </w:rPr>
        <w:t xml:space="preserve"> mil. Kč</w:t>
      </w:r>
      <w:r w:rsidR="004A137B">
        <w:rPr>
          <w:rFonts w:cs="Tahoma"/>
          <w:szCs w:val="24"/>
        </w:rPr>
        <w:t xml:space="preserve">, a to: </w:t>
      </w:r>
    </w:p>
    <w:p w:rsidR="004A137B" w:rsidRDefault="00D556DD" w:rsidP="004A137B">
      <w:pPr>
        <w:pStyle w:val="Bezmezer"/>
        <w:numPr>
          <w:ilvl w:val="0"/>
          <w:numId w:val="15"/>
        </w:numPr>
        <w:ind w:left="284" w:hanging="284"/>
        <w:rPr>
          <w:rFonts w:cs="Tahoma"/>
          <w:szCs w:val="24"/>
        </w:rPr>
      </w:pPr>
      <w:r w:rsidRPr="004811A8">
        <w:rPr>
          <w:rFonts w:cs="Tahoma"/>
          <w:szCs w:val="24"/>
        </w:rPr>
        <w:t>očekávané přeplnění příjmů ze sdílených daní</w:t>
      </w:r>
      <w:r w:rsidR="004A137B">
        <w:rPr>
          <w:rFonts w:cs="Tahoma"/>
          <w:szCs w:val="24"/>
        </w:rPr>
        <w:t xml:space="preserve"> ve výši </w:t>
      </w:r>
      <w:r w:rsidR="004A137B" w:rsidRPr="004811A8">
        <w:rPr>
          <w:rFonts w:cs="Tahoma"/>
          <w:szCs w:val="24"/>
        </w:rPr>
        <w:t>200 mil. Kč</w:t>
      </w:r>
      <w:r>
        <w:rPr>
          <w:rFonts w:cs="Tahoma"/>
          <w:szCs w:val="24"/>
        </w:rPr>
        <w:t>,</w:t>
      </w:r>
    </w:p>
    <w:p w:rsidR="004A137B" w:rsidRDefault="004A137B" w:rsidP="004A137B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>
        <w:rPr>
          <w:rFonts w:cs="Tahoma"/>
          <w:szCs w:val="24"/>
        </w:rPr>
        <w:t xml:space="preserve">úspory ve výdajích ve výši </w:t>
      </w:r>
      <w:r w:rsidR="00CB35B7" w:rsidRPr="00CB35B7">
        <w:rPr>
          <w:rFonts w:cs="Tahoma"/>
          <w:szCs w:val="24"/>
        </w:rPr>
        <w:t>42</w:t>
      </w:r>
      <w:r w:rsidRPr="00CB35B7">
        <w:rPr>
          <w:rFonts w:cs="Tahoma"/>
          <w:szCs w:val="24"/>
        </w:rPr>
        <w:t xml:space="preserve"> mil. Kč</w:t>
      </w:r>
      <w:r>
        <w:rPr>
          <w:rFonts w:cs="Tahoma"/>
          <w:szCs w:val="24"/>
        </w:rPr>
        <w:t xml:space="preserve">, zejména </w:t>
      </w:r>
      <w:r w:rsidR="00D556DD">
        <w:rPr>
          <w:rFonts w:cs="Tahoma"/>
          <w:szCs w:val="24"/>
        </w:rPr>
        <w:t xml:space="preserve">u akcí </w:t>
      </w:r>
      <w:r w:rsidR="00CF0336">
        <w:rPr>
          <w:rFonts w:cs="Tahoma"/>
          <w:szCs w:val="24"/>
        </w:rPr>
        <w:t>spolufin</w:t>
      </w:r>
      <w:r>
        <w:rPr>
          <w:rFonts w:cs="Tahoma"/>
          <w:szCs w:val="24"/>
        </w:rPr>
        <w:t>ancovaných</w:t>
      </w:r>
      <w:r w:rsidR="00CF0336">
        <w:rPr>
          <w:rFonts w:cs="Tahoma"/>
          <w:szCs w:val="24"/>
        </w:rPr>
        <w:t xml:space="preserve"> z</w:t>
      </w:r>
      <w:r>
        <w:rPr>
          <w:rFonts w:cs="Tahoma"/>
          <w:szCs w:val="24"/>
        </w:rPr>
        <w:t> </w:t>
      </w:r>
      <w:r w:rsidR="00D556DD">
        <w:rPr>
          <w:rFonts w:cs="Tahoma"/>
          <w:szCs w:val="24"/>
        </w:rPr>
        <w:t>EU</w:t>
      </w:r>
      <w:r>
        <w:rPr>
          <w:rFonts w:cs="Tahoma"/>
          <w:szCs w:val="24"/>
        </w:rPr>
        <w:t>,</w:t>
      </w:r>
    </w:p>
    <w:p w:rsidR="00D556DD" w:rsidRPr="004A137B" w:rsidRDefault="00D556DD" w:rsidP="004A137B">
      <w:pPr>
        <w:pStyle w:val="Bezmezer"/>
        <w:numPr>
          <w:ilvl w:val="0"/>
          <w:numId w:val="15"/>
        </w:numPr>
        <w:ind w:left="284" w:hanging="284"/>
        <w:rPr>
          <w:rFonts w:cs="Tahoma"/>
          <w:szCs w:val="24"/>
        </w:rPr>
      </w:pPr>
      <w:r w:rsidRPr="004A137B">
        <w:rPr>
          <w:rFonts w:cs="Tahoma"/>
          <w:szCs w:val="24"/>
        </w:rPr>
        <w:t xml:space="preserve">účelové převody </w:t>
      </w:r>
      <w:r w:rsidR="004A137B">
        <w:rPr>
          <w:rFonts w:cs="Tahoma"/>
          <w:szCs w:val="24"/>
        </w:rPr>
        <w:t xml:space="preserve">akcí </w:t>
      </w:r>
      <w:r w:rsidRPr="004A137B">
        <w:rPr>
          <w:rFonts w:cs="Tahoma"/>
          <w:szCs w:val="24"/>
        </w:rPr>
        <w:t>z roku 2016 ve výši 155,5 mil. Kč</w:t>
      </w:r>
      <w:r w:rsidR="004A137B">
        <w:rPr>
          <w:rFonts w:cs="Tahoma"/>
          <w:szCs w:val="24"/>
        </w:rPr>
        <w:t>, jejichž realizace se přesouvá do roku 2017.</w:t>
      </w:r>
      <w:r w:rsidRPr="004A137B">
        <w:rPr>
          <w:rFonts w:cs="Tahoma"/>
          <w:szCs w:val="24"/>
        </w:rPr>
        <w:t xml:space="preserve"> </w:t>
      </w:r>
    </w:p>
    <w:p w:rsidR="004A137B" w:rsidRDefault="004A137B" w:rsidP="00D556DD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V rámci Financování je zařazen příděl do Fondu sociálních služeb ve výši 15 mil. Kč.</w:t>
      </w:r>
    </w:p>
    <w:p w:rsidR="00D556DD" w:rsidRDefault="00D556DD" w:rsidP="00D556DD">
      <w:pPr>
        <w:pStyle w:val="Bezmezer"/>
        <w:rPr>
          <w:rFonts w:cs="Tahoma"/>
          <w:b/>
          <w:szCs w:val="24"/>
        </w:rPr>
      </w:pPr>
    </w:p>
    <w:p w:rsidR="00D556DD" w:rsidRDefault="00D556DD" w:rsidP="00D556DD">
      <w:pPr>
        <w:pStyle w:val="Bezmez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Je předpoklad, že z</w:t>
      </w:r>
      <w:r w:rsidRPr="00B115D0">
        <w:rPr>
          <w:rFonts w:cs="Tahoma"/>
          <w:b/>
          <w:szCs w:val="24"/>
        </w:rPr>
        <w:t xml:space="preserve">adluženost kraje dle </w:t>
      </w:r>
      <w:r>
        <w:rPr>
          <w:rFonts w:cs="Tahoma"/>
          <w:b/>
          <w:szCs w:val="24"/>
        </w:rPr>
        <w:t xml:space="preserve">propočtu </w:t>
      </w:r>
      <w:proofErr w:type="spellStart"/>
      <w:r w:rsidRPr="00B115D0">
        <w:rPr>
          <w:rFonts w:cs="Tahoma"/>
          <w:b/>
          <w:szCs w:val="24"/>
        </w:rPr>
        <w:t>Moody´s</w:t>
      </w:r>
      <w:proofErr w:type="spellEnd"/>
      <w:r w:rsidRPr="00B115D0">
        <w:rPr>
          <w:rFonts w:cs="Tahoma"/>
          <w:b/>
          <w:szCs w:val="24"/>
        </w:rPr>
        <w:t xml:space="preserve"> v roce 2017</w:t>
      </w:r>
      <w:r>
        <w:rPr>
          <w:rFonts w:cs="Tahoma"/>
          <w:b/>
          <w:szCs w:val="24"/>
        </w:rPr>
        <w:t xml:space="preserve"> </w:t>
      </w:r>
      <w:r w:rsidRPr="00B115D0">
        <w:rPr>
          <w:rFonts w:cs="Tahoma"/>
          <w:b/>
          <w:szCs w:val="24"/>
        </w:rPr>
        <w:t>vzrost</w:t>
      </w:r>
      <w:r>
        <w:rPr>
          <w:rFonts w:cs="Tahoma"/>
          <w:b/>
          <w:szCs w:val="24"/>
        </w:rPr>
        <w:t xml:space="preserve">e na </w:t>
      </w:r>
      <w:r w:rsidRPr="00B115D0">
        <w:rPr>
          <w:rFonts w:cs="Tahoma"/>
          <w:b/>
          <w:szCs w:val="24"/>
        </w:rPr>
        <w:t xml:space="preserve">cca </w:t>
      </w:r>
      <w:r>
        <w:rPr>
          <w:rFonts w:cs="Tahoma"/>
          <w:b/>
          <w:szCs w:val="24"/>
        </w:rPr>
        <w:t>15</w:t>
      </w:r>
      <w:r w:rsidRPr="00B115D0">
        <w:rPr>
          <w:rFonts w:cs="Tahoma"/>
          <w:b/>
          <w:szCs w:val="24"/>
        </w:rPr>
        <w:t xml:space="preserve"> % z letošních 1</w:t>
      </w:r>
      <w:r w:rsidR="004A137B">
        <w:rPr>
          <w:rFonts w:cs="Tahoma"/>
          <w:b/>
          <w:szCs w:val="24"/>
        </w:rPr>
        <w:t>2</w:t>
      </w:r>
      <w:r w:rsidRPr="00B115D0">
        <w:rPr>
          <w:rFonts w:cs="Tahoma"/>
          <w:b/>
          <w:szCs w:val="24"/>
        </w:rPr>
        <w:t> %.</w:t>
      </w:r>
    </w:p>
    <w:p w:rsidR="00D556DD" w:rsidRDefault="00D556DD" w:rsidP="00D556DD">
      <w:pPr>
        <w:jc w:val="both"/>
        <w:rPr>
          <w:rFonts w:ascii="Tahoma" w:hAnsi="Tahoma" w:cs="Tahoma"/>
          <w:b/>
        </w:rPr>
      </w:pPr>
    </w:p>
    <w:p w:rsidR="00D556DD" w:rsidRDefault="00D556DD" w:rsidP="00D556DD">
      <w:pPr>
        <w:jc w:val="both"/>
        <w:rPr>
          <w:rFonts w:ascii="Tahoma" w:hAnsi="Tahoma" w:cs="Tahoma"/>
          <w:b/>
        </w:rPr>
      </w:pPr>
    </w:p>
    <w:p w:rsidR="00B254CB" w:rsidRDefault="00B254CB" w:rsidP="00D556DD">
      <w:pPr>
        <w:jc w:val="both"/>
        <w:rPr>
          <w:rFonts w:ascii="Tahoma" w:hAnsi="Tahoma" w:cs="Tahoma"/>
          <w:b/>
        </w:rPr>
      </w:pPr>
    </w:p>
    <w:p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Navrhované </w:t>
      </w:r>
      <w:r w:rsidRPr="00911EB4">
        <w:rPr>
          <w:rFonts w:ascii="Tahoma" w:hAnsi="Tahoma" w:cs="Tahoma"/>
          <w:b/>
        </w:rPr>
        <w:t>VÝDAJE</w:t>
      </w:r>
      <w:r>
        <w:rPr>
          <w:rFonts w:ascii="Tahoma" w:hAnsi="Tahoma" w:cs="Tahoma"/>
          <w:b/>
        </w:rPr>
        <w:t xml:space="preserve"> na rok 2017 – ve výši </w:t>
      </w:r>
      <w:r w:rsidRPr="00432CFE">
        <w:rPr>
          <w:rFonts w:ascii="Tahoma" w:hAnsi="Tahoma" w:cs="Tahoma"/>
          <w:b/>
        </w:rPr>
        <w:t>7.</w:t>
      </w:r>
      <w:r w:rsidR="004A137B">
        <w:rPr>
          <w:rFonts w:ascii="Tahoma" w:hAnsi="Tahoma" w:cs="Tahoma"/>
          <w:b/>
        </w:rPr>
        <w:t>886</w:t>
      </w:r>
      <w:r>
        <w:rPr>
          <w:rFonts w:ascii="Tahoma" w:hAnsi="Tahoma" w:cs="Tahoma"/>
          <w:b/>
        </w:rPr>
        <w:t xml:space="preserve"> mil. Kč</w:t>
      </w:r>
    </w:p>
    <w:p w:rsidR="00D556DD" w:rsidRDefault="00D556DD" w:rsidP="00D556DD">
      <w:pPr>
        <w:pStyle w:val="Bezmezer"/>
        <w:rPr>
          <w:rFonts w:cs="Tahoma"/>
        </w:rPr>
      </w:pPr>
      <w:r w:rsidRPr="00A3169B">
        <w:t>Do návrhu rozpočtu na rok 201</w:t>
      </w:r>
      <w:r>
        <w:t>7</w:t>
      </w:r>
      <w:r w:rsidRPr="00A3169B"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udržitelnosti projektu,</w:t>
      </w:r>
      <w:r w:rsidRPr="00351B73">
        <w:t xml:space="preserve"> </w:t>
      </w:r>
      <w:r w:rsidRPr="00351B73">
        <w:rPr>
          <w:rFonts w:cs="Tahoma"/>
        </w:rPr>
        <w:t xml:space="preserve">příp. byly na kraj převedeny v souvislosti se změnou rozpočtového určení daní. </w:t>
      </w:r>
      <w:r w:rsidR="00D6327C">
        <w:rPr>
          <w:rFonts w:cs="Tahoma"/>
        </w:rPr>
        <w:t>Podrobněji jsou výdaje návrhu rozpočtu kraje popsány v příloze č. 2.</w:t>
      </w:r>
    </w:p>
    <w:p w:rsidR="00CF1B53" w:rsidRDefault="00CF1B53">
      <w:pPr>
        <w:spacing w:after="160" w:line="259" w:lineRule="auto"/>
        <w:rPr>
          <w:rFonts w:ascii="Tahoma" w:eastAsia="Calibri" w:hAnsi="Tahoma" w:cs="Tahoma"/>
          <w:szCs w:val="22"/>
          <w:lang w:eastAsia="en-US"/>
        </w:rPr>
      </w:pPr>
      <w:r>
        <w:rPr>
          <w:rFonts w:cs="Tahoma"/>
        </w:rPr>
        <w:br w:type="page"/>
      </w:r>
    </w:p>
    <w:p w:rsidR="00C57F0E" w:rsidRDefault="004A137B" w:rsidP="00123690">
      <w:pPr>
        <w:jc w:val="both"/>
      </w:pPr>
      <w:r w:rsidRPr="00CF07E1">
        <w:rPr>
          <w:rFonts w:ascii="Tahoma" w:hAnsi="Tahoma" w:cs="Tahoma"/>
          <w:b/>
          <w:sz w:val="20"/>
          <w:szCs w:val="20"/>
        </w:rPr>
        <w:lastRenderedPageBreak/>
        <w:t xml:space="preserve">Tab. č. </w:t>
      </w:r>
      <w:r>
        <w:rPr>
          <w:rFonts w:ascii="Tahoma" w:hAnsi="Tahoma" w:cs="Tahoma"/>
          <w:b/>
          <w:sz w:val="20"/>
          <w:szCs w:val="20"/>
        </w:rPr>
        <w:t>4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B044D7">
        <w:rPr>
          <w:rFonts w:ascii="Tahoma" w:hAnsi="Tahoma" w:cs="Tahoma"/>
          <w:sz w:val="20"/>
          <w:szCs w:val="20"/>
        </w:rPr>
        <w:t>Plánované výdaje v druhovém členění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2F5424">
        <w:rPr>
          <w:rFonts w:ascii="Tahoma" w:hAnsi="Tahoma" w:cs="Tahoma"/>
          <w:sz w:val="20"/>
          <w:szCs w:val="20"/>
        </w:rPr>
        <w:t>(v tis. Kč)</w:t>
      </w:r>
    </w:p>
    <w:tbl>
      <w:tblPr>
        <w:tblStyle w:val="Mkatabulky1"/>
        <w:tblW w:w="5081" w:type="pct"/>
        <w:tblLayout w:type="fixed"/>
        <w:tblLook w:val="04A0" w:firstRow="1" w:lastRow="0" w:firstColumn="1" w:lastColumn="0" w:noHBand="0" w:noVBand="1"/>
      </w:tblPr>
      <w:tblGrid>
        <w:gridCol w:w="2834"/>
        <w:gridCol w:w="1558"/>
        <w:gridCol w:w="1415"/>
        <w:gridCol w:w="1413"/>
        <w:gridCol w:w="1273"/>
        <w:gridCol w:w="706"/>
      </w:tblGrid>
      <w:tr w:rsidR="00FB043D" w:rsidRPr="004A137B" w:rsidTr="00FB043D">
        <w:trPr>
          <w:trHeight w:val="329"/>
        </w:trPr>
        <w:tc>
          <w:tcPr>
            <w:tcW w:w="1540" w:type="pct"/>
            <w:vMerge w:val="restart"/>
            <w:vAlign w:val="center"/>
            <w:hideMark/>
          </w:tcPr>
          <w:p w:rsidR="00FB043D" w:rsidRPr="004A137B" w:rsidRDefault="00FB043D" w:rsidP="004A137B">
            <w:pPr>
              <w:ind w:left="-680" w:hanging="82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137B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pct"/>
            <w:gridSpan w:val="2"/>
            <w:vAlign w:val="center"/>
            <w:hideMark/>
          </w:tcPr>
          <w:p w:rsidR="00FB043D" w:rsidRPr="004A137B" w:rsidRDefault="00FB043D" w:rsidP="004A137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137B">
              <w:rPr>
                <w:rFonts w:ascii="Tahoma" w:hAnsi="Tahoma" w:cs="Tahoma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844" w:type="pct"/>
            <w:gridSpan w:val="3"/>
            <w:vAlign w:val="center"/>
          </w:tcPr>
          <w:p w:rsidR="00FB043D" w:rsidRPr="004A137B" w:rsidRDefault="00FB043D" w:rsidP="004A137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137B">
              <w:rPr>
                <w:rFonts w:ascii="Tahoma" w:hAnsi="Tahoma" w:cs="Tahoma"/>
                <w:b/>
                <w:bCs/>
                <w:sz w:val="20"/>
                <w:szCs w:val="20"/>
              </w:rPr>
              <w:t>2017</w:t>
            </w:r>
          </w:p>
        </w:tc>
      </w:tr>
      <w:tr w:rsidR="00FB043D" w:rsidRPr="004A137B" w:rsidTr="00FB043D">
        <w:trPr>
          <w:trHeight w:val="571"/>
        </w:trPr>
        <w:tc>
          <w:tcPr>
            <w:tcW w:w="1540" w:type="pct"/>
            <w:vMerge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Align w:val="center"/>
            <w:hideMark/>
          </w:tcPr>
          <w:p w:rsidR="00FB043D" w:rsidRPr="00A405F7" w:rsidRDefault="00FB043D" w:rsidP="00FB043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rozpočet</w:t>
            </w:r>
          </w:p>
        </w:tc>
        <w:tc>
          <w:tcPr>
            <w:tcW w:w="769" w:type="pct"/>
            <w:vAlign w:val="center"/>
          </w:tcPr>
          <w:p w:rsidR="00FB043D" w:rsidRPr="000E06DC" w:rsidRDefault="00FB043D" w:rsidP="00FB043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 xml:space="preserve">upravený rozpočet 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vAlign w:val="center"/>
          </w:tcPr>
          <w:p w:rsidR="00FB043D" w:rsidRPr="000E06DC" w:rsidRDefault="00FB043D" w:rsidP="00FB043D">
            <w:pPr>
              <w:spacing w:line="259" w:lineRule="auto"/>
              <w:jc w:val="center"/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2"/>
                <w:szCs w:val="22"/>
                <w:lang w:eastAsia="en-US"/>
              </w:rPr>
              <w:t>schválený výhled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043D" w:rsidRPr="00302DBB" w:rsidRDefault="00FB043D" w:rsidP="00FB04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0793">
              <w:rPr>
                <w:rFonts w:ascii="Tahoma" w:hAnsi="Tahoma" w:cs="Tahoma"/>
                <w:b/>
                <w:bCs/>
                <w:sz w:val="20"/>
                <w:szCs w:val="20"/>
              </w:rPr>
              <w:t>NÁV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 w:rsidRPr="002B0793">
              <w:rPr>
                <w:rFonts w:ascii="Tahoma" w:hAnsi="Tahoma" w:cs="Tahoma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043D" w:rsidRPr="00FB29A2" w:rsidRDefault="00FB043D" w:rsidP="00FB043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FB29A2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4A137B" w:rsidRPr="004A137B" w:rsidTr="00FB043D">
        <w:trPr>
          <w:trHeight w:val="402"/>
        </w:trPr>
        <w:tc>
          <w:tcPr>
            <w:tcW w:w="1540" w:type="pct"/>
            <w:noWrap/>
            <w:vAlign w:val="center"/>
            <w:hideMark/>
          </w:tcPr>
          <w:p w:rsidR="004A137B" w:rsidRPr="004A137B" w:rsidRDefault="004A137B" w:rsidP="004A137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137B">
              <w:rPr>
                <w:rFonts w:ascii="Tahoma" w:hAnsi="Tahoma" w:cs="Tahoma"/>
                <w:b/>
                <w:bCs/>
                <w:sz w:val="20"/>
                <w:szCs w:val="20"/>
              </w:rPr>
              <w:t>VÝDAJE CELKEM</w:t>
            </w:r>
          </w:p>
        </w:tc>
        <w:tc>
          <w:tcPr>
            <w:tcW w:w="847" w:type="pct"/>
            <w:noWrap/>
            <w:vAlign w:val="center"/>
            <w:hideMark/>
          </w:tcPr>
          <w:p w:rsidR="004A137B" w:rsidRPr="004A137B" w:rsidRDefault="004A137B" w:rsidP="004A137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137B">
              <w:rPr>
                <w:rFonts w:ascii="Tahoma" w:hAnsi="Tahoma" w:cs="Tahoma"/>
                <w:b/>
                <w:bCs/>
                <w:sz w:val="20"/>
                <w:szCs w:val="20"/>
              </w:rPr>
              <w:t>6 812 986</w:t>
            </w:r>
          </w:p>
        </w:tc>
        <w:tc>
          <w:tcPr>
            <w:tcW w:w="769" w:type="pct"/>
            <w:noWrap/>
            <w:vAlign w:val="center"/>
          </w:tcPr>
          <w:p w:rsidR="004A137B" w:rsidRPr="004A137B" w:rsidRDefault="000E7DE8" w:rsidP="004A137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19 941 743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4A137B" w:rsidRPr="004A137B" w:rsidRDefault="00FB043D" w:rsidP="004A137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43D">
              <w:rPr>
                <w:rFonts w:ascii="Tahoma" w:hAnsi="Tahoma" w:cs="Tahoma"/>
                <w:b/>
                <w:bCs/>
                <w:sz w:val="20"/>
                <w:szCs w:val="20"/>
              </w:rPr>
              <w:t>19 093 182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4A137B" w:rsidRPr="004A137B" w:rsidRDefault="00FB043D" w:rsidP="004A137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43D">
              <w:rPr>
                <w:rFonts w:ascii="Tahoma" w:hAnsi="Tahoma" w:cs="Tahoma"/>
                <w:b/>
                <w:bCs/>
                <w:sz w:val="20"/>
                <w:szCs w:val="20"/>
              </w:rPr>
              <w:t>7 886 430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4A137B" w:rsidRPr="00FB29A2" w:rsidRDefault="00FB043D" w:rsidP="004A137B">
            <w:pPr>
              <w:jc w:val="right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116</w:t>
            </w:r>
          </w:p>
        </w:tc>
      </w:tr>
      <w:tr w:rsidR="00FB043D" w:rsidRPr="004A137B" w:rsidTr="00FB043D">
        <w:trPr>
          <w:trHeight w:val="402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8F330C" w:rsidP="00FB04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Běžné </w:t>
            </w:r>
            <w:r w:rsidR="00FB043D" w:rsidRPr="004A137B">
              <w:rPr>
                <w:rFonts w:ascii="Tahoma" w:hAnsi="Tahoma" w:cs="Tahoma"/>
                <w:sz w:val="20"/>
                <w:szCs w:val="20"/>
              </w:rPr>
              <w:t>výdaje na zastupitelstvo kraje a krajský úřad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487 864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494 087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486 414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FB043D">
              <w:rPr>
                <w:rFonts w:ascii="Tahoma" w:hAnsi="Tahoma" w:cs="Tahoma"/>
                <w:bCs/>
                <w:sz w:val="20"/>
                <w:szCs w:val="20"/>
              </w:rPr>
              <w:t>552 029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bCs/>
                <w:i/>
                <w:sz w:val="20"/>
                <w:szCs w:val="20"/>
              </w:rPr>
              <w:t>113</w:t>
            </w:r>
          </w:p>
        </w:tc>
      </w:tr>
      <w:tr w:rsidR="00FB043D" w:rsidRPr="004A137B" w:rsidTr="00FB043D">
        <w:trPr>
          <w:trHeight w:val="402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Finance a správa majetku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284 745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380 877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226 043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207 385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73</w:t>
            </w:r>
          </w:p>
        </w:tc>
      </w:tr>
      <w:tr w:rsidR="00FB043D" w:rsidRPr="004A137B" w:rsidTr="00FB043D">
        <w:trPr>
          <w:trHeight w:val="814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A137B">
              <w:rPr>
                <w:rFonts w:ascii="Tahoma" w:hAnsi="Tahoma" w:cs="Tahoma"/>
                <w:sz w:val="20"/>
                <w:szCs w:val="20"/>
              </w:rPr>
              <w:t>Samospr</w:t>
            </w:r>
            <w:proofErr w:type="spellEnd"/>
            <w:r w:rsidRPr="004A137B">
              <w:rPr>
                <w:rFonts w:ascii="Tahoma" w:hAnsi="Tahoma" w:cs="Tahoma"/>
                <w:sz w:val="20"/>
                <w:szCs w:val="20"/>
              </w:rPr>
              <w:t>. a jiné činnosti zajišťované prostřednictvím KÚ</w:t>
            </w:r>
          </w:p>
        </w:tc>
        <w:tc>
          <w:tcPr>
            <w:tcW w:w="847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2 260 733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10 726 180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1 956 783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2 600 033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0E7DE8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115</w:t>
            </w:r>
          </w:p>
        </w:tc>
      </w:tr>
      <w:tr w:rsidR="00FB043D" w:rsidRPr="004A137B" w:rsidTr="00FB043D">
        <w:trPr>
          <w:trHeight w:val="402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Příspěvek na provoz příspěvkovým organizacím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2 082 143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2 102 965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2 102 965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2 161 804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104</w:t>
            </w:r>
          </w:p>
        </w:tc>
      </w:tr>
      <w:tr w:rsidR="00FB043D" w:rsidRPr="004A137B" w:rsidTr="00FB043D">
        <w:trPr>
          <w:trHeight w:val="402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Návratná finanční výpomoc příspěvkovým organizacím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70 000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0E7D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72 160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70 000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165 800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237</w:t>
            </w:r>
          </w:p>
        </w:tc>
      </w:tr>
      <w:tr w:rsidR="00FB043D" w:rsidRPr="004A137B" w:rsidTr="00D326EF">
        <w:trPr>
          <w:trHeight w:val="790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Reprodukce majetku kraje vyjma akcí z</w:t>
            </w:r>
            <w:r w:rsidR="002F5424">
              <w:rPr>
                <w:rFonts w:ascii="Tahoma" w:hAnsi="Tahoma" w:cs="Tahoma"/>
                <w:sz w:val="20"/>
                <w:szCs w:val="20"/>
              </w:rPr>
              <w:t> </w:t>
            </w:r>
            <w:r w:rsidRPr="004A137B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441 415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1 023 136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170 356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631 094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143</w:t>
            </w:r>
          </w:p>
        </w:tc>
      </w:tr>
      <w:tr w:rsidR="00FB043D" w:rsidRPr="004A137B" w:rsidTr="00FB043D">
        <w:trPr>
          <w:trHeight w:val="390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Průmyslové zóny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260 946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289 000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384" w:type="pct"/>
            <w:tcBorders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100</w:t>
            </w:r>
          </w:p>
        </w:tc>
      </w:tr>
      <w:tr w:rsidR="00FB043D" w:rsidRPr="004A137B" w:rsidTr="00FB043D">
        <w:trPr>
          <w:trHeight w:val="390"/>
        </w:trPr>
        <w:tc>
          <w:tcPr>
            <w:tcW w:w="1540" w:type="pct"/>
            <w:noWrap/>
            <w:vAlign w:val="center"/>
            <w:hideMark/>
          </w:tcPr>
          <w:p w:rsidR="00FB043D" w:rsidRPr="004A137B" w:rsidRDefault="00FB043D" w:rsidP="00FB043D">
            <w:pPr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 xml:space="preserve">Výdaje na akce spolufinancované z </w:t>
            </w:r>
            <w:proofErr w:type="spellStart"/>
            <w:r w:rsidRPr="004A137B">
              <w:rPr>
                <w:rFonts w:ascii="Tahoma" w:hAnsi="Tahoma" w:cs="Tahoma"/>
                <w:sz w:val="20"/>
                <w:szCs w:val="20"/>
              </w:rPr>
              <w:t>evr</w:t>
            </w:r>
            <w:proofErr w:type="spellEnd"/>
            <w:r w:rsidRPr="004A137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4A137B">
              <w:rPr>
                <w:rFonts w:ascii="Tahoma" w:hAnsi="Tahoma" w:cs="Tahoma"/>
                <w:sz w:val="20"/>
                <w:szCs w:val="20"/>
              </w:rPr>
              <w:t>fin</w:t>
            </w:r>
            <w:proofErr w:type="spellEnd"/>
            <w:r w:rsidRPr="004A137B">
              <w:rPr>
                <w:rFonts w:ascii="Tahoma" w:hAnsi="Tahoma" w:cs="Tahoma"/>
                <w:sz w:val="20"/>
                <w:szCs w:val="20"/>
              </w:rPr>
              <w:t xml:space="preserve">. zdrojů </w:t>
            </w:r>
          </w:p>
        </w:tc>
        <w:tc>
          <w:tcPr>
            <w:tcW w:w="847" w:type="pct"/>
            <w:noWrap/>
            <w:vAlign w:val="center"/>
            <w:hideMark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A137B">
              <w:rPr>
                <w:rFonts w:ascii="Tahoma" w:hAnsi="Tahoma" w:cs="Tahoma"/>
                <w:sz w:val="20"/>
                <w:szCs w:val="20"/>
              </w:rPr>
              <w:t>1 166 086</w:t>
            </w:r>
          </w:p>
        </w:tc>
        <w:tc>
          <w:tcPr>
            <w:tcW w:w="769" w:type="pct"/>
            <w:noWrap/>
            <w:vAlign w:val="center"/>
          </w:tcPr>
          <w:p w:rsidR="00FB043D" w:rsidRPr="004A137B" w:rsidRDefault="000E7DE8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1 223 963</w:t>
            </w:r>
          </w:p>
        </w:tc>
        <w:tc>
          <w:tcPr>
            <w:tcW w:w="768" w:type="pct"/>
            <w:tcBorders>
              <w:right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2 416740</w:t>
            </w:r>
          </w:p>
        </w:tc>
        <w:tc>
          <w:tcPr>
            <w:tcW w:w="692" w:type="pct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FB043D" w:rsidRPr="004A137B" w:rsidRDefault="00FB043D" w:rsidP="00FB04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B043D">
              <w:rPr>
                <w:rFonts w:ascii="Tahoma" w:hAnsi="Tahoma" w:cs="Tahoma"/>
                <w:sz w:val="20"/>
                <w:szCs w:val="20"/>
              </w:rPr>
              <w:t>1 548 285</w:t>
            </w:r>
          </w:p>
        </w:tc>
        <w:tc>
          <w:tcPr>
            <w:tcW w:w="384" w:type="pct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B043D" w:rsidRPr="00FB29A2" w:rsidRDefault="00FB043D" w:rsidP="00FB043D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sz w:val="20"/>
                <w:szCs w:val="20"/>
              </w:rPr>
              <w:t>133</w:t>
            </w:r>
          </w:p>
        </w:tc>
      </w:tr>
    </w:tbl>
    <w:p w:rsidR="00D556DD" w:rsidRDefault="00D556DD"/>
    <w:p w:rsidR="00FB043D" w:rsidRDefault="00FB043D"/>
    <w:p w:rsidR="00FB043D" w:rsidRPr="00CE3EF8" w:rsidRDefault="008F330C" w:rsidP="00FB043D">
      <w:pPr>
        <w:pStyle w:val="Bezmezer"/>
      </w:pPr>
      <w:r>
        <w:rPr>
          <w:u w:val="single"/>
        </w:rPr>
        <w:t>Běžné výdaje na č</w:t>
      </w:r>
      <w:r w:rsidR="00FB043D" w:rsidRPr="001D697F">
        <w:rPr>
          <w:u w:val="single"/>
        </w:rPr>
        <w:t>innost zastupitelstva kraje a krajského úřadu</w:t>
      </w:r>
      <w:r w:rsidR="002632B2">
        <w:rPr>
          <w:u w:val="single"/>
        </w:rPr>
        <w:t xml:space="preserve"> </w:t>
      </w:r>
      <w:r w:rsidR="002632B2" w:rsidRPr="002632B2">
        <w:t xml:space="preserve">- </w:t>
      </w:r>
      <w:r w:rsidR="002632B2" w:rsidRPr="00A92642">
        <w:rPr>
          <w:rFonts w:cs="Tahoma"/>
          <w:szCs w:val="24"/>
        </w:rPr>
        <w:t>v</w:t>
      </w:r>
      <w:r w:rsidR="002632B2" w:rsidRPr="00C715EB">
        <w:rPr>
          <w:rFonts w:cs="Tahoma"/>
          <w:szCs w:val="24"/>
        </w:rPr>
        <w:t xml:space="preserve"> celkové </w:t>
      </w:r>
      <w:r w:rsidR="002632B2" w:rsidRPr="00CE3EF8">
        <w:rPr>
          <w:rFonts w:cs="Tahoma"/>
          <w:szCs w:val="24"/>
        </w:rPr>
        <w:t>výši</w:t>
      </w:r>
      <w:r w:rsidR="00CE3EF8" w:rsidRPr="00CE3EF8">
        <w:t xml:space="preserve"> 552</w:t>
      </w:r>
      <w:r w:rsidR="00CB35B7">
        <w:t> </w:t>
      </w:r>
      <w:r w:rsidR="00CE3EF8">
        <w:t>mil.</w:t>
      </w:r>
      <w:r w:rsidR="00CB35B7">
        <w:t> </w:t>
      </w:r>
      <w:r w:rsidR="00CE3EF8">
        <w:t>Kč</w:t>
      </w:r>
    </w:p>
    <w:p w:rsidR="009671F4" w:rsidRDefault="002F5424" w:rsidP="00FB043D">
      <w:pPr>
        <w:pStyle w:val="Bezmezer"/>
      </w:pPr>
      <w:r>
        <w:t>Rozpočet b</w:t>
      </w:r>
      <w:r w:rsidR="00FB043D" w:rsidRPr="006662BF">
        <w:t>ěžn</w:t>
      </w:r>
      <w:r>
        <w:t>ých výdajů</w:t>
      </w:r>
      <w:r w:rsidR="00FB043D" w:rsidRPr="006662BF">
        <w:t xml:space="preserve"> na </w:t>
      </w:r>
      <w:r w:rsidR="00FB043D" w:rsidRPr="00351B73">
        <w:t>činnost zastupitelstva kraje a krajského úřadu</w:t>
      </w:r>
      <w:r>
        <w:t xml:space="preserve"> zohledňuje: </w:t>
      </w:r>
    </w:p>
    <w:p w:rsidR="00FB043D" w:rsidRPr="00351B73" w:rsidRDefault="009671F4" w:rsidP="00D326EF">
      <w:pPr>
        <w:pStyle w:val="Bezmezer"/>
        <w:numPr>
          <w:ilvl w:val="0"/>
          <w:numId w:val="22"/>
        </w:numPr>
        <w:ind w:left="284" w:hanging="284"/>
      </w:pPr>
      <w:r w:rsidRPr="009671F4">
        <w:rPr>
          <w:szCs w:val="24"/>
        </w:rPr>
        <w:t xml:space="preserve">předpokládané navýšení odměn </w:t>
      </w:r>
      <w:r w:rsidR="002E1DBC">
        <w:rPr>
          <w:szCs w:val="24"/>
        </w:rPr>
        <w:t xml:space="preserve">zastupitelů </w:t>
      </w:r>
      <w:r w:rsidRPr="009671F4">
        <w:rPr>
          <w:szCs w:val="24"/>
        </w:rPr>
        <w:t>o 4 % na základě Návrhu nařízení vlády, kterým se mění nařízení vlády č. 37/2003 Sb., o odměnách za výkon funkce členům zastupitelstev, ve znění pozdějších předpisů a navýšení počtu náměstků hejtmana kraje,</w:t>
      </w:r>
    </w:p>
    <w:p w:rsidR="002E1DBC" w:rsidRPr="002632B2" w:rsidRDefault="002E1DBC" w:rsidP="00D326EF">
      <w:pPr>
        <w:pStyle w:val="Bezmezer"/>
        <w:numPr>
          <w:ilvl w:val="0"/>
          <w:numId w:val="22"/>
        </w:numPr>
        <w:ind w:left="284" w:hanging="284"/>
      </w:pPr>
      <w:r w:rsidRPr="002E1DBC">
        <w:rPr>
          <w:rFonts w:cs="Tahoma"/>
        </w:rPr>
        <w:t xml:space="preserve">navýšení platových tarifů zaměstnanců krajského úřadu o 4 % dle schváleného nařízením vlády č. 316/2016 </w:t>
      </w:r>
      <w:r w:rsidRPr="002632B2">
        <w:rPr>
          <w:rFonts w:cs="Tahoma"/>
        </w:rPr>
        <w:t>Sb. kterým se mění nařízení vlády č. 564/2006 Sb., o</w:t>
      </w:r>
      <w:r w:rsidR="00342538">
        <w:rPr>
          <w:rFonts w:cs="Tahoma"/>
        </w:rPr>
        <w:t> </w:t>
      </w:r>
      <w:r w:rsidRPr="002632B2">
        <w:rPr>
          <w:rFonts w:cs="Tahoma"/>
        </w:rPr>
        <w:t>platových poměrech zaměstnanců ve veřejných službách a správě, ve znění pozdějších předpisů</w:t>
      </w:r>
      <w:r w:rsidR="009671F4" w:rsidRPr="002632B2">
        <w:t xml:space="preserve">, </w:t>
      </w:r>
      <w:r w:rsidRPr="002632B2">
        <w:t>objem prostředků na platy</w:t>
      </w:r>
      <w:r w:rsidR="00342538">
        <w:t xml:space="preserve"> ve výši 288 mil. Kč a</w:t>
      </w:r>
      <w:r w:rsidRPr="002632B2">
        <w:t xml:space="preserve"> poč</w:t>
      </w:r>
      <w:r w:rsidR="00342538">
        <w:t>e</w:t>
      </w:r>
      <w:r w:rsidRPr="002632B2">
        <w:t>t zaměstnanců krajského úřadu</w:t>
      </w:r>
      <w:r w:rsidR="00342538">
        <w:t xml:space="preserve"> ve výši 678</w:t>
      </w:r>
      <w:r w:rsidRPr="002632B2">
        <w:t xml:space="preserve"> stanov</w:t>
      </w:r>
      <w:r w:rsidR="00342538">
        <w:t>ila k 1. 1. 2017</w:t>
      </w:r>
      <w:r w:rsidRPr="002632B2">
        <w:t xml:space="preserve"> rada kraje </w:t>
      </w:r>
      <w:r w:rsidR="00342538">
        <w:t>usnesením č. 3/62 ze dne 6. 12. 2016</w:t>
      </w:r>
      <w:r w:rsidRPr="002632B2">
        <w:t xml:space="preserve">, </w:t>
      </w:r>
    </w:p>
    <w:p w:rsidR="00CE3EF8" w:rsidRPr="00CE3EF8" w:rsidRDefault="002E1DBC" w:rsidP="00D326EF">
      <w:pPr>
        <w:pStyle w:val="Bezmezer"/>
        <w:numPr>
          <w:ilvl w:val="0"/>
          <w:numId w:val="22"/>
        </w:numPr>
        <w:ind w:left="284" w:hanging="284"/>
        <w:rPr>
          <w:rFonts w:cs="Tahoma"/>
        </w:rPr>
      </w:pPr>
      <w:r w:rsidRPr="002632B2">
        <w:t xml:space="preserve">v rámci </w:t>
      </w:r>
      <w:r w:rsidR="009671F4" w:rsidRPr="002632B2">
        <w:t>ostatní</w:t>
      </w:r>
      <w:r w:rsidRPr="002632B2">
        <w:t>ch</w:t>
      </w:r>
      <w:r w:rsidR="009671F4" w:rsidRPr="002632B2">
        <w:t xml:space="preserve"> běžn</w:t>
      </w:r>
      <w:r w:rsidRPr="002632B2">
        <w:t>ých</w:t>
      </w:r>
      <w:r w:rsidR="009671F4" w:rsidRPr="002632B2">
        <w:t xml:space="preserve"> výdaj</w:t>
      </w:r>
      <w:r w:rsidRPr="002632B2">
        <w:t xml:space="preserve">ů </w:t>
      </w:r>
      <w:r w:rsidR="009671F4" w:rsidRPr="002632B2">
        <w:t>výdaje na udržitelnost projektů spolufinancovaných z evropských finančních zdrojů, růst provozních výdajů, zvyšování kvality služeb úřadu (např. zařízení pro handicapované osoby, zavedení systému řízení bezpečnosti informací)</w:t>
      </w:r>
      <w:r w:rsidR="00CE3EF8">
        <w:t>,</w:t>
      </w:r>
    </w:p>
    <w:p w:rsidR="009671F4" w:rsidRPr="003A2C2C" w:rsidRDefault="003A2C2C" w:rsidP="00D326EF">
      <w:pPr>
        <w:pStyle w:val="Bezmezer"/>
        <w:numPr>
          <w:ilvl w:val="0"/>
          <w:numId w:val="22"/>
        </w:numPr>
        <w:ind w:left="284" w:hanging="284"/>
      </w:pPr>
      <w:r w:rsidRPr="003A2C2C">
        <w:t>příspěv</w:t>
      </w:r>
      <w:r>
        <w:t>e</w:t>
      </w:r>
      <w:r w:rsidRPr="003A2C2C">
        <w:t xml:space="preserve">k z rozpočtu kraje </w:t>
      </w:r>
      <w:r>
        <w:t xml:space="preserve">do Sociálního fondu </w:t>
      </w:r>
      <w:r w:rsidRPr="003A2C2C">
        <w:t xml:space="preserve">ve výši 3,5 % z ročního objemu zúčtovaných platů zaměstnanců zařazených do krajského úřadu a z odměn uvolněných členů zastupitelstva kraje za výkon funkce. </w:t>
      </w:r>
      <w:r w:rsidR="009671F4" w:rsidRPr="002632B2">
        <w:t xml:space="preserve"> </w:t>
      </w:r>
    </w:p>
    <w:p w:rsidR="00EE2B41" w:rsidRDefault="00EE2B41">
      <w:pPr>
        <w:spacing w:after="160" w:line="259" w:lineRule="auto"/>
        <w:rPr>
          <w:rFonts w:ascii="Tahoma" w:eastAsia="Calibri" w:hAnsi="Tahoma"/>
          <w:szCs w:val="22"/>
          <w:u w:val="single"/>
          <w:lang w:eastAsia="en-US"/>
        </w:rPr>
      </w:pPr>
      <w:r>
        <w:rPr>
          <w:u w:val="single"/>
        </w:rPr>
        <w:br w:type="page"/>
      </w:r>
    </w:p>
    <w:p w:rsidR="00FB043D" w:rsidRPr="00F24018" w:rsidRDefault="00FB043D" w:rsidP="00FB043D">
      <w:pPr>
        <w:pStyle w:val="Bezmezer"/>
        <w:rPr>
          <w:u w:val="single"/>
        </w:rPr>
      </w:pPr>
      <w:r w:rsidRPr="00F24018">
        <w:rPr>
          <w:u w:val="single"/>
        </w:rPr>
        <w:lastRenderedPageBreak/>
        <w:t>Finance a správa majetku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CE3EF8">
        <w:rPr>
          <w:rFonts w:cs="Tahoma"/>
          <w:szCs w:val="24"/>
        </w:rPr>
        <w:t>207</w:t>
      </w:r>
      <w:r w:rsidR="00CE3EF8" w:rsidRPr="00C715EB">
        <w:rPr>
          <w:rFonts w:cs="Tahoma"/>
          <w:szCs w:val="24"/>
        </w:rPr>
        <w:t xml:space="preserve"> mil. Kč</w:t>
      </w:r>
    </w:p>
    <w:p w:rsidR="00FB043D" w:rsidRDefault="00FB043D" w:rsidP="00FB043D">
      <w:pPr>
        <w:pStyle w:val="Bezmezer"/>
      </w:pPr>
      <w:r>
        <w:t>Zde jsou řazeny výdaje, které souvisí se správou majetku (zejména finančního) a dále výdaje, které nelze přesně zařadit do konkrétního odvětví. Jedná se zejména o:</w:t>
      </w:r>
    </w:p>
    <w:p w:rsidR="002632B2" w:rsidRDefault="00FB043D" w:rsidP="00FB043D">
      <w:pPr>
        <w:pStyle w:val="Bezmezer"/>
        <w:numPr>
          <w:ilvl w:val="0"/>
          <w:numId w:val="17"/>
        </w:numPr>
        <w:ind w:left="284" w:hanging="284"/>
        <w:rPr>
          <w:b/>
        </w:rPr>
      </w:pPr>
      <w:r w:rsidRPr="00A3169B">
        <w:rPr>
          <w:b/>
        </w:rPr>
        <w:t xml:space="preserve">rezervu </w:t>
      </w:r>
      <w:r w:rsidRPr="007A2DB6">
        <w:rPr>
          <w:b/>
        </w:rPr>
        <w:t>na mimořádné akce</w:t>
      </w:r>
      <w:r w:rsidRPr="00A3169B">
        <w:t xml:space="preserve"> a akce s nedořešeným financováním</w:t>
      </w:r>
      <w:r w:rsidRPr="00A3169B">
        <w:rPr>
          <w:b/>
        </w:rPr>
        <w:t xml:space="preserve"> ve výši </w:t>
      </w:r>
      <w:r w:rsidR="002632B2">
        <w:rPr>
          <w:b/>
        </w:rPr>
        <w:t>50</w:t>
      </w:r>
      <w:r w:rsidR="00B254CB">
        <w:rPr>
          <w:b/>
        </w:rPr>
        <w:t> </w:t>
      </w:r>
      <w:r w:rsidRPr="00A3169B">
        <w:rPr>
          <w:b/>
        </w:rPr>
        <w:t>mil. Kč</w:t>
      </w:r>
      <w:r w:rsidR="002632B2">
        <w:rPr>
          <w:b/>
        </w:rPr>
        <w:t>,</w:t>
      </w:r>
    </w:p>
    <w:p w:rsidR="00FB043D" w:rsidRPr="002632B2" w:rsidRDefault="002632B2" w:rsidP="00D326EF">
      <w:pPr>
        <w:pStyle w:val="Bezmezer"/>
        <w:numPr>
          <w:ilvl w:val="0"/>
          <w:numId w:val="17"/>
        </w:numPr>
        <w:ind w:left="284" w:hanging="284"/>
        <w:rPr>
          <w:b/>
        </w:rPr>
      </w:pPr>
      <w:r w:rsidRPr="002632B2">
        <w:rPr>
          <w:rFonts w:cs="Tahoma"/>
          <w:szCs w:val="24"/>
        </w:rPr>
        <w:t>rezervu pro řešení dopadů v restrukturalizaci postižených regi</w:t>
      </w:r>
      <w:r w:rsidR="00B254CB">
        <w:rPr>
          <w:rFonts w:cs="Tahoma"/>
          <w:szCs w:val="24"/>
        </w:rPr>
        <w:t>o</w:t>
      </w:r>
      <w:r w:rsidRPr="002632B2">
        <w:rPr>
          <w:rFonts w:cs="Tahoma"/>
          <w:szCs w:val="24"/>
        </w:rPr>
        <w:t>nech ve výši 35</w:t>
      </w:r>
      <w:r w:rsidR="00B254CB">
        <w:rPr>
          <w:rFonts w:cs="Tahoma"/>
          <w:szCs w:val="24"/>
        </w:rPr>
        <w:t> </w:t>
      </w:r>
      <w:r w:rsidRPr="002632B2">
        <w:rPr>
          <w:rFonts w:cs="Tahoma"/>
          <w:szCs w:val="24"/>
        </w:rPr>
        <w:t>mil.</w:t>
      </w:r>
      <w:r w:rsidR="00B254CB">
        <w:rPr>
          <w:rFonts w:cs="Tahoma"/>
          <w:szCs w:val="24"/>
        </w:rPr>
        <w:t> </w:t>
      </w:r>
      <w:r w:rsidRPr="002632B2">
        <w:rPr>
          <w:rFonts w:cs="Tahoma"/>
          <w:szCs w:val="24"/>
        </w:rPr>
        <w:t>Kč,</w:t>
      </w:r>
    </w:p>
    <w:p w:rsidR="00FB043D" w:rsidRPr="005176B4" w:rsidRDefault="00FB043D" w:rsidP="00FB043D">
      <w:pPr>
        <w:pStyle w:val="Odstavecseseznamem2"/>
        <w:numPr>
          <w:ilvl w:val="0"/>
          <w:numId w:val="17"/>
        </w:numPr>
        <w:ind w:left="284" w:hanging="284"/>
        <w:jc w:val="both"/>
        <w:rPr>
          <w:rFonts w:ascii="Tahoma" w:hAnsi="Tahoma" w:cs="Tahoma"/>
        </w:rPr>
      </w:pPr>
      <w:r w:rsidRPr="00A3169B">
        <w:rPr>
          <w:rFonts w:ascii="Tahoma" w:hAnsi="Tahoma" w:cs="Tahoma"/>
          <w:b/>
          <w:bCs/>
        </w:rPr>
        <w:t>úroky z úvěrů</w:t>
      </w:r>
      <w:r w:rsidRPr="00A3169B">
        <w:rPr>
          <w:rFonts w:ascii="Tahoma" w:hAnsi="Tahoma" w:cs="Tahoma"/>
        </w:rPr>
        <w:t xml:space="preserve"> </w:t>
      </w:r>
      <w:r w:rsidR="00697D87">
        <w:rPr>
          <w:rFonts w:ascii="Tahoma" w:hAnsi="Tahoma" w:cs="Tahoma"/>
        </w:rPr>
        <w:t xml:space="preserve">od </w:t>
      </w:r>
      <w:r w:rsidRPr="00A3169B">
        <w:rPr>
          <w:rFonts w:ascii="Tahoma" w:hAnsi="Tahoma" w:cs="Tahoma"/>
        </w:rPr>
        <w:t>Evropské investiční</w:t>
      </w:r>
      <w:r w:rsidRPr="005176B4">
        <w:rPr>
          <w:rFonts w:ascii="Tahoma" w:hAnsi="Tahoma" w:cs="Tahoma"/>
        </w:rPr>
        <w:t xml:space="preserve"> banky</w:t>
      </w:r>
      <w:r w:rsidR="00697D87">
        <w:rPr>
          <w:rFonts w:ascii="Tahoma" w:hAnsi="Tahoma" w:cs="Tahoma"/>
        </w:rPr>
        <w:t xml:space="preserve"> a</w:t>
      </w:r>
      <w:r w:rsidRPr="005176B4">
        <w:rPr>
          <w:rFonts w:ascii="Tahoma" w:hAnsi="Tahoma" w:cs="Tahoma"/>
        </w:rPr>
        <w:t xml:space="preserve"> Č</w:t>
      </w:r>
      <w:r w:rsidR="00697D87">
        <w:rPr>
          <w:rFonts w:ascii="Tahoma" w:hAnsi="Tahoma" w:cs="Tahoma"/>
        </w:rPr>
        <w:t>SOB</w:t>
      </w:r>
      <w:r w:rsidRPr="005176B4">
        <w:rPr>
          <w:rFonts w:ascii="Tahoma" w:hAnsi="Tahoma" w:cs="Tahoma"/>
        </w:rPr>
        <w:t xml:space="preserve"> a.s. v celkové výši </w:t>
      </w:r>
      <w:r w:rsidR="00697D87">
        <w:rPr>
          <w:rFonts w:ascii="Tahoma" w:hAnsi="Tahoma" w:cs="Tahoma"/>
        </w:rPr>
        <w:t>40</w:t>
      </w:r>
      <w:r w:rsidRPr="005176B4">
        <w:rPr>
          <w:rFonts w:ascii="Tahoma" w:hAnsi="Tahoma" w:cs="Tahoma"/>
        </w:rPr>
        <w:t> mil. Kč a poplatk</w:t>
      </w:r>
      <w:r>
        <w:rPr>
          <w:rFonts w:ascii="Tahoma" w:hAnsi="Tahoma" w:cs="Tahoma"/>
        </w:rPr>
        <w:t>y</w:t>
      </w:r>
      <w:r w:rsidRPr="005176B4">
        <w:rPr>
          <w:rFonts w:ascii="Tahoma" w:hAnsi="Tahoma" w:cs="Tahoma"/>
        </w:rPr>
        <w:t xml:space="preserve"> z bankovních účtů ve</w:t>
      </w:r>
      <w:r>
        <w:rPr>
          <w:rFonts w:ascii="Tahoma" w:hAnsi="Tahoma" w:cs="Tahoma"/>
        </w:rPr>
        <w:t> </w:t>
      </w:r>
      <w:r w:rsidRPr="005176B4">
        <w:rPr>
          <w:rFonts w:ascii="Tahoma" w:hAnsi="Tahoma" w:cs="Tahoma"/>
        </w:rPr>
        <w:t>výši 0,</w:t>
      </w:r>
      <w:r>
        <w:rPr>
          <w:rFonts w:ascii="Tahoma" w:hAnsi="Tahoma" w:cs="Tahoma"/>
        </w:rPr>
        <w:t>5</w:t>
      </w:r>
      <w:r w:rsidRPr="005176B4">
        <w:rPr>
          <w:rFonts w:ascii="Tahoma" w:hAnsi="Tahoma" w:cs="Tahoma"/>
        </w:rPr>
        <w:t xml:space="preserve"> mil. Kč,  </w:t>
      </w:r>
    </w:p>
    <w:p w:rsidR="00E82C1A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454209">
        <w:t>platby daní</w:t>
      </w:r>
      <w:r w:rsidR="00E82C1A">
        <w:t xml:space="preserve"> za kraj jako daňového poplatníka ve výši </w:t>
      </w:r>
      <w:r w:rsidR="00606F73">
        <w:t>30,5</w:t>
      </w:r>
      <w:r w:rsidR="00E82C1A">
        <w:t xml:space="preserve"> mil. Kč,</w:t>
      </w:r>
    </w:p>
    <w:p w:rsidR="00FB043D" w:rsidRDefault="00E82C1A" w:rsidP="00FB043D">
      <w:pPr>
        <w:pStyle w:val="Bezmezer"/>
        <w:numPr>
          <w:ilvl w:val="0"/>
          <w:numId w:val="17"/>
        </w:numPr>
        <w:ind w:left="284" w:hanging="284"/>
      </w:pPr>
      <w:r>
        <w:t xml:space="preserve">úhradu </w:t>
      </w:r>
      <w:r w:rsidR="00FB043D" w:rsidRPr="00454209">
        <w:t xml:space="preserve">pojistného </w:t>
      </w:r>
      <w:r w:rsidR="00FB043D">
        <w:t xml:space="preserve">v souladu s </w:t>
      </w:r>
      <w:r w:rsidR="00FB043D" w:rsidRPr="00454209">
        <w:t>uzavřen</w:t>
      </w:r>
      <w:r w:rsidR="00FB043D">
        <w:t>ou</w:t>
      </w:r>
      <w:r w:rsidR="00FB043D" w:rsidRPr="00454209">
        <w:t xml:space="preserve"> smlouv</w:t>
      </w:r>
      <w:r w:rsidR="00FB043D">
        <w:t>ou</w:t>
      </w:r>
      <w:r w:rsidR="00FB043D" w:rsidRPr="00454209">
        <w:t xml:space="preserve"> na pojištění nemovitého, movitého majetku, vozidel a odpovědnosti kraje a jeho organizací</w:t>
      </w:r>
      <w:r>
        <w:t xml:space="preserve"> ve výši 37</w:t>
      </w:r>
      <w:r w:rsidR="00B254CB">
        <w:t> </w:t>
      </w:r>
      <w:r>
        <w:t>mil.</w:t>
      </w:r>
      <w:r w:rsidR="00B254CB">
        <w:t> </w:t>
      </w:r>
      <w:r>
        <w:t>Kč</w:t>
      </w:r>
      <w:r w:rsidR="00FB043D" w:rsidRPr="00454209">
        <w:t xml:space="preserve">, </w:t>
      </w:r>
    </w:p>
    <w:p w:rsidR="00FB043D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454209">
        <w:t>výdaj</w:t>
      </w:r>
      <w:r>
        <w:t>e</w:t>
      </w:r>
      <w:r w:rsidRPr="00454209">
        <w:t xml:space="preserve"> související s</w:t>
      </w:r>
      <w:r>
        <w:t>e sdílenými službami (ce</w:t>
      </w:r>
      <w:r w:rsidRPr="00454209">
        <w:t>ntralizovan</w:t>
      </w:r>
      <w:r>
        <w:t>é</w:t>
      </w:r>
      <w:r w:rsidRPr="00454209">
        <w:t xml:space="preserve"> nákupy</w:t>
      </w:r>
      <w:r>
        <w:t>)</w:t>
      </w:r>
      <w:r w:rsidR="00E82C1A">
        <w:t xml:space="preserve"> ve výši 4,8 mil. Kč</w:t>
      </w:r>
      <w:r w:rsidRPr="00454209">
        <w:t xml:space="preserve">, </w:t>
      </w:r>
    </w:p>
    <w:p w:rsidR="00FB043D" w:rsidRPr="00F24018" w:rsidRDefault="00FB043D" w:rsidP="00FB043D">
      <w:pPr>
        <w:pStyle w:val="Bezmezer"/>
        <w:numPr>
          <w:ilvl w:val="0"/>
          <w:numId w:val="17"/>
        </w:numPr>
        <w:ind w:left="284" w:hanging="284"/>
        <w:rPr>
          <w:rFonts w:cs="Tahoma"/>
          <w:szCs w:val="24"/>
        </w:rPr>
      </w:pPr>
      <w:r>
        <w:t xml:space="preserve">dotaci Regionální radě </w:t>
      </w:r>
      <w:r w:rsidR="00CF1B53">
        <w:t>r</w:t>
      </w:r>
      <w:r>
        <w:t xml:space="preserve">egionu soudržnosti NUTS II </w:t>
      </w:r>
      <w:proofErr w:type="spellStart"/>
      <w:r>
        <w:t>Moravskoslezsko</w:t>
      </w:r>
      <w:proofErr w:type="spellEnd"/>
      <w:r>
        <w:t xml:space="preserve"> ve výši </w:t>
      </w:r>
      <w:r w:rsidR="00E82C1A">
        <w:t>850</w:t>
      </w:r>
      <w:r w:rsidR="00B254CB">
        <w:t> </w:t>
      </w:r>
      <w:r w:rsidR="00E82C1A">
        <w:t>tis.</w:t>
      </w:r>
      <w:r w:rsidR="00B254CB">
        <w:t> </w:t>
      </w:r>
      <w:r w:rsidR="00606F73">
        <w:t>Kč.</w:t>
      </w:r>
    </w:p>
    <w:p w:rsidR="00FB043D" w:rsidRPr="00CF574B" w:rsidRDefault="00FB043D" w:rsidP="00FB043D">
      <w:pPr>
        <w:pStyle w:val="Bezmezer"/>
        <w:rPr>
          <w:rFonts w:cs="Tahoma"/>
          <w:szCs w:val="24"/>
        </w:rPr>
      </w:pPr>
    </w:p>
    <w:p w:rsidR="00FB043D" w:rsidRPr="00A3169B" w:rsidRDefault="00FB043D" w:rsidP="00FB043D">
      <w:pPr>
        <w:pStyle w:val="Bezmezer"/>
        <w:rPr>
          <w:u w:val="single"/>
        </w:rPr>
      </w:pPr>
      <w:r w:rsidRPr="00A3169B">
        <w:rPr>
          <w:u w:val="single"/>
        </w:rPr>
        <w:t>Samosprávné a jiné činnosti zajišťované prostřednictvím krajského úřadu</w:t>
      </w:r>
      <w:r w:rsidRPr="006825BE"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CE3EF8">
        <w:rPr>
          <w:rFonts w:cs="Tahoma"/>
          <w:szCs w:val="24"/>
        </w:rPr>
        <w:t>2</w:t>
      </w:r>
      <w:r w:rsidR="00554FA7">
        <w:rPr>
          <w:rFonts w:cs="Tahoma"/>
          <w:szCs w:val="24"/>
        </w:rPr>
        <w:t>.</w:t>
      </w:r>
      <w:r w:rsidR="00705E86">
        <w:rPr>
          <w:rFonts w:cs="Tahoma"/>
          <w:szCs w:val="24"/>
        </w:rPr>
        <w:t>600</w:t>
      </w:r>
      <w:r w:rsidR="00CE3EF8" w:rsidRPr="00C715EB">
        <w:rPr>
          <w:rFonts w:cs="Tahoma"/>
          <w:szCs w:val="24"/>
        </w:rPr>
        <w:t xml:space="preserve"> mil. Kč</w:t>
      </w:r>
    </w:p>
    <w:p w:rsidR="00FB043D" w:rsidRPr="00A3169B" w:rsidRDefault="00FB043D" w:rsidP="00FB043D">
      <w:pPr>
        <w:pStyle w:val="Odstavecseseznamem2"/>
        <w:ind w:left="0"/>
        <w:jc w:val="both"/>
        <w:rPr>
          <w:rFonts w:ascii="Tahoma" w:hAnsi="Tahoma" w:cs="Tahoma"/>
        </w:rPr>
      </w:pPr>
      <w:r w:rsidRPr="00A3169B">
        <w:rPr>
          <w:rFonts w:ascii="Tahoma" w:hAnsi="Tahoma" w:cs="Tahoma"/>
        </w:rPr>
        <w:t xml:space="preserve">Z celkového objemu je 86 % tvořeno tzv. závazkovými (mandatorními) výdaji ve výši </w:t>
      </w:r>
      <w:r w:rsidR="00705E86">
        <w:rPr>
          <w:rFonts w:ascii="Tahoma" w:hAnsi="Tahoma" w:cs="Tahoma"/>
        </w:rPr>
        <w:t>2.052</w:t>
      </w:r>
      <w:r w:rsidRPr="00A3169B">
        <w:rPr>
          <w:rFonts w:ascii="Tahoma" w:hAnsi="Tahoma" w:cs="Tahoma"/>
        </w:rPr>
        <w:t xml:space="preserve"> mil. Kč. </w:t>
      </w:r>
    </w:p>
    <w:p w:rsidR="00554FA7" w:rsidRDefault="00FB043D" w:rsidP="00554FA7">
      <w:pPr>
        <w:pStyle w:val="Bezmezer"/>
        <w:rPr>
          <w:rFonts w:cs="Tahoma"/>
          <w:szCs w:val="24"/>
        </w:rPr>
      </w:pPr>
      <w:r w:rsidRPr="00A3169B">
        <w:t>Oproti roku 201</w:t>
      </w:r>
      <w:r w:rsidR="00554FA7">
        <w:t>6</w:t>
      </w:r>
      <w:r w:rsidRPr="00A3169B">
        <w:t xml:space="preserve"> dochází k navýšení</w:t>
      </w:r>
      <w:r w:rsidRPr="008828BD">
        <w:t xml:space="preserve"> </w:t>
      </w:r>
      <w:r>
        <w:t>mandatorních výdajů</w:t>
      </w:r>
      <w:r w:rsidR="00554FA7">
        <w:t xml:space="preserve"> o 291 mil. Kč. </w:t>
      </w:r>
      <w:r>
        <w:t xml:space="preserve"> </w:t>
      </w:r>
      <w:r w:rsidR="00554FA7">
        <w:t>Objemově n</w:t>
      </w:r>
      <w:r w:rsidR="00554FA7" w:rsidRPr="005B3DF9">
        <w:rPr>
          <w:rFonts w:cs="Tahoma"/>
          <w:szCs w:val="24"/>
        </w:rPr>
        <w:t>ejvýznamnější</w:t>
      </w:r>
      <w:r w:rsidR="00554FA7">
        <w:rPr>
          <w:rFonts w:cs="Tahoma"/>
          <w:szCs w:val="24"/>
        </w:rPr>
        <w:t>m</w:t>
      </w:r>
      <w:r w:rsidR="00554FA7" w:rsidRPr="005B3DF9">
        <w:rPr>
          <w:rFonts w:cs="Tahoma"/>
          <w:szCs w:val="24"/>
        </w:rPr>
        <w:t xml:space="preserve"> </w:t>
      </w:r>
      <w:r w:rsidR="00554FA7">
        <w:rPr>
          <w:rFonts w:cs="Tahoma"/>
          <w:szCs w:val="24"/>
        </w:rPr>
        <w:t xml:space="preserve">mandatorním </w:t>
      </w:r>
      <w:r w:rsidR="00554FA7" w:rsidRPr="005B3DF9">
        <w:rPr>
          <w:rFonts w:cs="Tahoma"/>
          <w:szCs w:val="24"/>
        </w:rPr>
        <w:t xml:space="preserve">výdajem je dopravní obslužnost </w:t>
      </w:r>
      <w:r w:rsidR="00554FA7">
        <w:rPr>
          <w:rFonts w:cs="Tahoma"/>
          <w:szCs w:val="24"/>
        </w:rPr>
        <w:t xml:space="preserve">(drážní a linková) </w:t>
      </w:r>
      <w:r w:rsidR="00554FA7" w:rsidRPr="005B3DF9">
        <w:rPr>
          <w:rFonts w:cs="Tahoma"/>
          <w:szCs w:val="24"/>
        </w:rPr>
        <w:t>ve výši 1.</w:t>
      </w:r>
      <w:r w:rsidR="00554FA7">
        <w:rPr>
          <w:rFonts w:cs="Tahoma"/>
          <w:szCs w:val="24"/>
        </w:rPr>
        <w:t>60</w:t>
      </w:r>
      <w:r w:rsidR="00554FA7" w:rsidRPr="005B3DF9">
        <w:rPr>
          <w:rFonts w:cs="Tahoma"/>
          <w:szCs w:val="24"/>
        </w:rPr>
        <w:t>6 mil. Kč</w:t>
      </w:r>
      <w:r w:rsidR="00554FA7">
        <w:rPr>
          <w:rFonts w:cs="Tahoma"/>
          <w:szCs w:val="24"/>
        </w:rPr>
        <w:t>, která meziročně roste o 8 %</w:t>
      </w:r>
      <w:r w:rsidR="00554FA7" w:rsidRPr="005B3DF9">
        <w:rPr>
          <w:rFonts w:cs="Tahoma"/>
          <w:szCs w:val="24"/>
        </w:rPr>
        <w:t xml:space="preserve">. </w:t>
      </w:r>
      <w:r w:rsidR="00554FA7">
        <w:rPr>
          <w:rFonts w:cs="Tahoma"/>
          <w:szCs w:val="24"/>
        </w:rPr>
        <w:t xml:space="preserve">Zásadní vliv na objem výdajů na dopravní obslužnost v roce 2017 bude mít dohoda s dopravci ohledně </w:t>
      </w:r>
      <w:r w:rsidR="004E1E0F">
        <w:rPr>
          <w:rFonts w:cs="Tahoma"/>
          <w:szCs w:val="24"/>
        </w:rPr>
        <w:t xml:space="preserve">dopadu </w:t>
      </w:r>
      <w:r w:rsidR="00554FA7">
        <w:rPr>
          <w:rFonts w:cs="Tahoma"/>
          <w:szCs w:val="24"/>
        </w:rPr>
        <w:t xml:space="preserve">změny </w:t>
      </w:r>
      <w:r w:rsidR="00554FA7" w:rsidRPr="005B3DF9">
        <w:rPr>
          <w:rFonts w:cs="Tahoma"/>
          <w:szCs w:val="24"/>
        </w:rPr>
        <w:t>nejnižší mzdy řidičům linkových autobusů (vládou schváleno navýšení ze současných 71,60</w:t>
      </w:r>
      <w:r w:rsidR="00554FA7">
        <w:rPr>
          <w:rFonts w:cs="Tahoma"/>
          <w:szCs w:val="24"/>
        </w:rPr>
        <w:t> </w:t>
      </w:r>
      <w:r w:rsidR="00554FA7" w:rsidRPr="005B3DF9">
        <w:rPr>
          <w:rFonts w:cs="Tahoma"/>
          <w:szCs w:val="24"/>
        </w:rPr>
        <w:t xml:space="preserve">korun na hodinu na 98,10 </w:t>
      </w:r>
      <w:r w:rsidR="00807753">
        <w:rPr>
          <w:rFonts w:cs="Tahoma"/>
          <w:szCs w:val="24"/>
        </w:rPr>
        <w:t>Kč</w:t>
      </w:r>
      <w:r w:rsidR="00554FA7" w:rsidRPr="005B3DF9">
        <w:rPr>
          <w:rFonts w:cs="Tahoma"/>
          <w:szCs w:val="24"/>
        </w:rPr>
        <w:t xml:space="preserve"> za hodinu. Výrazně stoupnou také odměny za čekání mezi spoji, budou činit nejméně 90 % hodinové sazby nejnižší zaručené mzdy.) </w:t>
      </w:r>
    </w:p>
    <w:p w:rsidR="00554FA7" w:rsidRDefault="00554FA7" w:rsidP="00FB043D">
      <w:pPr>
        <w:pStyle w:val="Bezmezer"/>
      </w:pPr>
    </w:p>
    <w:p w:rsidR="00FB043D" w:rsidRPr="00A3169B" w:rsidRDefault="00477A12" w:rsidP="00477A12">
      <w:pPr>
        <w:jc w:val="both"/>
      </w:pPr>
      <w:r>
        <w:rPr>
          <w:rFonts w:ascii="Tahoma" w:hAnsi="Tahoma"/>
          <w:b/>
        </w:rPr>
        <w:t>V</w:t>
      </w:r>
      <w:r w:rsidR="00FB043D" w:rsidRPr="00A3169B">
        <w:rPr>
          <w:rFonts w:ascii="Tahoma" w:hAnsi="Tahoma"/>
          <w:b/>
        </w:rPr>
        <w:t>ýdaje na dotační programy</w:t>
      </w:r>
      <w:r w:rsidR="00FB043D" w:rsidRPr="00A3169B">
        <w:rPr>
          <w:rFonts w:ascii="Tahoma" w:hAnsi="Tahoma"/>
        </w:rPr>
        <w:t xml:space="preserve"> jsou zařazeny ve výši </w:t>
      </w:r>
      <w:r>
        <w:rPr>
          <w:rFonts w:ascii="Tahoma" w:hAnsi="Tahoma"/>
        </w:rPr>
        <w:t>284</w:t>
      </w:r>
      <w:r w:rsidR="00FB043D" w:rsidRPr="00A3169B">
        <w:rPr>
          <w:rFonts w:ascii="Tahoma" w:hAnsi="Tahoma"/>
        </w:rPr>
        <w:t> mil. Kč, což představuje nárůst oproti schválenému rozpočtu na rok 201</w:t>
      </w:r>
      <w:r>
        <w:rPr>
          <w:rFonts w:ascii="Tahoma" w:hAnsi="Tahoma"/>
        </w:rPr>
        <w:t>6</w:t>
      </w:r>
      <w:r w:rsidR="00FB043D" w:rsidRPr="00A3169B">
        <w:rPr>
          <w:rFonts w:ascii="Tahoma" w:hAnsi="Tahoma"/>
        </w:rPr>
        <w:t xml:space="preserve"> o </w:t>
      </w:r>
      <w:r>
        <w:rPr>
          <w:rFonts w:ascii="Tahoma" w:hAnsi="Tahoma"/>
        </w:rPr>
        <w:t>4</w:t>
      </w:r>
      <w:r w:rsidR="00FB043D" w:rsidRPr="00A3169B">
        <w:rPr>
          <w:rFonts w:ascii="Tahoma" w:hAnsi="Tahoma"/>
        </w:rPr>
        <w:t xml:space="preserve"> %, více viz </w:t>
      </w:r>
      <w:r w:rsidR="00FB043D" w:rsidRPr="00477A12">
        <w:rPr>
          <w:rFonts w:ascii="Tahoma" w:hAnsi="Tahoma" w:cs="Tahoma"/>
        </w:rPr>
        <w:t xml:space="preserve">příloha č. </w:t>
      </w:r>
      <w:r w:rsidR="00CF1B53">
        <w:rPr>
          <w:rFonts w:ascii="Tahoma" w:hAnsi="Tahoma" w:cs="Tahoma"/>
        </w:rPr>
        <w:t>10</w:t>
      </w:r>
      <w:r w:rsidR="00FB043D" w:rsidRPr="00190B0E">
        <w:rPr>
          <w:rFonts w:ascii="Tahoma" w:hAnsi="Tahoma" w:cs="Tahoma"/>
        </w:rPr>
        <w:t xml:space="preserve"> v</w:t>
      </w:r>
      <w:r w:rsidR="00FB043D" w:rsidRPr="00A3169B">
        <w:rPr>
          <w:rFonts w:ascii="Tahoma" w:hAnsi="Tahoma"/>
        </w:rPr>
        <w:t xml:space="preserve"> tabul</w:t>
      </w:r>
      <w:r w:rsidR="00FB043D">
        <w:rPr>
          <w:rFonts w:ascii="Tahoma" w:hAnsi="Tahoma"/>
        </w:rPr>
        <w:t>ce</w:t>
      </w:r>
      <w:r w:rsidR="00FB043D" w:rsidRPr="00A3169B">
        <w:rPr>
          <w:rFonts w:ascii="Tahoma" w:hAnsi="Tahoma"/>
        </w:rPr>
        <w:t xml:space="preserve"> Přehled dotačních programů navržených k financování z rozpočtu na rok 201</w:t>
      </w:r>
      <w:r>
        <w:rPr>
          <w:rFonts w:ascii="Tahoma" w:hAnsi="Tahoma"/>
        </w:rPr>
        <w:t>7</w:t>
      </w:r>
      <w:r w:rsidR="00FB043D" w:rsidRPr="00A3169B">
        <w:rPr>
          <w:rFonts w:ascii="Tahoma" w:hAnsi="Tahoma"/>
        </w:rPr>
        <w:t>.</w:t>
      </w:r>
    </w:p>
    <w:p w:rsidR="00FB043D" w:rsidRPr="008634BF" w:rsidRDefault="00FB043D" w:rsidP="00FB043D">
      <w:pPr>
        <w:ind w:left="720"/>
        <w:jc w:val="both"/>
      </w:pPr>
    </w:p>
    <w:p w:rsidR="00FB043D" w:rsidRPr="00653A4F" w:rsidRDefault="00FB043D" w:rsidP="00FB043D">
      <w:pPr>
        <w:pStyle w:val="Bezmezer"/>
        <w:rPr>
          <w:u w:val="single"/>
        </w:rPr>
      </w:pPr>
      <w:r w:rsidRPr="00653A4F">
        <w:rPr>
          <w:u w:val="single"/>
        </w:rPr>
        <w:t>Příspěvky na provoz příspěvkovým organizacím kraje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477A12">
        <w:rPr>
          <w:rFonts w:cs="Tahoma"/>
          <w:szCs w:val="24"/>
        </w:rPr>
        <w:t>2.162</w:t>
      </w:r>
      <w:r w:rsidR="00CE3EF8" w:rsidRPr="00C715EB">
        <w:rPr>
          <w:rFonts w:cs="Tahoma"/>
          <w:szCs w:val="24"/>
        </w:rPr>
        <w:t xml:space="preserve"> mil. Kč</w:t>
      </w:r>
    </w:p>
    <w:p w:rsidR="00FB043D" w:rsidRDefault="00FB043D" w:rsidP="00FB043D">
      <w:pPr>
        <w:pStyle w:val="Bezmezer"/>
      </w:pPr>
      <w:r w:rsidRPr="00653A4F">
        <w:t xml:space="preserve">V návrhu je </w:t>
      </w:r>
      <w:r>
        <w:t xml:space="preserve">zvýšení </w:t>
      </w:r>
      <w:r w:rsidRPr="00653A4F">
        <w:t xml:space="preserve">příspěvku na provoz </w:t>
      </w:r>
      <w:r>
        <w:t xml:space="preserve">ve všech odvětvích oproti </w:t>
      </w:r>
      <w:r w:rsidRPr="00653A4F">
        <w:t>schválen</w:t>
      </w:r>
      <w:r>
        <w:t xml:space="preserve">ému </w:t>
      </w:r>
      <w:r w:rsidRPr="00653A4F">
        <w:t>rozpočtu na rok 201</w:t>
      </w:r>
      <w:r w:rsidR="00477A12">
        <w:t>6</w:t>
      </w:r>
      <w:r>
        <w:t xml:space="preserve">, v průměru se jedná o zvýšení </w:t>
      </w:r>
      <w:r w:rsidR="00477A12">
        <w:t>4</w:t>
      </w:r>
      <w:r>
        <w:t xml:space="preserve"> %.</w:t>
      </w:r>
      <w:r w:rsidRPr="00653A4F">
        <w:t xml:space="preserve"> </w:t>
      </w:r>
      <w:r>
        <w:t>V rámci navýšení bylo organizacím zejména zohledněno:</w:t>
      </w:r>
    </w:p>
    <w:p w:rsidR="00FB043D" w:rsidRPr="00653A4F" w:rsidRDefault="00705E86" w:rsidP="00705E86">
      <w:pPr>
        <w:pStyle w:val="Bezmezer"/>
        <w:numPr>
          <w:ilvl w:val="0"/>
          <w:numId w:val="18"/>
        </w:numPr>
        <w:ind w:left="284" w:hanging="284"/>
      </w:pPr>
      <w:r w:rsidRPr="002E1DBC">
        <w:rPr>
          <w:rFonts w:cs="Tahoma"/>
        </w:rPr>
        <w:t xml:space="preserve">nařízením vlády č. 316/2016 </w:t>
      </w:r>
      <w:r w:rsidRPr="002632B2">
        <w:rPr>
          <w:rFonts w:cs="Tahoma"/>
        </w:rPr>
        <w:t>Sb. kterým se mění nařízení vlády č. 564/2006 Sb., o</w:t>
      </w:r>
      <w:r w:rsidR="00B254CB">
        <w:rPr>
          <w:rFonts w:cs="Tahoma"/>
        </w:rPr>
        <w:t> </w:t>
      </w:r>
      <w:r w:rsidRPr="002632B2">
        <w:rPr>
          <w:rFonts w:cs="Tahoma"/>
        </w:rPr>
        <w:t>platových poměrech zaměstnanců ve veřejných službách a správě, ve znění pozdějších předpisů</w:t>
      </w:r>
      <w:r>
        <w:t xml:space="preserve"> </w:t>
      </w:r>
      <w:r w:rsidR="00FB043D" w:rsidRPr="00653A4F">
        <w:t xml:space="preserve">a dochází k zvýšení tarifních platů zaměstnancům o </w:t>
      </w:r>
      <w:r>
        <w:t>4, resp. 10</w:t>
      </w:r>
      <w:r w:rsidR="00B254CB">
        <w:t> </w:t>
      </w:r>
      <w:r w:rsidR="00FB043D" w:rsidRPr="00653A4F">
        <w:t>%,</w:t>
      </w:r>
    </w:p>
    <w:p w:rsidR="008A1301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653A4F">
        <w:t>zajištění udržitelnosti projektů</w:t>
      </w:r>
      <w:r>
        <w:t xml:space="preserve"> realizovaných z </w:t>
      </w:r>
      <w:r w:rsidRPr="006662BF">
        <w:t>programového období 20</w:t>
      </w:r>
      <w:r>
        <w:t>07 – 2013</w:t>
      </w:r>
      <w:r w:rsidR="008A1301">
        <w:t>,</w:t>
      </w:r>
    </w:p>
    <w:p w:rsidR="00FB043D" w:rsidRPr="00653A4F" w:rsidRDefault="008A1301" w:rsidP="00FB043D">
      <w:pPr>
        <w:pStyle w:val="Bezmezer"/>
        <w:numPr>
          <w:ilvl w:val="0"/>
          <w:numId w:val="18"/>
        </w:numPr>
        <w:ind w:left="284" w:hanging="284"/>
      </w:pPr>
      <w:r>
        <w:t xml:space="preserve">dofinancování </w:t>
      </w:r>
      <w:r w:rsidR="007F1A20">
        <w:t xml:space="preserve">služeb, které nejsou v plném rozsahu hrazeny ze </w:t>
      </w:r>
      <w:r>
        <w:t>státního rozpočtu</w:t>
      </w:r>
      <w:r w:rsidR="007F1A20">
        <w:t xml:space="preserve"> příp. zdravotního pojištění</w:t>
      </w:r>
      <w:r w:rsidR="00FB043D">
        <w:t>.</w:t>
      </w:r>
    </w:p>
    <w:p w:rsidR="00EE2B41" w:rsidRDefault="00EE2B41">
      <w:pPr>
        <w:spacing w:after="160" w:line="259" w:lineRule="auto"/>
        <w:rPr>
          <w:rFonts w:ascii="Tahoma" w:eastAsia="Calibri" w:hAnsi="Tahoma"/>
          <w:szCs w:val="22"/>
          <w:u w:val="single"/>
          <w:lang w:eastAsia="en-US"/>
        </w:rPr>
      </w:pPr>
      <w:r>
        <w:rPr>
          <w:u w:val="single"/>
        </w:rPr>
        <w:br w:type="page"/>
      </w:r>
    </w:p>
    <w:p w:rsidR="00705E86" w:rsidRDefault="00705E86" w:rsidP="00FB043D">
      <w:pPr>
        <w:pStyle w:val="Bezmezer"/>
      </w:pPr>
      <w:r>
        <w:rPr>
          <w:u w:val="single"/>
        </w:rPr>
        <w:lastRenderedPageBreak/>
        <w:t>N</w:t>
      </w:r>
      <w:r w:rsidRPr="00653A4F">
        <w:rPr>
          <w:u w:val="single"/>
        </w:rPr>
        <w:t>ávratná finanční výpomoc</w:t>
      </w:r>
      <w:r w:rsidRPr="00653A4F">
        <w:t xml:space="preserve"> </w:t>
      </w:r>
      <w:r w:rsidRPr="00857EAD">
        <w:rPr>
          <w:rFonts w:cs="Tahoma"/>
          <w:szCs w:val="24"/>
        </w:rPr>
        <w:t xml:space="preserve">– </w:t>
      </w:r>
      <w:r w:rsidRPr="00A92642">
        <w:rPr>
          <w:rFonts w:cs="Tahoma"/>
          <w:szCs w:val="24"/>
        </w:rPr>
        <w:t>v</w:t>
      </w:r>
      <w:r w:rsidRPr="00C715EB">
        <w:rPr>
          <w:rFonts w:cs="Tahoma"/>
          <w:szCs w:val="24"/>
        </w:rPr>
        <w:t xml:space="preserve"> celkové výši </w:t>
      </w:r>
      <w:r>
        <w:rPr>
          <w:rFonts w:cs="Tahoma"/>
          <w:szCs w:val="24"/>
        </w:rPr>
        <w:t>16</w:t>
      </w:r>
      <w:r w:rsidR="007975FF">
        <w:rPr>
          <w:rFonts w:cs="Tahoma"/>
          <w:szCs w:val="24"/>
        </w:rPr>
        <w:t>5,8</w:t>
      </w:r>
      <w:r w:rsidRPr="00C715EB">
        <w:rPr>
          <w:rFonts w:cs="Tahoma"/>
          <w:szCs w:val="24"/>
        </w:rPr>
        <w:t xml:space="preserve"> mil. Kč</w:t>
      </w:r>
    </w:p>
    <w:p w:rsidR="00705E86" w:rsidRDefault="008A1301" w:rsidP="00FB043D">
      <w:pPr>
        <w:pStyle w:val="Bezmezer"/>
        <w:rPr>
          <w:rFonts w:cs="Tahoma"/>
          <w:szCs w:val="24"/>
        </w:rPr>
      </w:pPr>
      <w:r>
        <w:t>Návratné finanční výpomoci pro příspěvkové organizace jsou navrženy</w:t>
      </w:r>
      <w:r w:rsidR="007975FF">
        <w:t xml:space="preserve"> </w:t>
      </w:r>
      <w:r w:rsidR="007975FF">
        <w:rPr>
          <w:rFonts w:cs="Tahoma"/>
          <w:szCs w:val="24"/>
        </w:rPr>
        <w:t xml:space="preserve">v odvětví: </w:t>
      </w:r>
    </w:p>
    <w:p w:rsidR="007975FF" w:rsidRDefault="007975FF" w:rsidP="007975FF">
      <w:pPr>
        <w:pStyle w:val="Bezmezer"/>
        <w:numPr>
          <w:ilvl w:val="0"/>
          <w:numId w:val="18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kultury ve výši 5,7 mil. Kč pro zajištění </w:t>
      </w:r>
      <w:r w:rsidR="00FE4F7B">
        <w:rPr>
          <w:rFonts w:cs="Tahoma"/>
          <w:szCs w:val="24"/>
        </w:rPr>
        <w:t>profinancování</w:t>
      </w:r>
      <w:r>
        <w:rPr>
          <w:rFonts w:cs="Tahoma"/>
          <w:szCs w:val="24"/>
        </w:rPr>
        <w:t xml:space="preserve"> akcí spolufinancovaných z EU, které realizují přímo příspěvkové organizace a pro zajištění běžného chodu organizací ve výši 2,8 mil. Kč,</w:t>
      </w:r>
    </w:p>
    <w:p w:rsidR="007975FF" w:rsidRDefault="007975FF" w:rsidP="007975FF">
      <w:pPr>
        <w:pStyle w:val="Bezmezer"/>
        <w:numPr>
          <w:ilvl w:val="0"/>
          <w:numId w:val="18"/>
        </w:numPr>
        <w:ind w:left="284" w:hanging="284"/>
      </w:pPr>
      <w:r w:rsidRPr="007975FF">
        <w:rPr>
          <w:rFonts w:cs="Tahoma"/>
          <w:szCs w:val="24"/>
        </w:rPr>
        <w:t xml:space="preserve">sociálních věcí </w:t>
      </w:r>
      <w:r>
        <w:rPr>
          <w:rFonts w:cs="Tahoma"/>
          <w:szCs w:val="24"/>
        </w:rPr>
        <w:t>o</w:t>
      </w:r>
      <w:r w:rsidR="00FB043D" w:rsidRPr="00653A4F">
        <w:t xml:space="preserve">bdobně jako v posledních letech zařazena </w:t>
      </w:r>
      <w:r w:rsidR="00FB043D" w:rsidRPr="00705E86">
        <w:t>návratná finanční výpomoc</w:t>
      </w:r>
      <w:r w:rsidR="00FB043D" w:rsidRPr="00653A4F">
        <w:t xml:space="preserve"> </w:t>
      </w:r>
      <w:r w:rsidR="00FB043D" w:rsidRPr="00A3169B">
        <w:t>ve výši 70 mil. Kč pro případ, že by došlo ke zpoždění plateb ze strany Ministerstva práce a sociálních věcí kraji</w:t>
      </w:r>
      <w:r>
        <w:t>,</w:t>
      </w:r>
    </w:p>
    <w:p w:rsidR="007975FF" w:rsidRDefault="007975FF" w:rsidP="007975FF">
      <w:pPr>
        <w:pStyle w:val="Bezmezer"/>
        <w:numPr>
          <w:ilvl w:val="0"/>
          <w:numId w:val="18"/>
        </w:numPr>
        <w:ind w:left="284" w:hanging="284"/>
      </w:pPr>
      <w:r>
        <w:t xml:space="preserve">zdravotnictví ve výši 87,3 mil. Kč </w:t>
      </w:r>
      <w:r w:rsidR="009938FB">
        <w:rPr>
          <w:rFonts w:cs="Tahoma"/>
          <w:szCs w:val="24"/>
        </w:rPr>
        <w:t>pro zajištění realizace akcí spolufinancovaných z EU, které realizují přímo příspěvkové organizace.</w:t>
      </w:r>
    </w:p>
    <w:p w:rsidR="00FB043D" w:rsidRPr="00A3169B" w:rsidRDefault="00FB043D" w:rsidP="00FB043D">
      <w:pPr>
        <w:pStyle w:val="Bezmezer"/>
        <w:rPr>
          <w:color w:val="FF0000"/>
        </w:rPr>
      </w:pPr>
    </w:p>
    <w:p w:rsidR="00FB043D" w:rsidRPr="00A3169B" w:rsidRDefault="00FB043D" w:rsidP="00FB043D">
      <w:pPr>
        <w:pStyle w:val="Bezmezer"/>
        <w:rPr>
          <w:u w:val="single"/>
        </w:rPr>
      </w:pPr>
      <w:r w:rsidRPr="00A3169B">
        <w:rPr>
          <w:u w:val="single"/>
        </w:rPr>
        <w:t xml:space="preserve">Reprodukce majetku kraje (vyjma akcí spolufinancovaných z EU)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0F3863">
        <w:rPr>
          <w:rFonts w:cs="Tahoma"/>
          <w:szCs w:val="24"/>
        </w:rPr>
        <w:t>631</w:t>
      </w:r>
      <w:r w:rsidR="00B254CB">
        <w:rPr>
          <w:rFonts w:cs="Tahoma"/>
          <w:szCs w:val="24"/>
        </w:rPr>
        <w:t> </w:t>
      </w:r>
      <w:r w:rsidR="00CE3EF8" w:rsidRPr="00C715EB">
        <w:rPr>
          <w:rFonts w:cs="Tahoma"/>
          <w:szCs w:val="24"/>
        </w:rPr>
        <w:t>mil. Kč</w:t>
      </w:r>
    </w:p>
    <w:p w:rsidR="00FB043D" w:rsidRDefault="00FB043D" w:rsidP="00FB043D">
      <w:pPr>
        <w:pStyle w:val="Bezmezer"/>
        <w:rPr>
          <w:rFonts w:cs="Tahoma"/>
          <w:szCs w:val="24"/>
        </w:rPr>
      </w:pPr>
      <w:r w:rsidRPr="00A3169B">
        <w:t>V </w:t>
      </w:r>
      <w:r w:rsidRPr="00A3169B">
        <w:rPr>
          <w:rFonts w:cs="Tahoma"/>
        </w:rPr>
        <w:t xml:space="preserve">návrhu jsou </w:t>
      </w:r>
      <w:r w:rsidRPr="00A3169B">
        <w:t xml:space="preserve">zařazeny akce ve výši </w:t>
      </w:r>
      <w:r w:rsidR="000F3863">
        <w:t>631</w:t>
      </w:r>
      <w:r w:rsidRPr="00A3169B">
        <w:t xml:space="preserve"> mil. Kč. J</w:t>
      </w:r>
      <w:r w:rsidRPr="00A3169B">
        <w:rPr>
          <w:rFonts w:cs="Tahoma"/>
        </w:rPr>
        <w:t>e počítáno s dofinancováním závazků již schválených zastupitelstvem</w:t>
      </w:r>
      <w:r>
        <w:rPr>
          <w:rFonts w:cs="Tahoma"/>
        </w:rPr>
        <w:t xml:space="preserve"> kraje. </w:t>
      </w:r>
      <w:r w:rsidRPr="00653A4F">
        <w:t>V případech vzniku havárií na majetku kraje bude možné využít Zajišťovací fond kraje</w:t>
      </w:r>
      <w:r>
        <w:t xml:space="preserve"> (k 31. 10. 201</w:t>
      </w:r>
      <w:r w:rsidR="000F3863">
        <w:t>6</w:t>
      </w:r>
      <w:r>
        <w:t xml:space="preserve"> </w:t>
      </w:r>
      <w:r w:rsidR="00785A05">
        <w:t>činí</w:t>
      </w:r>
      <w:r>
        <w:t xml:space="preserve"> zůstatek fondu </w:t>
      </w:r>
      <w:r w:rsidRPr="00785A05">
        <w:t>10</w:t>
      </w:r>
      <w:r w:rsidR="00785A05" w:rsidRPr="00785A05">
        <w:t>2,1</w:t>
      </w:r>
      <w:r w:rsidR="00B254CB">
        <w:t> </w:t>
      </w:r>
      <w:r>
        <w:t>mil.</w:t>
      </w:r>
      <w:r w:rsidR="00B254CB">
        <w:t> </w:t>
      </w:r>
      <w:r>
        <w:t>Kč).</w:t>
      </w:r>
      <w:r w:rsidRPr="00653A4F">
        <w:t xml:space="preserve"> </w:t>
      </w:r>
      <w:r w:rsidRPr="00653A4F">
        <w:rPr>
          <w:rFonts w:cs="Tahoma"/>
          <w:szCs w:val="24"/>
        </w:rPr>
        <w:t>Přehled akcí reprodukce majetku kraje včetně závazků kraje vyvolaných pro rok 201</w:t>
      </w:r>
      <w:r>
        <w:rPr>
          <w:rFonts w:cs="Tahoma"/>
          <w:szCs w:val="24"/>
        </w:rPr>
        <w:t>7</w:t>
      </w:r>
      <w:r w:rsidRPr="00653A4F">
        <w:rPr>
          <w:rFonts w:cs="Tahoma"/>
          <w:szCs w:val="24"/>
        </w:rPr>
        <w:t xml:space="preserve"> a další léta je uveden </w:t>
      </w:r>
      <w:r w:rsidRPr="00190B0E">
        <w:rPr>
          <w:rFonts w:cs="Tahoma"/>
          <w:szCs w:val="24"/>
        </w:rPr>
        <w:t xml:space="preserve">v </w:t>
      </w:r>
      <w:r w:rsidRPr="000F3863">
        <w:rPr>
          <w:rFonts w:cs="Tahoma"/>
          <w:szCs w:val="24"/>
        </w:rPr>
        <w:t xml:space="preserve">příloze č. </w:t>
      </w:r>
      <w:r w:rsidR="00CF1B53">
        <w:rPr>
          <w:rFonts w:cs="Tahoma"/>
          <w:szCs w:val="24"/>
        </w:rPr>
        <w:t>9</w:t>
      </w:r>
      <w:r w:rsidRPr="00190B0E">
        <w:rPr>
          <w:rFonts w:cs="Tahoma"/>
          <w:szCs w:val="24"/>
        </w:rPr>
        <w:t>.</w:t>
      </w:r>
    </w:p>
    <w:p w:rsidR="00FB043D" w:rsidRDefault="00FB043D" w:rsidP="00FB043D">
      <w:pPr>
        <w:pStyle w:val="Bezmezer"/>
        <w:rPr>
          <w:rFonts w:cs="Tahoma"/>
          <w:szCs w:val="24"/>
        </w:rPr>
      </w:pPr>
    </w:p>
    <w:p w:rsidR="00FB043D" w:rsidRDefault="00B254CB" w:rsidP="00FB043D">
      <w:pPr>
        <w:pStyle w:val="Bezmezer"/>
        <w:rPr>
          <w:rFonts w:cs="Tahoma"/>
          <w:szCs w:val="24"/>
        </w:rPr>
      </w:pPr>
      <w:r>
        <w:rPr>
          <w:u w:val="single"/>
        </w:rPr>
        <w:t>Průmyslové</w:t>
      </w:r>
      <w:r w:rsidR="00FB043D" w:rsidRPr="001F76C8">
        <w:rPr>
          <w:u w:val="single"/>
        </w:rPr>
        <w:t xml:space="preserve"> zón</w:t>
      </w:r>
      <w:r w:rsidR="00CE3EF8">
        <w:rPr>
          <w:u w:val="single"/>
        </w:rPr>
        <w:t xml:space="preserve">y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0F3863">
        <w:rPr>
          <w:rFonts w:cs="Tahoma"/>
          <w:szCs w:val="24"/>
        </w:rPr>
        <w:t>20</w:t>
      </w:r>
      <w:r w:rsidR="00CE3EF8" w:rsidRPr="00C715EB">
        <w:rPr>
          <w:rFonts w:cs="Tahoma"/>
          <w:szCs w:val="24"/>
        </w:rPr>
        <w:t xml:space="preserve"> mil. Kč</w:t>
      </w:r>
    </w:p>
    <w:p w:rsidR="000F3863" w:rsidRPr="00E32162" w:rsidRDefault="000F3863" w:rsidP="000F3863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V</w:t>
      </w:r>
      <w:r w:rsidRPr="00E32162">
        <w:rPr>
          <w:rFonts w:cs="Tahoma"/>
          <w:szCs w:val="24"/>
        </w:rPr>
        <w:t xml:space="preserve">ýdaje související s vybudování nové průmyslové zóny v Moravskoslezském kraji v lokalitě Nad Barborou jsou plánovány v celkovém předpokládaném objemu 1.254 mil. Kč. Termín realizace akce </w:t>
      </w:r>
      <w:r>
        <w:rPr>
          <w:rFonts w:cs="Tahoma"/>
          <w:szCs w:val="24"/>
        </w:rPr>
        <w:t xml:space="preserve">je </w:t>
      </w:r>
      <w:r w:rsidR="00785A05">
        <w:rPr>
          <w:rFonts w:cs="Tahoma"/>
          <w:szCs w:val="24"/>
        </w:rPr>
        <w:t xml:space="preserve">stanoven </w:t>
      </w:r>
      <w:r w:rsidRPr="00E32162">
        <w:rPr>
          <w:rFonts w:cs="Tahoma"/>
          <w:szCs w:val="24"/>
        </w:rPr>
        <w:t>do 31. 12. 20</w:t>
      </w:r>
      <w:r>
        <w:rPr>
          <w:rFonts w:cs="Tahoma"/>
          <w:szCs w:val="24"/>
        </w:rPr>
        <w:t>20</w:t>
      </w:r>
      <w:r w:rsidRPr="00E32162">
        <w:rPr>
          <w:rFonts w:cs="Tahoma"/>
          <w:szCs w:val="24"/>
        </w:rPr>
        <w:t xml:space="preserve">. </w:t>
      </w:r>
    </w:p>
    <w:p w:rsidR="000F3863" w:rsidRDefault="000F3863" w:rsidP="000F3863">
      <w:pPr>
        <w:pStyle w:val="Bezmezer"/>
        <w:rPr>
          <w:rFonts w:cs="Tahoma"/>
          <w:szCs w:val="24"/>
        </w:rPr>
      </w:pPr>
    </w:p>
    <w:p w:rsidR="000F3863" w:rsidRPr="00CD73C7" w:rsidRDefault="000F3863" w:rsidP="000F3863">
      <w:pPr>
        <w:pStyle w:val="Bezmezer"/>
        <w:rPr>
          <w:rFonts w:cs="Tahoma"/>
          <w:sz w:val="20"/>
          <w:szCs w:val="20"/>
        </w:rPr>
      </w:pPr>
      <w:r w:rsidRPr="00CD73C7">
        <w:rPr>
          <w:rFonts w:cs="Tahoma"/>
          <w:b/>
          <w:sz w:val="20"/>
          <w:szCs w:val="20"/>
        </w:rPr>
        <w:t xml:space="preserve">Tab. č. </w:t>
      </w:r>
      <w:r w:rsidR="00F814A9">
        <w:rPr>
          <w:rFonts w:cs="Tahoma"/>
          <w:b/>
          <w:sz w:val="20"/>
          <w:szCs w:val="20"/>
        </w:rPr>
        <w:t>5</w:t>
      </w:r>
      <w:r w:rsidRPr="00CD73C7">
        <w:rPr>
          <w:rFonts w:cs="Tahoma"/>
          <w:sz w:val="20"/>
          <w:szCs w:val="20"/>
        </w:rPr>
        <w:t xml:space="preserve"> Předpokládané čerpání výdajů pro průmyslovou zónu Nad Barborou (v mil. Kč)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999"/>
      </w:tblGrid>
      <w:tr w:rsidR="000F3863" w:rsidRPr="00CD73C7" w:rsidTr="00D326EF">
        <w:trPr>
          <w:trHeight w:val="315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rPr>
                <w:sz w:val="20"/>
                <w:szCs w:val="20"/>
              </w:rPr>
            </w:pPr>
            <w:r w:rsidRPr="00ED206B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2014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2015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2016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2017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2018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2019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2020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206B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</w:tr>
      <w:tr w:rsidR="000F3863" w:rsidRPr="00CD73C7" w:rsidTr="00D326EF">
        <w:trPr>
          <w:trHeight w:val="315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204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319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621</w:t>
            </w:r>
          </w:p>
        </w:tc>
      </w:tr>
      <w:tr w:rsidR="000F3863" w:rsidRPr="00CD73C7" w:rsidTr="00D326EF">
        <w:trPr>
          <w:trHeight w:val="315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stát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518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863" w:rsidRPr="00ED206B" w:rsidRDefault="000F3863" w:rsidP="00D326E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D206B">
              <w:rPr>
                <w:rFonts w:ascii="Tahoma" w:hAnsi="Tahoma" w:cs="Tahoma"/>
                <w:sz w:val="20"/>
                <w:szCs w:val="20"/>
              </w:rPr>
              <w:t>633</w:t>
            </w:r>
          </w:p>
        </w:tc>
      </w:tr>
    </w:tbl>
    <w:p w:rsidR="000F3863" w:rsidRPr="00CD73C7" w:rsidRDefault="000F3863" w:rsidP="000F3863">
      <w:pPr>
        <w:pStyle w:val="Bezmezer"/>
        <w:rPr>
          <w:rFonts w:cs="Tahoma"/>
          <w:szCs w:val="24"/>
        </w:rPr>
      </w:pPr>
    </w:p>
    <w:p w:rsidR="000F3863" w:rsidRPr="005C36FC" w:rsidRDefault="000F3863" w:rsidP="000F3863">
      <w:pPr>
        <w:jc w:val="both"/>
        <w:rPr>
          <w:rFonts w:ascii="Tahoma" w:eastAsia="Calibri" w:hAnsi="Tahoma" w:cs="Tahoma"/>
          <w:lang w:eastAsia="en-US"/>
        </w:rPr>
      </w:pPr>
      <w:r w:rsidRPr="005C36FC">
        <w:rPr>
          <w:rFonts w:ascii="Tahoma" w:eastAsia="Calibri" w:hAnsi="Tahoma" w:cs="Tahoma"/>
          <w:lang w:eastAsia="en-US"/>
        </w:rPr>
        <w:t xml:space="preserve">Pro rok 2017 je požadováno 20 mil. Kč, zbývající část bude účelově převedena ze zůstatku rozpočtu 2016. V roce 2016 činí upravený rozpočet </w:t>
      </w:r>
      <w:r>
        <w:rPr>
          <w:rFonts w:ascii="Tahoma" w:eastAsia="Calibri" w:hAnsi="Tahoma" w:cs="Tahoma"/>
          <w:lang w:eastAsia="en-US"/>
        </w:rPr>
        <w:t xml:space="preserve">této akce </w:t>
      </w:r>
      <w:r w:rsidRPr="005C36FC">
        <w:rPr>
          <w:rFonts w:ascii="Tahoma" w:eastAsia="Calibri" w:hAnsi="Tahoma" w:cs="Tahoma"/>
          <w:lang w:eastAsia="en-US"/>
        </w:rPr>
        <w:t>258</w:t>
      </w:r>
      <w:r>
        <w:rPr>
          <w:rFonts w:ascii="Tahoma" w:eastAsia="Calibri" w:hAnsi="Tahoma" w:cs="Tahoma"/>
          <w:lang w:eastAsia="en-US"/>
        </w:rPr>
        <w:t xml:space="preserve"> mil. Kč</w:t>
      </w:r>
      <w:r w:rsidRPr="005C36FC">
        <w:rPr>
          <w:rFonts w:ascii="Tahoma" w:eastAsia="Calibri" w:hAnsi="Tahoma" w:cs="Tahoma"/>
          <w:lang w:eastAsia="en-US"/>
        </w:rPr>
        <w:t>, z toho předpokládané čerpání do konce roku se očekává ve výši 915 tis. Kč. Do účelových převodů je navrhováno převést částku ve výši 257</w:t>
      </w:r>
      <w:r>
        <w:rPr>
          <w:rFonts w:ascii="Tahoma" w:eastAsia="Calibri" w:hAnsi="Tahoma" w:cs="Tahoma"/>
          <w:lang w:eastAsia="en-US"/>
        </w:rPr>
        <w:t xml:space="preserve"> mil.</w:t>
      </w:r>
      <w:r w:rsidRPr="005C36FC">
        <w:rPr>
          <w:rFonts w:ascii="Tahoma" w:eastAsia="Calibri" w:hAnsi="Tahoma" w:cs="Tahoma"/>
          <w:lang w:eastAsia="en-US"/>
        </w:rPr>
        <w:t xml:space="preserve"> Kč.</w:t>
      </w:r>
    </w:p>
    <w:p w:rsidR="00FB043D" w:rsidRPr="001C5D2D" w:rsidRDefault="00FB043D" w:rsidP="00FB043D">
      <w:pPr>
        <w:pStyle w:val="Bezmezer"/>
        <w:rPr>
          <w:rFonts w:cs="Tahoma"/>
          <w:color w:val="538135" w:themeColor="accent6" w:themeShade="BF"/>
          <w:szCs w:val="24"/>
          <w:u w:val="single"/>
        </w:rPr>
      </w:pPr>
    </w:p>
    <w:p w:rsidR="00FB043D" w:rsidRPr="00402FB1" w:rsidRDefault="00FB043D" w:rsidP="00FB043D">
      <w:pPr>
        <w:pStyle w:val="Bezmezer"/>
        <w:rPr>
          <w:u w:val="single"/>
        </w:rPr>
      </w:pPr>
      <w:r w:rsidRPr="00402FB1">
        <w:rPr>
          <w:u w:val="single"/>
        </w:rPr>
        <w:t>Akce spolufinancované z evropských finančních zdrojů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BB1F44">
        <w:rPr>
          <w:rFonts w:cs="Tahoma"/>
          <w:szCs w:val="24"/>
        </w:rPr>
        <w:t>1.548</w:t>
      </w:r>
      <w:r w:rsidR="00CE3EF8" w:rsidRPr="00C715EB">
        <w:rPr>
          <w:rFonts w:cs="Tahoma"/>
          <w:szCs w:val="24"/>
        </w:rPr>
        <w:t xml:space="preserve"> mil. Kč</w:t>
      </w:r>
    </w:p>
    <w:p w:rsidR="00BB1F44" w:rsidRDefault="00BB1F44" w:rsidP="00BB1F44">
      <w:pPr>
        <w:pStyle w:val="Bezmezer"/>
      </w:pPr>
      <w:r>
        <w:rPr>
          <w:rFonts w:cs="Tahoma"/>
          <w:szCs w:val="24"/>
        </w:rPr>
        <w:t>Zastupitelstvo kraje rozhodlo</w:t>
      </w:r>
      <w:r w:rsidR="00FB29A2">
        <w:rPr>
          <w:rFonts w:cs="Tahoma"/>
          <w:szCs w:val="24"/>
        </w:rPr>
        <w:t>,</w:t>
      </w:r>
      <w:r>
        <w:rPr>
          <w:rFonts w:cs="Tahoma"/>
          <w:szCs w:val="24"/>
        </w:rPr>
        <w:t xml:space="preserve"> příp. ještě rozhodne na svém </w:t>
      </w:r>
      <w:r w:rsidR="00785A05">
        <w:rPr>
          <w:rFonts w:cs="Tahoma"/>
          <w:szCs w:val="24"/>
        </w:rPr>
        <w:t>zasedání</w:t>
      </w:r>
      <w:r>
        <w:rPr>
          <w:rFonts w:cs="Tahoma"/>
          <w:szCs w:val="24"/>
        </w:rPr>
        <w:t xml:space="preserve"> dne 22.</w:t>
      </w:r>
      <w:r w:rsidR="00D326EF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12.</w:t>
      </w:r>
      <w:r w:rsidR="00D326EF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2016 o kofinancování a profinancování </w:t>
      </w:r>
      <w:r w:rsidR="004065AF">
        <w:rPr>
          <w:rFonts w:cs="Tahoma"/>
          <w:szCs w:val="24"/>
        </w:rPr>
        <w:t>120</w:t>
      </w:r>
      <w:r>
        <w:rPr>
          <w:rFonts w:cs="Tahoma"/>
          <w:szCs w:val="24"/>
        </w:rPr>
        <w:t xml:space="preserve"> projektů v celkovém objemu </w:t>
      </w:r>
      <w:r w:rsidR="004065AF">
        <w:t xml:space="preserve">6.004.118 </w:t>
      </w:r>
      <w:r>
        <w:t xml:space="preserve">tis. Kč, jejichž realizace proběhne v letech 2016 - 2020. Dopad na rozpočet na rok 2017 bude mít </w:t>
      </w:r>
      <w:r w:rsidR="004065AF">
        <w:t xml:space="preserve">100 </w:t>
      </w:r>
      <w:r>
        <w:t xml:space="preserve">projektů v celkovém objemu </w:t>
      </w:r>
      <w:r w:rsidR="004065AF">
        <w:t xml:space="preserve">1.425.785 </w:t>
      </w:r>
      <w:r>
        <w:t>tis. Kč.</w:t>
      </w:r>
    </w:p>
    <w:p w:rsidR="00BB1F44" w:rsidRDefault="00BB1F44" w:rsidP="00BB1F44">
      <w:pPr>
        <w:pStyle w:val="Bezmezer"/>
        <w:rPr>
          <w:rFonts w:cs="Tahoma"/>
          <w:szCs w:val="24"/>
        </w:rPr>
      </w:pPr>
    </w:p>
    <w:p w:rsidR="00BB1F44" w:rsidRDefault="00785A05" w:rsidP="00BB1F44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A d</w:t>
      </w:r>
      <w:r w:rsidR="00BB1F44">
        <w:rPr>
          <w:rFonts w:cs="Tahoma"/>
          <w:szCs w:val="24"/>
        </w:rPr>
        <w:t>ále</w:t>
      </w:r>
      <w:r w:rsidR="00D326EF">
        <w:rPr>
          <w:rFonts w:cs="Tahoma"/>
          <w:szCs w:val="24"/>
        </w:rPr>
        <w:t xml:space="preserve"> bud</w:t>
      </w:r>
      <w:r>
        <w:rPr>
          <w:rFonts w:cs="Tahoma"/>
          <w:szCs w:val="24"/>
        </w:rPr>
        <w:t>ou</w:t>
      </w:r>
      <w:r w:rsidR="00D326EF">
        <w:rPr>
          <w:rFonts w:cs="Tahoma"/>
          <w:szCs w:val="24"/>
        </w:rPr>
        <w:t xml:space="preserve"> vyčleněn</w:t>
      </w:r>
      <w:r>
        <w:rPr>
          <w:rFonts w:cs="Tahoma"/>
          <w:szCs w:val="24"/>
        </w:rPr>
        <w:t>y</w:t>
      </w:r>
      <w:r w:rsidR="00D326EF">
        <w:rPr>
          <w:rFonts w:cs="Tahoma"/>
          <w:szCs w:val="24"/>
        </w:rPr>
        <w:t xml:space="preserve"> </w:t>
      </w:r>
      <w:r w:rsidR="00BB1F44">
        <w:rPr>
          <w:rFonts w:cs="Tahoma"/>
          <w:szCs w:val="24"/>
        </w:rPr>
        <w:t xml:space="preserve">na </w:t>
      </w:r>
      <w:r w:rsidR="00BB1F44" w:rsidRPr="0095700C">
        <w:rPr>
          <w:rFonts w:cs="Tahoma"/>
          <w:szCs w:val="24"/>
        </w:rPr>
        <w:t>přípravu, příp</w:t>
      </w:r>
      <w:r w:rsidR="00BB1F44" w:rsidRPr="00C56C35">
        <w:rPr>
          <w:rFonts w:cs="Tahoma"/>
          <w:szCs w:val="24"/>
        </w:rPr>
        <w:t>. realizaci dalších projektových námětů</w:t>
      </w:r>
      <w:r w:rsidR="000E7DE8">
        <w:rPr>
          <w:rFonts w:cs="Tahoma"/>
          <w:szCs w:val="24"/>
        </w:rPr>
        <w:t>,</w:t>
      </w:r>
      <w:r w:rsidR="00BB1F44" w:rsidRPr="00C56C35">
        <w:rPr>
          <w:rFonts w:cs="Tahoma"/>
          <w:szCs w:val="24"/>
        </w:rPr>
        <w:t xml:space="preserve"> finanční prostředky ve výši </w:t>
      </w:r>
      <w:r w:rsidR="00BB1F44">
        <w:rPr>
          <w:rFonts w:cs="Tahoma"/>
          <w:szCs w:val="24"/>
        </w:rPr>
        <w:t>100 </w:t>
      </w:r>
      <w:r w:rsidR="00BB1F44" w:rsidRPr="00C56C35">
        <w:rPr>
          <w:rFonts w:cs="Tahoma"/>
          <w:szCs w:val="24"/>
        </w:rPr>
        <w:t>mil.</w:t>
      </w:r>
      <w:r w:rsidR="00BB1F44">
        <w:rPr>
          <w:rFonts w:cs="Tahoma"/>
          <w:szCs w:val="24"/>
        </w:rPr>
        <w:t> </w:t>
      </w:r>
      <w:r w:rsidR="00BB1F44" w:rsidRPr="00C56C35">
        <w:rPr>
          <w:rFonts w:cs="Tahoma"/>
          <w:szCs w:val="24"/>
        </w:rPr>
        <w:t xml:space="preserve">Kč a pro Správu silnic MSK ve výši </w:t>
      </w:r>
      <w:r w:rsidR="00BB1F44">
        <w:rPr>
          <w:rFonts w:cs="Tahoma"/>
          <w:szCs w:val="24"/>
        </w:rPr>
        <w:t>22,5</w:t>
      </w:r>
      <w:r w:rsidR="00BB1F44" w:rsidRPr="00C56C35">
        <w:rPr>
          <w:rFonts w:cs="Tahoma"/>
          <w:szCs w:val="24"/>
        </w:rPr>
        <w:t> mil. Kč.</w:t>
      </w:r>
    </w:p>
    <w:p w:rsidR="00CF1B53" w:rsidRDefault="00CF1B53">
      <w:pPr>
        <w:spacing w:after="160" w:line="259" w:lineRule="auto"/>
        <w:rPr>
          <w:rFonts w:ascii="Tahoma" w:eastAsia="Calibri" w:hAnsi="Tahoma" w:cs="Tahoma"/>
          <w:lang w:eastAsia="en-US"/>
        </w:rPr>
      </w:pPr>
      <w:r>
        <w:rPr>
          <w:rFonts w:cs="Tahoma"/>
        </w:rPr>
        <w:br w:type="page"/>
      </w:r>
    </w:p>
    <w:p w:rsidR="00D6327C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 xml:space="preserve">Tab. č. </w:t>
      </w:r>
      <w:r w:rsidR="00F814A9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850"/>
      </w:tblGrid>
      <w:tr w:rsidR="00D6327C" w:rsidRPr="00523E45" w:rsidTr="00467221">
        <w:trPr>
          <w:trHeight w:val="315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D6327C" w:rsidRPr="00523E45" w:rsidTr="00467221">
        <w:trPr>
          <w:trHeight w:val="870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schválený rozpočet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upravený rozpočet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schválený výhled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7C" w:rsidRPr="00523E45" w:rsidRDefault="00D6327C" w:rsidP="004672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NÁVRH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6 812 986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19 941 743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19 093 182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7 886 430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116</w:t>
            </w:r>
          </w:p>
        </w:tc>
      </w:tr>
      <w:tr w:rsidR="00D6327C" w:rsidRPr="00523E45" w:rsidTr="00B254CB">
        <w:trPr>
          <w:trHeight w:val="57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Vlastní správní činnost kraje a činnost zastupitelstva kraje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518 860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542 513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532 626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595 121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  <w:t>115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Finance a správa majetku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306 759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406 359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248 057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226 892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  <w:t>74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F1B5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611</w:t>
            </w:r>
            <w:r w:rsidR="00CF1B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2 697 835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2 772 923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3 049 343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117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Krizové 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160 494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271 917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239 673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193 952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121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328 966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343 513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450 606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474 442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144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Prezentace </w:t>
            </w:r>
            <w:r w:rsidR="00B254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kraje </w:t>
            </w: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a ediční plán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25 568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46 984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26 438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28 944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113</w:t>
            </w:r>
          </w:p>
        </w:tc>
      </w:tr>
      <w:tr w:rsidR="00D6327C" w:rsidRPr="00523E45" w:rsidTr="00B254CB">
        <w:trPr>
          <w:trHeight w:val="37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Regionální rozvoj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202 423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620 186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437 516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271 098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134</w:t>
            </w:r>
          </w:p>
        </w:tc>
      </w:tr>
      <w:tr w:rsidR="00D6327C" w:rsidRPr="00523E45" w:rsidTr="00B254CB">
        <w:trPr>
          <w:trHeight w:val="36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Cestovní ruch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68 230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115 407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109 880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100 470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147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Sociální věci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325 168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1 634 176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293 778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383 784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118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Školství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CF1B5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023</w:t>
            </w:r>
            <w:r w:rsidR="00CF1B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11 567 276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1 370 867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1 118 503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109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Územní plánování a stavební řád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4 696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5 200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41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Zdravotnictví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656 035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980 660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1 156 042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955 356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46722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146</w:t>
            </w:r>
          </w:p>
        </w:tc>
      </w:tr>
      <w:tr w:rsidR="00D6327C" w:rsidRPr="00523E45" w:rsidTr="0046722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Životní prostředí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582 700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710 222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77 954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27C" w:rsidRPr="00523E45" w:rsidRDefault="00D6327C" w:rsidP="00467221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23E45">
              <w:rPr>
                <w:rFonts w:ascii="Tahoma" w:hAnsi="Tahoma" w:cs="Tahoma"/>
                <w:color w:val="000000"/>
                <w:sz w:val="20"/>
                <w:szCs w:val="20"/>
              </w:rPr>
              <w:t>487 625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327C" w:rsidRPr="00FB29A2" w:rsidRDefault="00D6327C" w:rsidP="00EE2B41">
            <w:pPr>
              <w:jc w:val="right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B29A2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8</w:t>
            </w:r>
            <w:r w:rsidR="00EE2B41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4</w:t>
            </w:r>
          </w:p>
        </w:tc>
      </w:tr>
    </w:tbl>
    <w:p w:rsidR="00D6327C" w:rsidRDefault="00D6327C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B5FFF" w:rsidRDefault="00137BCC" w:rsidP="00BB1F44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Kromě 3 odvětví je ve v</w:t>
      </w:r>
      <w:r w:rsidR="000B5FFF">
        <w:rPr>
          <w:rFonts w:cs="Tahoma"/>
          <w:szCs w:val="24"/>
        </w:rPr>
        <w:t>šech odvětví</w:t>
      </w:r>
      <w:r w:rsidR="00113CEA">
        <w:rPr>
          <w:rFonts w:cs="Tahoma"/>
          <w:szCs w:val="24"/>
        </w:rPr>
        <w:t>ch</w:t>
      </w:r>
      <w:r w:rsidR="000B5FFF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v návrhu rozpočtu kraje na rok 2017 navržen </w:t>
      </w:r>
      <w:r w:rsidR="000B5FFF">
        <w:rPr>
          <w:rFonts w:cs="Tahoma"/>
          <w:szCs w:val="24"/>
        </w:rPr>
        <w:t>meziroční růst</w:t>
      </w:r>
      <w:r w:rsidR="00113CEA">
        <w:rPr>
          <w:rFonts w:cs="Tahoma"/>
          <w:szCs w:val="24"/>
        </w:rPr>
        <w:t xml:space="preserve"> výdajů</w:t>
      </w:r>
      <w:r w:rsidR="000B5FFF">
        <w:rPr>
          <w:rFonts w:cs="Tahoma"/>
          <w:szCs w:val="24"/>
        </w:rPr>
        <w:t xml:space="preserve">. </w:t>
      </w:r>
      <w:r>
        <w:rPr>
          <w:rFonts w:cs="Tahoma"/>
          <w:szCs w:val="24"/>
        </w:rPr>
        <w:t xml:space="preserve">Meziroční poklesy jsou způsobeny spíše výjimečnostmi roku 2016. </w:t>
      </w:r>
      <w:r w:rsidR="000B5FFF">
        <w:rPr>
          <w:rFonts w:cs="Tahoma"/>
          <w:szCs w:val="24"/>
        </w:rPr>
        <w:t xml:space="preserve">V odvětví finance a správa majetku došlo ke snížení rezervy pro mimořádné </w:t>
      </w:r>
      <w:r w:rsidR="000B5FFF" w:rsidRPr="00A3169B">
        <w:t>akce a akce s nedořešeným financováním</w:t>
      </w:r>
      <w:r w:rsidR="000B5FFF">
        <w:t xml:space="preserve"> (v </w:t>
      </w:r>
      <w:r w:rsidR="000B5FFF" w:rsidRPr="00A3169B">
        <w:t>rozpočtu 201</w:t>
      </w:r>
      <w:r w:rsidR="000B5FFF">
        <w:t>6</w:t>
      </w:r>
      <w:r w:rsidR="000B5FFF" w:rsidRPr="00A3169B">
        <w:rPr>
          <w:b/>
        </w:rPr>
        <w:t xml:space="preserve"> </w:t>
      </w:r>
      <w:r w:rsidR="000B5FFF">
        <w:t xml:space="preserve">byla </w:t>
      </w:r>
      <w:r w:rsidR="001F2937">
        <w:t xml:space="preserve">vyšší </w:t>
      </w:r>
      <w:r w:rsidR="000B5FFF" w:rsidRPr="00A3169B">
        <w:t xml:space="preserve">o 50 mil. Kč </w:t>
      </w:r>
      <w:r w:rsidR="000B5FFF" w:rsidRPr="00A3169B">
        <w:rPr>
          <w:rFonts w:cs="Tahoma"/>
        </w:rPr>
        <w:t>na krytí rizik v souvislosti s ukončením programového období 2007 </w:t>
      </w:r>
      <w:r w:rsidR="000B5FFF" w:rsidRPr="00A3169B">
        <w:rPr>
          <w:rFonts w:cs="Tahoma"/>
        </w:rPr>
        <w:noBreakHyphen/>
        <w:t> 2013</w:t>
      </w:r>
      <w:r w:rsidR="000B5FFF">
        <w:rPr>
          <w:rFonts w:cs="Tahoma"/>
        </w:rPr>
        <w:t xml:space="preserve">). V odvětví územního plánování a stavebního řádu </w:t>
      </w:r>
      <w:r>
        <w:rPr>
          <w:rFonts w:cs="Tahoma"/>
        </w:rPr>
        <w:t xml:space="preserve">má na meziroční pokles vliv </w:t>
      </w:r>
      <w:r w:rsidR="000B5FFF">
        <w:rPr>
          <w:rFonts w:cs="Tahoma"/>
        </w:rPr>
        <w:t>posunut</w:t>
      </w:r>
      <w:r>
        <w:rPr>
          <w:rFonts w:cs="Tahoma"/>
        </w:rPr>
        <w:t>í</w:t>
      </w:r>
      <w:r w:rsidR="000B5FFF">
        <w:rPr>
          <w:rFonts w:cs="Tahoma"/>
        </w:rPr>
        <w:t xml:space="preserve"> realizace </w:t>
      </w:r>
      <w:r w:rsidRPr="00137BCC">
        <w:rPr>
          <w:rFonts w:cs="Tahoma"/>
        </w:rPr>
        <w:t>Studie k</w:t>
      </w:r>
      <w:r w:rsidR="00B254CB">
        <w:rPr>
          <w:rFonts w:cs="Tahoma"/>
        </w:rPr>
        <w:t> </w:t>
      </w:r>
      <w:r w:rsidRPr="00137BCC">
        <w:rPr>
          <w:rFonts w:cs="Tahoma"/>
        </w:rPr>
        <w:t xml:space="preserve">aktualizaci a vyplývající ze Zásad územního rozvoje Moravskoslezského kraje </w:t>
      </w:r>
      <w:r w:rsidR="000B5FFF">
        <w:rPr>
          <w:rFonts w:cs="Tahoma"/>
        </w:rPr>
        <w:t>do roku 2018.</w:t>
      </w:r>
      <w:r>
        <w:rPr>
          <w:rFonts w:cs="Tahoma"/>
        </w:rPr>
        <w:t xml:space="preserve"> </w:t>
      </w:r>
      <w:r w:rsidR="000B5FFF">
        <w:rPr>
          <w:rFonts w:cs="Tahoma"/>
        </w:rPr>
        <w:t xml:space="preserve">V odvětví životního prostředí má vliv </w:t>
      </w:r>
      <w:r>
        <w:rPr>
          <w:rFonts w:cs="Tahoma"/>
        </w:rPr>
        <w:t xml:space="preserve">na meziroční snížení zařazení dotačního programu </w:t>
      </w:r>
      <w:r w:rsidRPr="00C12296">
        <w:rPr>
          <w:rFonts w:cs="Tahoma"/>
          <w:szCs w:val="24"/>
        </w:rPr>
        <w:t xml:space="preserve">Kotlíkové </w:t>
      </w:r>
      <w:r>
        <w:rPr>
          <w:rFonts w:cs="Tahoma"/>
          <w:szCs w:val="24"/>
        </w:rPr>
        <w:t xml:space="preserve">dotace </w:t>
      </w:r>
      <w:r w:rsidRPr="00C12296">
        <w:rPr>
          <w:rFonts w:cs="Tahoma"/>
          <w:szCs w:val="24"/>
        </w:rPr>
        <w:t>– 1. grantové schéma</w:t>
      </w:r>
      <w:r w:rsidR="00113CEA">
        <w:rPr>
          <w:rFonts w:cs="Tahoma"/>
          <w:szCs w:val="24"/>
        </w:rPr>
        <w:t xml:space="preserve"> </w:t>
      </w:r>
      <w:r w:rsidR="00113CEA">
        <w:rPr>
          <w:rFonts w:cs="Tahoma"/>
        </w:rPr>
        <w:t>v roce 2016</w:t>
      </w:r>
      <w:r>
        <w:rPr>
          <w:rFonts w:cs="Tahoma"/>
        </w:rPr>
        <w:t xml:space="preserve"> </w:t>
      </w:r>
      <w:r w:rsidR="000B5FFF">
        <w:rPr>
          <w:rFonts w:cs="Tahoma"/>
        </w:rPr>
        <w:t xml:space="preserve">v objemu </w:t>
      </w:r>
      <w:r>
        <w:rPr>
          <w:rFonts w:cs="Tahoma"/>
        </w:rPr>
        <w:t>509 mil. Kč. Pro rok 2017 se již předpokládá vyhlášení 2. grantového schématu, ale proplácení je nav</w:t>
      </w:r>
      <w:r w:rsidR="003B29BD">
        <w:rPr>
          <w:rFonts w:cs="Tahoma"/>
        </w:rPr>
        <w:t xml:space="preserve">rženo rozložit v letech 2017 a </w:t>
      </w:r>
      <w:r>
        <w:rPr>
          <w:rFonts w:cs="Tahoma"/>
        </w:rPr>
        <w:t>2018.</w:t>
      </w:r>
      <w:r w:rsidR="00D6327C">
        <w:rPr>
          <w:rFonts w:cs="Tahoma"/>
        </w:rPr>
        <w:t xml:space="preserve"> </w:t>
      </w:r>
    </w:p>
    <w:sectPr w:rsidR="000B5F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0E" w:rsidRDefault="00AF2B0E" w:rsidP="005459CB">
      <w:r>
        <w:separator/>
      </w:r>
    </w:p>
  </w:endnote>
  <w:endnote w:type="continuationSeparator" w:id="0">
    <w:p w:rsidR="00AF2B0E" w:rsidRDefault="00AF2B0E" w:rsidP="0054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74402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459CB" w:rsidRPr="00B254CB" w:rsidRDefault="005459C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B254CB">
          <w:rPr>
            <w:rFonts w:ascii="Tahoma" w:hAnsi="Tahoma" w:cs="Tahoma"/>
            <w:sz w:val="20"/>
            <w:szCs w:val="20"/>
          </w:rPr>
          <w:fldChar w:fldCharType="begin"/>
        </w:r>
        <w:r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DD5DD2">
          <w:rPr>
            <w:rFonts w:ascii="Tahoma" w:hAnsi="Tahoma" w:cs="Tahoma"/>
            <w:noProof/>
            <w:sz w:val="20"/>
            <w:szCs w:val="20"/>
          </w:rPr>
          <w:t>8</w:t>
        </w:r>
        <w:r w:rsidRPr="00B254C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459CB" w:rsidRDefault="005459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0E" w:rsidRDefault="00AF2B0E" w:rsidP="005459CB">
      <w:r>
        <w:separator/>
      </w:r>
    </w:p>
  </w:footnote>
  <w:footnote w:type="continuationSeparator" w:id="0">
    <w:p w:rsidR="00AF2B0E" w:rsidRDefault="00AF2B0E" w:rsidP="0054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21" w:rsidRPr="00DD5DD2" w:rsidRDefault="00DD5DD2">
    <w:pPr>
      <w:pStyle w:val="Zhlav"/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="00467221" w:rsidRPr="00DD5DD2">
      <w:rPr>
        <w:rFonts w:ascii="Tahoma" w:hAnsi="Tahoma" w:cs="Tahoma"/>
        <w:sz w:val="20"/>
        <w:szCs w:val="20"/>
      </w:rPr>
      <w:tab/>
    </w:r>
    <w:r w:rsidR="00467221" w:rsidRPr="00DD5DD2">
      <w:rPr>
        <w:rFonts w:ascii="Tahoma" w:hAnsi="Tahoma" w:cs="Tahoma"/>
        <w:sz w:val="20"/>
        <w:szCs w:val="20"/>
      </w:rPr>
      <w:tab/>
      <w:t>Bilance rozpočtu kraje na rok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14"/>
  </w:num>
  <w:num w:numId="7">
    <w:abstractNumId w:val="7"/>
  </w:num>
  <w:num w:numId="8">
    <w:abstractNumId w:val="11"/>
  </w:num>
  <w:num w:numId="9">
    <w:abstractNumId w:val="3"/>
  </w:num>
  <w:num w:numId="10">
    <w:abstractNumId w:val="16"/>
  </w:num>
  <w:num w:numId="11">
    <w:abstractNumId w:val="20"/>
  </w:num>
  <w:num w:numId="12">
    <w:abstractNumId w:val="15"/>
  </w:num>
  <w:num w:numId="13">
    <w:abstractNumId w:val="5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0"/>
  </w:num>
  <w:num w:numId="19">
    <w:abstractNumId w:val="19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4"/>
    <w:rsid w:val="000157D0"/>
    <w:rsid w:val="0001736F"/>
    <w:rsid w:val="00017A94"/>
    <w:rsid w:val="00057FD1"/>
    <w:rsid w:val="0006513B"/>
    <w:rsid w:val="00074FA4"/>
    <w:rsid w:val="000B5FFF"/>
    <w:rsid w:val="000E7DE8"/>
    <w:rsid w:val="000F3863"/>
    <w:rsid w:val="00111DA8"/>
    <w:rsid w:val="00113CEA"/>
    <w:rsid w:val="001231A2"/>
    <w:rsid w:val="00123690"/>
    <w:rsid w:val="00137BCC"/>
    <w:rsid w:val="001442AF"/>
    <w:rsid w:val="00152624"/>
    <w:rsid w:val="00161D72"/>
    <w:rsid w:val="00197BBA"/>
    <w:rsid w:val="001F2937"/>
    <w:rsid w:val="001F3B45"/>
    <w:rsid w:val="001F4077"/>
    <w:rsid w:val="00203540"/>
    <w:rsid w:val="002632B2"/>
    <w:rsid w:val="002E1DBC"/>
    <w:rsid w:val="002F5424"/>
    <w:rsid w:val="00326768"/>
    <w:rsid w:val="00342538"/>
    <w:rsid w:val="00383D23"/>
    <w:rsid w:val="003A1141"/>
    <w:rsid w:val="003A2C2C"/>
    <w:rsid w:val="003B29BD"/>
    <w:rsid w:val="004065AF"/>
    <w:rsid w:val="004555D8"/>
    <w:rsid w:val="00467221"/>
    <w:rsid w:val="00470111"/>
    <w:rsid w:val="00477A12"/>
    <w:rsid w:val="00482F43"/>
    <w:rsid w:val="004A137B"/>
    <w:rsid w:val="004E1E0F"/>
    <w:rsid w:val="004E5375"/>
    <w:rsid w:val="004E5EF7"/>
    <w:rsid w:val="00543E4D"/>
    <w:rsid w:val="005459CB"/>
    <w:rsid w:val="00554FA7"/>
    <w:rsid w:val="0055750E"/>
    <w:rsid w:val="005D2F65"/>
    <w:rsid w:val="00606F73"/>
    <w:rsid w:val="00617F4F"/>
    <w:rsid w:val="00622500"/>
    <w:rsid w:val="006749E9"/>
    <w:rsid w:val="006825BE"/>
    <w:rsid w:val="00696970"/>
    <w:rsid w:val="00697D87"/>
    <w:rsid w:val="006A2160"/>
    <w:rsid w:val="006D7A8B"/>
    <w:rsid w:val="006F38B8"/>
    <w:rsid w:val="0070485C"/>
    <w:rsid w:val="00705E86"/>
    <w:rsid w:val="007335D3"/>
    <w:rsid w:val="00743012"/>
    <w:rsid w:val="00785A05"/>
    <w:rsid w:val="007975FF"/>
    <w:rsid w:val="007A2DB6"/>
    <w:rsid w:val="007F1A20"/>
    <w:rsid w:val="00807753"/>
    <w:rsid w:val="00824F7E"/>
    <w:rsid w:val="00857EAD"/>
    <w:rsid w:val="008A1301"/>
    <w:rsid w:val="008F330C"/>
    <w:rsid w:val="00957F7F"/>
    <w:rsid w:val="009671F4"/>
    <w:rsid w:val="00987921"/>
    <w:rsid w:val="009938FB"/>
    <w:rsid w:val="009966D5"/>
    <w:rsid w:val="00A02E04"/>
    <w:rsid w:val="00AF2B0E"/>
    <w:rsid w:val="00B254CB"/>
    <w:rsid w:val="00B62B1D"/>
    <w:rsid w:val="00B803A9"/>
    <w:rsid w:val="00BB1F44"/>
    <w:rsid w:val="00BF0CFA"/>
    <w:rsid w:val="00C318C9"/>
    <w:rsid w:val="00C57F0E"/>
    <w:rsid w:val="00CB35B7"/>
    <w:rsid w:val="00CE3EF8"/>
    <w:rsid w:val="00CF0336"/>
    <w:rsid w:val="00CF1B53"/>
    <w:rsid w:val="00D326EF"/>
    <w:rsid w:val="00D556DD"/>
    <w:rsid w:val="00D6327C"/>
    <w:rsid w:val="00D66DD3"/>
    <w:rsid w:val="00D66F98"/>
    <w:rsid w:val="00D6715D"/>
    <w:rsid w:val="00D743A4"/>
    <w:rsid w:val="00DA2A2E"/>
    <w:rsid w:val="00DB46CA"/>
    <w:rsid w:val="00DD5DD2"/>
    <w:rsid w:val="00DE3EE9"/>
    <w:rsid w:val="00DE7102"/>
    <w:rsid w:val="00E3728A"/>
    <w:rsid w:val="00E60F45"/>
    <w:rsid w:val="00E82C1A"/>
    <w:rsid w:val="00EE2B41"/>
    <w:rsid w:val="00F065B3"/>
    <w:rsid w:val="00F814A9"/>
    <w:rsid w:val="00F84A93"/>
    <w:rsid w:val="00FB043D"/>
    <w:rsid w:val="00FB29A2"/>
    <w:rsid w:val="00FB74B9"/>
    <w:rsid w:val="00FE4F7B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384E-22F5-4D67-837B-7D2B6527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2732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5</cp:revision>
  <cp:lastPrinted>2016-12-07T08:46:00Z</cp:lastPrinted>
  <dcterms:created xsi:type="dcterms:W3CDTF">2016-12-06T15:16:00Z</dcterms:created>
  <dcterms:modified xsi:type="dcterms:W3CDTF">2016-12-07T08:51:00Z</dcterms:modified>
</cp:coreProperties>
</file>