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F12733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2366F0">
        <w:rPr>
          <w:rFonts w:ascii="Tahoma" w:hAnsi="Tahoma" w:cs="Tahoma"/>
          <w:bCs/>
        </w:rPr>
        <w:t>8</w:t>
      </w:r>
    </w:p>
    <w:p w14:paraId="43C9BAAD" w14:textId="0F133F1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366F0">
        <w:rPr>
          <w:rFonts w:ascii="Tahoma" w:hAnsi="Tahoma" w:cs="Tahoma"/>
        </w:rPr>
        <w:t>9</w:t>
      </w:r>
      <w:r w:rsidR="00430454">
        <w:rPr>
          <w:rFonts w:ascii="Tahoma" w:hAnsi="Tahoma" w:cs="Tahoma"/>
        </w:rPr>
        <w:t xml:space="preserve">. </w:t>
      </w:r>
      <w:r w:rsidR="002366F0">
        <w:rPr>
          <w:rFonts w:ascii="Tahoma" w:hAnsi="Tahoma" w:cs="Tahoma"/>
        </w:rPr>
        <w:t>5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186993E9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2366F0">
        <w:rPr>
          <w:b/>
          <w:bCs/>
        </w:rPr>
        <w:t>8</w:t>
      </w:r>
      <w:r w:rsidR="00F066C2">
        <w:rPr>
          <w:b/>
          <w:bCs/>
        </w:rPr>
        <w:t>/</w:t>
      </w:r>
      <w:r w:rsidR="00D433F5">
        <w:rPr>
          <w:b/>
          <w:bCs/>
        </w:rPr>
        <w:t>99</w:t>
      </w:r>
    </w:p>
    <w:p w14:paraId="047C57B1" w14:textId="046B571A" w:rsidR="00CE0484" w:rsidRDefault="00CE0484" w:rsidP="00CE0484">
      <w:pPr>
        <w:pStyle w:val="MSKNormal"/>
        <w:rPr>
          <w:rFonts w:cs="Tahoma"/>
        </w:rPr>
      </w:pPr>
    </w:p>
    <w:p w14:paraId="28A13312" w14:textId="77777777" w:rsidR="00EF7CB5" w:rsidRDefault="00EF7CB5" w:rsidP="00EF7CB5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B30FEC6" w14:textId="77777777" w:rsidR="00EF7CB5" w:rsidRDefault="00EF7CB5" w:rsidP="00EF7CB5">
      <w:pPr>
        <w:pStyle w:val="MSKNormal"/>
      </w:pPr>
    </w:p>
    <w:p w14:paraId="71DD8687" w14:textId="77777777" w:rsidR="00461AD8" w:rsidRPr="00536F61" w:rsidRDefault="00461AD8" w:rsidP="00461AD8">
      <w:pPr>
        <w:pStyle w:val="MSKNormal"/>
      </w:pPr>
      <w:r w:rsidRPr="00536F61">
        <w:t>1)</w:t>
      </w:r>
      <w:r w:rsidRPr="00536F61">
        <w:tab/>
        <w:t>bere na vědomí</w:t>
      </w:r>
    </w:p>
    <w:p w14:paraId="5A7EE114" w14:textId="77777777" w:rsidR="00461AD8" w:rsidRPr="00536F61" w:rsidRDefault="00461AD8" w:rsidP="00461AD8">
      <w:pPr>
        <w:pStyle w:val="MSKNormal"/>
      </w:pPr>
    </w:p>
    <w:p w14:paraId="508D95CE" w14:textId="77777777" w:rsidR="00461AD8" w:rsidRPr="00536F61" w:rsidRDefault="00461AD8" w:rsidP="00461AD8">
      <w:pPr>
        <w:pStyle w:val="MSKNormal"/>
      </w:pPr>
      <w:r w:rsidRPr="00536F61">
        <w:t>žádost subjektu Zoologická zahrada a botanický park Ostrava, příspěvková organizace, ze dne 8. 2. 2023 ve věci poskytnutí dotace na realizaci projektu „Environmentální vzdělávání v Zoo Ostrava“, dle přílohy č. 1 předloženého materiálu</w:t>
      </w:r>
    </w:p>
    <w:p w14:paraId="62B8DBFF" w14:textId="77777777" w:rsidR="00461AD8" w:rsidRPr="00536F61" w:rsidRDefault="00461AD8" w:rsidP="00461AD8">
      <w:pPr>
        <w:pStyle w:val="MSKNormal"/>
      </w:pPr>
    </w:p>
    <w:p w14:paraId="68DCAF82" w14:textId="77777777" w:rsidR="00461AD8" w:rsidRPr="00536F61" w:rsidRDefault="00461AD8" w:rsidP="00461AD8">
      <w:pPr>
        <w:pStyle w:val="MSKNormal"/>
      </w:pPr>
      <w:r w:rsidRPr="00536F61">
        <w:tab/>
      </w:r>
    </w:p>
    <w:p w14:paraId="75460150" w14:textId="77777777" w:rsidR="00461AD8" w:rsidRPr="00536F61" w:rsidRDefault="00461AD8" w:rsidP="00461AD8">
      <w:pPr>
        <w:pStyle w:val="MSKNormal"/>
      </w:pPr>
      <w:r w:rsidRPr="00536F61">
        <w:t>2)</w:t>
      </w:r>
      <w:r w:rsidRPr="00536F61">
        <w:tab/>
        <w:t>doporučuje</w:t>
      </w:r>
    </w:p>
    <w:p w14:paraId="19AD5A44" w14:textId="77777777" w:rsidR="00461AD8" w:rsidRPr="00536F61" w:rsidRDefault="00461AD8" w:rsidP="00461AD8">
      <w:pPr>
        <w:pStyle w:val="MSKNormal"/>
      </w:pPr>
    </w:p>
    <w:p w14:paraId="2A6CB474" w14:textId="77777777" w:rsidR="00461AD8" w:rsidRPr="00536F61" w:rsidRDefault="00461AD8" w:rsidP="00461AD8">
      <w:pPr>
        <w:pStyle w:val="MSKNormal"/>
      </w:pPr>
      <w:r w:rsidRPr="00536F61">
        <w:t>zastupitelstvu kraje</w:t>
      </w:r>
    </w:p>
    <w:p w14:paraId="27538023" w14:textId="77777777" w:rsidR="00461AD8" w:rsidRPr="00536F61" w:rsidRDefault="00461AD8" w:rsidP="00461AD8">
      <w:pPr>
        <w:pStyle w:val="MSKNormal"/>
      </w:pPr>
      <w:r w:rsidRPr="00536F61">
        <w:t>rozhodnout poskytnout účelovou neinvestiční dotaci z rozpočtu kraje subjektu Zoologická zahrada a botanický park Ostrava, příspěvková organizace, IČO 00373249, na realizaci projektu „Environmentální vzdělávání v Zoo Ostrava“ ve výši 1.000.000 Kč, s časovou použitelností ode dne 1. 1. 2023 do dne 31. 12. 2023 a s tímto subjektem uzavřít smlouvu o poskytnutí dotace dle přílohy č. 2 předloženého materiálu</w:t>
      </w:r>
    </w:p>
    <w:p w14:paraId="24F922EA" w14:textId="77777777" w:rsidR="00CE0484" w:rsidRDefault="00CE0484" w:rsidP="00CE0484">
      <w:pPr>
        <w:pStyle w:val="MSKNormal"/>
        <w:rPr>
          <w:rFonts w:cs="Tahoma"/>
        </w:rPr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B942B2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2366F0">
        <w:rPr>
          <w:rFonts w:ascii="Tahoma" w:hAnsi="Tahoma" w:cs="Tahoma"/>
        </w:rPr>
        <w:t>9</w:t>
      </w:r>
      <w:r w:rsidR="00430454">
        <w:rPr>
          <w:rFonts w:ascii="Tahoma" w:hAnsi="Tahoma" w:cs="Tahoma"/>
        </w:rPr>
        <w:t xml:space="preserve">. </w:t>
      </w:r>
      <w:r w:rsidR="002366F0">
        <w:rPr>
          <w:rFonts w:ascii="Tahoma" w:hAnsi="Tahoma" w:cs="Tahoma"/>
        </w:rPr>
        <w:t>května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5DF560F0" w:rsidR="00067AAE" w:rsidRDefault="00067AAE" w:rsidP="00067AAE">
      <w:pPr>
        <w:rPr>
          <w:rFonts w:ascii="Tahoma" w:hAnsi="Tahoma" w:cs="Tahoma"/>
          <w:b/>
        </w:rPr>
      </w:pPr>
    </w:p>
    <w:p w14:paraId="52E0CF90" w14:textId="77777777" w:rsidR="006242A0" w:rsidRDefault="006242A0" w:rsidP="006242A0">
      <w:pPr>
        <w:pStyle w:val="MSKNormal"/>
        <w:jc w:val="left"/>
        <w:rPr>
          <w:b/>
          <w:bCs/>
        </w:rPr>
      </w:pPr>
    </w:p>
    <w:p w14:paraId="1587A0B5" w14:textId="28E1F539" w:rsidR="006242A0" w:rsidRDefault="006242A0" w:rsidP="006242A0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0F2CF315" w14:textId="77777777" w:rsidR="006242A0" w:rsidRDefault="006242A0" w:rsidP="006242A0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332A416B" w14:textId="72C2DFCC" w:rsidR="006242A0" w:rsidRDefault="006242A0" w:rsidP="001525B9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</w:t>
      </w:r>
      <w:r w:rsidR="002366F0">
        <w:rPr>
          <w:rFonts w:ascii="Tahoma" w:hAnsi="Tahoma" w:cs="Tahoma"/>
          <w:color w:val="000000"/>
        </w:rPr>
        <w:t>Mgr</w:t>
      </w:r>
      <w:r>
        <w:rPr>
          <w:rFonts w:ascii="Tahoma" w:hAnsi="Tahoma" w:cs="Tahoma"/>
          <w:color w:val="000000"/>
        </w:rPr>
        <w:t>. Zuzanou Klusovou, předsedkyní výboru pro životní prostředí, k vedení 1</w:t>
      </w:r>
      <w:r w:rsidR="002366F0">
        <w:rPr>
          <w:rFonts w:ascii="Tahoma" w:hAnsi="Tahoma" w:cs="Tahoma"/>
          <w:color w:val="000000"/>
        </w:rPr>
        <w:t>8</w:t>
      </w:r>
      <w:r>
        <w:rPr>
          <w:rFonts w:ascii="Tahoma" w:hAnsi="Tahoma" w:cs="Tahoma"/>
          <w:color w:val="000000"/>
        </w:rPr>
        <w:t>.</w:t>
      </w:r>
      <w:r w:rsidR="001525B9"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jednání výboru pro životní prostředí</w:t>
      </w:r>
    </w:p>
    <w:p w14:paraId="2994B201" w14:textId="77777777" w:rsidR="006242A0" w:rsidRPr="00314584" w:rsidRDefault="006242A0" w:rsidP="006242A0">
      <w:pPr>
        <w:rPr>
          <w:rFonts w:ascii="Tahoma" w:hAnsi="Tahoma" w:cs="Tahoma"/>
          <w:b/>
        </w:rPr>
      </w:pPr>
    </w:p>
    <w:sectPr w:rsidR="006242A0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11DF" w14:textId="77777777" w:rsidR="00064158" w:rsidRDefault="00064158" w:rsidP="00214052">
      <w:r>
        <w:separator/>
      </w:r>
    </w:p>
  </w:endnote>
  <w:endnote w:type="continuationSeparator" w:id="0">
    <w:p w14:paraId="693036ED" w14:textId="77777777" w:rsidR="00064158" w:rsidRDefault="0006415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D2BE" w14:textId="77777777" w:rsidR="00064158" w:rsidRDefault="00064158" w:rsidP="00214052">
      <w:r>
        <w:separator/>
      </w:r>
    </w:p>
  </w:footnote>
  <w:footnote w:type="continuationSeparator" w:id="0">
    <w:p w14:paraId="3576C778" w14:textId="77777777" w:rsidR="00064158" w:rsidRDefault="0006415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4158"/>
    <w:rsid w:val="00067AAE"/>
    <w:rsid w:val="000848CE"/>
    <w:rsid w:val="000A6B04"/>
    <w:rsid w:val="000F0F55"/>
    <w:rsid w:val="00103E25"/>
    <w:rsid w:val="00132E26"/>
    <w:rsid w:val="001525B9"/>
    <w:rsid w:val="001C0955"/>
    <w:rsid w:val="001E4F60"/>
    <w:rsid w:val="002034EB"/>
    <w:rsid w:val="00214052"/>
    <w:rsid w:val="002366F0"/>
    <w:rsid w:val="00247B33"/>
    <w:rsid w:val="00254A9B"/>
    <w:rsid w:val="00287999"/>
    <w:rsid w:val="002C2B8D"/>
    <w:rsid w:val="00301AF0"/>
    <w:rsid w:val="0036499C"/>
    <w:rsid w:val="00365E64"/>
    <w:rsid w:val="00422F22"/>
    <w:rsid w:val="00430454"/>
    <w:rsid w:val="00461AD8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D47B6"/>
    <w:rsid w:val="006242A0"/>
    <w:rsid w:val="00625737"/>
    <w:rsid w:val="006417EA"/>
    <w:rsid w:val="006661EB"/>
    <w:rsid w:val="006A45B6"/>
    <w:rsid w:val="006C0AD6"/>
    <w:rsid w:val="006D1279"/>
    <w:rsid w:val="007277A7"/>
    <w:rsid w:val="007364AB"/>
    <w:rsid w:val="007409BB"/>
    <w:rsid w:val="00794236"/>
    <w:rsid w:val="007A16C0"/>
    <w:rsid w:val="007D62DA"/>
    <w:rsid w:val="00804F59"/>
    <w:rsid w:val="008B499E"/>
    <w:rsid w:val="009327F8"/>
    <w:rsid w:val="00972047"/>
    <w:rsid w:val="009765CE"/>
    <w:rsid w:val="009840D7"/>
    <w:rsid w:val="0098440A"/>
    <w:rsid w:val="00986F84"/>
    <w:rsid w:val="009939B5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433F5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</cp:revision>
  <dcterms:created xsi:type="dcterms:W3CDTF">2023-05-10T04:22:00Z</dcterms:created>
  <dcterms:modified xsi:type="dcterms:W3CDTF">2023-05-10T04:22:00Z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