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775CC28" w:rsidR="00214052" w:rsidRPr="006666EF" w:rsidRDefault="00214052" w:rsidP="00214052">
      <w:pPr>
        <w:ind w:left="708" w:firstLine="708"/>
        <w:jc w:val="both"/>
        <w:rPr>
          <w:rFonts w:ascii="Tahoma" w:hAnsi="Tahoma" w:cs="Tahoma"/>
          <w:bCs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6666EF" w:rsidRPr="003C0899">
        <w:rPr>
          <w:rFonts w:ascii="Tahoma" w:hAnsi="Tahoma" w:cs="Tahoma"/>
          <w:b/>
        </w:rPr>
        <w:t>20</w:t>
      </w:r>
      <w:r w:rsidR="003C0899">
        <w:rPr>
          <w:rFonts w:ascii="Tahoma" w:hAnsi="Tahoma" w:cs="Tahoma"/>
          <w:b/>
        </w:rPr>
        <w:t>.</w:t>
      </w:r>
    </w:p>
    <w:p w14:paraId="61F0B2D5" w14:textId="737C4869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1116DA">
        <w:rPr>
          <w:rFonts w:ascii="Tahoma" w:hAnsi="Tahoma" w:cs="Tahoma"/>
        </w:rPr>
        <w:t>4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1116DA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045A8043" w14:textId="5D260288" w:rsidR="00723B2A" w:rsidRDefault="00723B2A" w:rsidP="00723B2A">
      <w:pPr>
        <w:spacing w:line="276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Číslo usnesení</w:t>
      </w:r>
      <w:r w:rsidR="003C0899">
        <w:rPr>
          <w:rFonts w:ascii="Tahoma" w:hAnsi="Tahoma" w:cs="Tahoma"/>
          <w:b/>
          <w:bCs/>
        </w:rPr>
        <w:t>:</w:t>
      </w:r>
      <w:r>
        <w:rPr>
          <w:rFonts w:ascii="Tahoma" w:hAnsi="Tahoma" w:cs="Tahoma"/>
          <w:b/>
          <w:bCs/>
        </w:rPr>
        <w:t xml:space="preserve"> </w:t>
      </w:r>
      <w:r w:rsidR="006666EF">
        <w:rPr>
          <w:rFonts w:ascii="Tahoma" w:hAnsi="Tahoma" w:cs="Tahoma"/>
          <w:b/>
          <w:bCs/>
        </w:rPr>
        <w:t>20</w:t>
      </w:r>
      <w:r>
        <w:rPr>
          <w:rFonts w:ascii="Tahoma" w:hAnsi="Tahoma" w:cs="Tahoma"/>
          <w:b/>
          <w:bCs/>
        </w:rPr>
        <w:t>/</w:t>
      </w:r>
      <w:r w:rsidR="006666EF">
        <w:rPr>
          <w:rFonts w:ascii="Tahoma" w:hAnsi="Tahoma" w:cs="Tahoma"/>
          <w:b/>
          <w:bCs/>
        </w:rPr>
        <w:t>194</w:t>
      </w:r>
    </w:p>
    <w:p w14:paraId="1EF739FF" w14:textId="77777777" w:rsidR="00723B2A" w:rsidRDefault="00723B2A" w:rsidP="00723B2A">
      <w:pPr>
        <w:spacing w:line="276" w:lineRule="auto"/>
        <w:jc w:val="both"/>
        <w:rPr>
          <w:rFonts w:ascii="Tahoma" w:hAnsi="Tahoma" w:cs="Tahoma"/>
          <w:b/>
          <w:bCs/>
        </w:rPr>
      </w:pPr>
    </w:p>
    <w:p w14:paraId="0D78B332" w14:textId="77777777" w:rsidR="00723B2A" w:rsidRDefault="00723B2A" w:rsidP="00723B2A">
      <w:pPr>
        <w:spacing w:line="276" w:lineRule="auto"/>
        <w:jc w:val="both"/>
        <w:rPr>
          <w:rFonts w:ascii="Tahoma" w:hAnsi="Tahoma" w:cs="Tahoma"/>
        </w:rPr>
      </w:pPr>
      <w:r w:rsidRPr="00052C68">
        <w:rPr>
          <w:rFonts w:ascii="Tahoma" w:hAnsi="Tahoma" w:cs="Tahoma"/>
        </w:rPr>
        <w:t>Výbor sociální</w:t>
      </w:r>
      <w:r>
        <w:rPr>
          <w:rFonts w:ascii="Tahoma" w:hAnsi="Tahoma" w:cs="Tahoma"/>
          <w:b/>
          <w:bCs/>
        </w:rPr>
        <w:t xml:space="preserve"> </w:t>
      </w:r>
      <w:r w:rsidRPr="00E01B77">
        <w:rPr>
          <w:rFonts w:ascii="Tahoma" w:hAnsi="Tahoma" w:cs="Tahoma"/>
        </w:rPr>
        <w:t>zastupitelstva kraje</w:t>
      </w:r>
    </w:p>
    <w:p w14:paraId="6A7F4A8C" w14:textId="77777777" w:rsidR="00723B2A" w:rsidRDefault="00723B2A" w:rsidP="00723B2A">
      <w:pPr>
        <w:spacing w:line="276" w:lineRule="auto"/>
        <w:jc w:val="both"/>
        <w:rPr>
          <w:rFonts w:ascii="Tahoma" w:hAnsi="Tahoma" w:cs="Tahoma"/>
        </w:rPr>
      </w:pPr>
    </w:p>
    <w:p w14:paraId="305BBE58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1) d o p o r u č u j e </w:t>
      </w:r>
      <w:r>
        <w:rPr>
          <w:rStyle w:val="eop"/>
          <w:rFonts w:ascii="Tahoma" w:hAnsi="Tahoma" w:cs="Tahoma"/>
        </w:rPr>
        <w:t> </w:t>
      </w:r>
    </w:p>
    <w:p w14:paraId="4AA1F582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42545744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zastupitelstvu kraje</w:t>
      </w:r>
      <w:r>
        <w:rPr>
          <w:rStyle w:val="eop"/>
          <w:rFonts w:ascii="Tahoma" w:hAnsi="Tahoma" w:cs="Tahoma"/>
        </w:rPr>
        <w:t> </w:t>
      </w:r>
    </w:p>
    <w:p w14:paraId="38A499C7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rozhodnout</w:t>
      </w:r>
      <w:r>
        <w:rPr>
          <w:rStyle w:val="eop"/>
          <w:rFonts w:ascii="Tahoma" w:hAnsi="Tahoma" w:cs="Tahoma"/>
        </w:rPr>
        <w:t> </w:t>
      </w:r>
    </w:p>
    <w:p w14:paraId="1DAC4B79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75D8352C" w14:textId="48B53649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schválit způsob výpočtu výše dotace v rámci dotačního programu „Program na podporu financování běžných výdajů souvisejících s poskytováním sociálních služeb včetně realizace protidrogové politiky kraje na rok 202</w:t>
      </w:r>
      <w:r w:rsidR="001116DA">
        <w:rPr>
          <w:rStyle w:val="normaltextrun"/>
          <w:rFonts w:ascii="Tahoma" w:hAnsi="Tahoma" w:cs="Tahoma"/>
        </w:rPr>
        <w:t>3</w:t>
      </w:r>
      <w:r>
        <w:rPr>
          <w:rStyle w:val="normaltextrun"/>
          <w:rFonts w:ascii="Tahoma" w:hAnsi="Tahoma" w:cs="Tahoma"/>
        </w:rPr>
        <w:t>“ </w:t>
      </w:r>
      <w:r>
        <w:rPr>
          <w:rStyle w:val="eop"/>
          <w:rFonts w:ascii="Tahoma" w:hAnsi="Tahoma" w:cs="Tahoma"/>
        </w:rPr>
        <w:t> </w:t>
      </w:r>
    </w:p>
    <w:p w14:paraId="027CDF7C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 </w:t>
      </w:r>
      <w:r>
        <w:rPr>
          <w:rStyle w:val="eop"/>
          <w:rFonts w:ascii="Tahoma" w:hAnsi="Tahoma" w:cs="Tahoma"/>
        </w:rPr>
        <w:t> </w:t>
      </w:r>
    </w:p>
    <w:p w14:paraId="0B964D53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2) d o p o r u č u j e </w:t>
      </w:r>
      <w:r>
        <w:rPr>
          <w:rStyle w:val="eop"/>
          <w:rFonts w:ascii="Tahoma" w:hAnsi="Tahoma" w:cs="Tahoma"/>
        </w:rPr>
        <w:t> </w:t>
      </w:r>
    </w:p>
    <w:p w14:paraId="20212241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322BCB75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zastupitelstvu kraje</w:t>
      </w:r>
      <w:r>
        <w:rPr>
          <w:rStyle w:val="eop"/>
          <w:rFonts w:ascii="Tahoma" w:hAnsi="Tahoma" w:cs="Tahoma"/>
        </w:rPr>
        <w:t> </w:t>
      </w:r>
    </w:p>
    <w:p w14:paraId="55290668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rozhodnout</w:t>
      </w:r>
      <w:r>
        <w:rPr>
          <w:rStyle w:val="eop"/>
          <w:rFonts w:ascii="Tahoma" w:hAnsi="Tahoma" w:cs="Tahoma"/>
        </w:rPr>
        <w:t> </w:t>
      </w:r>
    </w:p>
    <w:p w14:paraId="21E79D23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>
        <w:rPr>
          <w:rStyle w:val="eop"/>
          <w:rFonts w:ascii="Tahoma" w:hAnsi="Tahoma" w:cs="Tahoma"/>
        </w:rPr>
        <w:t> </w:t>
      </w:r>
    </w:p>
    <w:p w14:paraId="4D83FF50" w14:textId="24283FDD" w:rsidR="00723B2A" w:rsidRDefault="00723B2A" w:rsidP="00723B2A">
      <w:pPr>
        <w:pStyle w:val="paragraph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>
        <w:rPr>
          <w:rStyle w:val="normaltextrun"/>
          <w:rFonts w:ascii="Tahoma" w:hAnsi="Tahoma" w:cs="Tahoma"/>
        </w:rPr>
        <w:t>poskytnout účelové dotace z rozpočtu Moravskoslezského kraje v rámci dotačního programu „Program na podporu financování běžných výdajů souvisejících s poskytováním sociálních služeb včetně realizace protidrogové politiky kraje na rok 202</w:t>
      </w:r>
      <w:r w:rsidR="001116DA">
        <w:rPr>
          <w:rStyle w:val="normaltextrun"/>
          <w:rFonts w:ascii="Tahoma" w:hAnsi="Tahoma" w:cs="Tahoma"/>
        </w:rPr>
        <w:t>3</w:t>
      </w:r>
      <w:r>
        <w:rPr>
          <w:rStyle w:val="normaltextrun"/>
          <w:rFonts w:ascii="Tahoma" w:hAnsi="Tahoma" w:cs="Tahoma"/>
        </w:rPr>
        <w:t>“ žadatelům uvedeným v příloze č. 1, 2 a 3 předloženého materiálu a uzavřít s těmito žadateli smlouvu o poskytnutí dotace </w:t>
      </w:r>
      <w:r>
        <w:rPr>
          <w:rStyle w:val="eop"/>
          <w:rFonts w:ascii="Tahoma" w:hAnsi="Tahoma" w:cs="Tahoma"/>
        </w:rPr>
        <w:t> </w:t>
      </w:r>
    </w:p>
    <w:p w14:paraId="5BE6715C" w14:textId="77777777" w:rsidR="00723B2A" w:rsidRDefault="00723B2A" w:rsidP="00723B2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3297B356" w14:textId="64B1DA56" w:rsidR="00723B2A" w:rsidRDefault="00723B2A" w:rsidP="00723B2A">
      <w:pPr>
        <w:pStyle w:val="paragraph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>
        <w:rPr>
          <w:rStyle w:val="normaltextrun"/>
          <w:rFonts w:ascii="Tahoma" w:hAnsi="Tahoma" w:cs="Tahoma"/>
        </w:rPr>
        <w:t>neposkytnout účelovou dotaci z rozpočtu Moravskoslezského kraje v rámci dotačního programu „Program na podporu financování běžných výdajů souvisejících s poskytováním sociálních služeb včetně realizace protidrogové politiky kraje na rok 202</w:t>
      </w:r>
      <w:r w:rsidR="001116DA">
        <w:rPr>
          <w:rStyle w:val="normaltextrun"/>
          <w:rFonts w:ascii="Tahoma" w:hAnsi="Tahoma" w:cs="Tahoma"/>
        </w:rPr>
        <w:t>3</w:t>
      </w:r>
      <w:r>
        <w:rPr>
          <w:rStyle w:val="normaltextrun"/>
          <w:rFonts w:ascii="Tahoma" w:hAnsi="Tahoma" w:cs="Tahoma"/>
        </w:rPr>
        <w:t xml:space="preserve">“ </w:t>
      </w:r>
      <w:r w:rsidRPr="00CB2F2F">
        <w:rPr>
          <w:rStyle w:val="normaltextrun"/>
          <w:rFonts w:ascii="Tahoma" w:hAnsi="Tahoma" w:cs="Tahoma"/>
        </w:rPr>
        <w:t>žadateli</w:t>
      </w:r>
      <w:r>
        <w:rPr>
          <w:rStyle w:val="normaltextrun"/>
          <w:rFonts w:ascii="Tahoma" w:hAnsi="Tahoma" w:cs="Tahoma"/>
        </w:rPr>
        <w:t xml:space="preserve"> uvedenému v příloze č. 4 předloženého materiálu s odůvodněním dle předloženého materiálu</w:t>
      </w:r>
      <w:r>
        <w:rPr>
          <w:rStyle w:val="eop"/>
          <w:rFonts w:ascii="Tahoma" w:hAnsi="Tahoma" w:cs="Tahoma"/>
        </w:rPr>
        <w:t> </w:t>
      </w:r>
    </w:p>
    <w:p w14:paraId="00C7A6B7" w14:textId="3A4F97BD" w:rsidR="00723B2A" w:rsidRDefault="00723B2A" w:rsidP="00723B2A">
      <w:pPr>
        <w:spacing w:line="276" w:lineRule="auto"/>
        <w:rPr>
          <w:rFonts w:ascii="Tahoma" w:hAnsi="Tahoma" w:cs="Tahoma"/>
          <w:b/>
          <w:bCs/>
        </w:rPr>
      </w:pPr>
    </w:p>
    <w:p w14:paraId="1A7D1357" w14:textId="4B5BB6BD" w:rsidR="00723B2A" w:rsidRDefault="00723B2A" w:rsidP="00723B2A">
      <w:pPr>
        <w:spacing w:line="276" w:lineRule="auto"/>
        <w:rPr>
          <w:rFonts w:ascii="Tahoma" w:hAnsi="Tahoma" w:cs="Tahoma"/>
          <w:b/>
          <w:bCs/>
        </w:rPr>
      </w:pPr>
    </w:p>
    <w:p w14:paraId="187E4B1A" w14:textId="77777777" w:rsidR="00723B2A" w:rsidRDefault="00723B2A" w:rsidP="00723B2A">
      <w:pPr>
        <w:spacing w:line="276" w:lineRule="auto"/>
        <w:rPr>
          <w:rFonts w:ascii="Tahoma" w:hAnsi="Tahoma" w:cs="Tahoma"/>
          <w:b/>
          <w:bCs/>
        </w:rPr>
      </w:pPr>
    </w:p>
    <w:p w14:paraId="16E88421" w14:textId="77777777" w:rsidR="000E462B" w:rsidRDefault="000E462B" w:rsidP="000E462B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5E49C077" w14:textId="5215722A" w:rsidR="0025234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  <w:r w:rsidR="007E078B">
        <w:rPr>
          <w:rFonts w:ascii="Tahoma" w:hAnsi="Tahoma" w:cs="Tahoma"/>
        </w:rPr>
        <w:t xml:space="preserve"> </w:t>
      </w:r>
      <w:r w:rsidR="00CD20E7">
        <w:rPr>
          <w:rFonts w:ascii="Tahoma" w:hAnsi="Tahoma" w:cs="Tahoma"/>
        </w:rPr>
        <w:t>Mgr. Adéla Petrů</w:t>
      </w:r>
    </w:p>
    <w:p w14:paraId="1BCC4EA9" w14:textId="77777777" w:rsidR="00B77EBC" w:rsidRDefault="00B77EBC" w:rsidP="00F63149">
      <w:pPr>
        <w:spacing w:line="280" w:lineRule="exact"/>
        <w:jc w:val="both"/>
        <w:rPr>
          <w:rFonts w:ascii="Tahoma" w:hAnsi="Tahoma" w:cs="Tahoma"/>
        </w:rPr>
      </w:pPr>
    </w:p>
    <w:p w14:paraId="5B95E2B1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56CB46F0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F4E86">
        <w:rPr>
          <w:rFonts w:ascii="Tahoma" w:hAnsi="Tahoma" w:cs="Tahoma"/>
        </w:rPr>
        <w:t>1</w:t>
      </w:r>
      <w:r w:rsidR="001116DA">
        <w:rPr>
          <w:rFonts w:ascii="Tahoma" w:hAnsi="Tahoma" w:cs="Tahoma"/>
        </w:rPr>
        <w:t>4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1116DA">
        <w:rPr>
          <w:rFonts w:ascii="Tahoma" w:hAnsi="Tahoma" w:cs="Tahoma"/>
        </w:rPr>
        <w:t>3</w:t>
      </w:r>
    </w:p>
    <w:p w14:paraId="037FD838" w14:textId="4E696D7F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3D9A79ED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18F2CCB2" w14:textId="77777777" w:rsidR="00CD20E7" w:rsidRDefault="00CD20E7" w:rsidP="00CD20E7">
      <w:pPr>
        <w:spacing w:line="280" w:lineRule="exac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PhDr. Igor Hendrych, Ph.D.</w:t>
      </w:r>
    </w:p>
    <w:p w14:paraId="35A3868E" w14:textId="77777777" w:rsidR="00CD20E7" w:rsidRPr="00142E68" w:rsidRDefault="00CD20E7" w:rsidP="00CD20E7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Arial" w:hAnsi="Arial" w:cs="Arial"/>
          <w:color w:val="000000"/>
          <w:sz w:val="26"/>
          <w:szCs w:val="26"/>
        </w:rPr>
        <w:t>místo</w:t>
      </w:r>
      <w:r w:rsidRPr="00254A9B">
        <w:rPr>
          <w:rFonts w:ascii="Tahoma" w:hAnsi="Tahoma" w:cs="Tahoma"/>
        </w:rPr>
        <w:t xml:space="preserve">předseda výboru </w:t>
      </w:r>
      <w:r w:rsidRPr="006B4CAA">
        <w:rPr>
          <w:rFonts w:ascii="Tahoma" w:hAnsi="Tahoma" w:cs="Tahoma"/>
          <w:bCs/>
        </w:rPr>
        <w:t>sociálního</w:t>
      </w:r>
    </w:p>
    <w:p w14:paraId="3BBF28B5" w14:textId="2FF30425" w:rsidR="00BE5851" w:rsidRPr="00142E68" w:rsidRDefault="00BE5851" w:rsidP="00CD20E7">
      <w:pPr>
        <w:spacing w:line="280" w:lineRule="exact"/>
        <w:jc w:val="both"/>
        <w:rPr>
          <w:rFonts w:ascii="Tahoma" w:hAnsi="Tahoma" w:cs="Tahoma"/>
          <w:b/>
        </w:rPr>
      </w:pPr>
    </w:p>
    <w:sectPr w:rsidR="00BE5851" w:rsidRPr="00142E68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2302D" w14:textId="77777777" w:rsidR="00A9236E" w:rsidRDefault="00A9236E" w:rsidP="00214052">
      <w:r>
        <w:separator/>
      </w:r>
    </w:p>
  </w:endnote>
  <w:endnote w:type="continuationSeparator" w:id="0">
    <w:p w14:paraId="1414BE74" w14:textId="77777777" w:rsidR="00A9236E" w:rsidRDefault="00A9236E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620F6" w14:textId="77777777" w:rsidR="00A9236E" w:rsidRDefault="00A9236E" w:rsidP="00214052">
      <w:r>
        <w:separator/>
      </w:r>
    </w:p>
  </w:footnote>
  <w:footnote w:type="continuationSeparator" w:id="0">
    <w:p w14:paraId="7C1F8FC1" w14:textId="77777777" w:rsidR="00A9236E" w:rsidRDefault="00A9236E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BDE"/>
    <w:multiLevelType w:val="hybridMultilevel"/>
    <w:tmpl w:val="462C9CC4"/>
    <w:lvl w:ilvl="0" w:tplc="53565D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256D0"/>
    <w:multiLevelType w:val="hybridMultilevel"/>
    <w:tmpl w:val="546043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96431"/>
    <w:multiLevelType w:val="hybridMultilevel"/>
    <w:tmpl w:val="914C9E28"/>
    <w:lvl w:ilvl="0" w:tplc="F0FED4B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92691"/>
    <w:multiLevelType w:val="hybridMultilevel"/>
    <w:tmpl w:val="758269A8"/>
    <w:lvl w:ilvl="0" w:tplc="BA165D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5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86E38"/>
    <w:multiLevelType w:val="hybridMultilevel"/>
    <w:tmpl w:val="52307D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182622">
    <w:abstractNumId w:val="14"/>
  </w:num>
  <w:num w:numId="2" w16cid:durableId="7709024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082615">
    <w:abstractNumId w:val="12"/>
  </w:num>
  <w:num w:numId="4" w16cid:durableId="1969968764">
    <w:abstractNumId w:val="5"/>
  </w:num>
  <w:num w:numId="5" w16cid:durableId="1263879145">
    <w:abstractNumId w:val="7"/>
  </w:num>
  <w:num w:numId="6" w16cid:durableId="1900942290">
    <w:abstractNumId w:val="16"/>
  </w:num>
  <w:num w:numId="7" w16cid:durableId="750277660">
    <w:abstractNumId w:val="9"/>
  </w:num>
  <w:num w:numId="8" w16cid:durableId="1389190082">
    <w:abstractNumId w:val="11"/>
  </w:num>
  <w:num w:numId="9" w16cid:durableId="1512332660">
    <w:abstractNumId w:val="1"/>
  </w:num>
  <w:num w:numId="10" w16cid:durableId="1442912935">
    <w:abstractNumId w:val="18"/>
  </w:num>
  <w:num w:numId="11" w16cid:durableId="2127963892">
    <w:abstractNumId w:val="6"/>
  </w:num>
  <w:num w:numId="12" w16cid:durableId="1306815405">
    <w:abstractNumId w:val="10"/>
  </w:num>
  <w:num w:numId="13" w16cid:durableId="544370299">
    <w:abstractNumId w:val="8"/>
  </w:num>
  <w:num w:numId="14" w16cid:durableId="966011024">
    <w:abstractNumId w:val="20"/>
  </w:num>
  <w:num w:numId="15" w16cid:durableId="2123255861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7119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4520719">
    <w:abstractNumId w:val="17"/>
  </w:num>
  <w:num w:numId="18" w16cid:durableId="844635630">
    <w:abstractNumId w:val="4"/>
  </w:num>
  <w:num w:numId="19" w16cid:durableId="3463239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252789">
    <w:abstractNumId w:val="3"/>
  </w:num>
  <w:num w:numId="21" w16cid:durableId="2011760247">
    <w:abstractNumId w:val="2"/>
  </w:num>
  <w:num w:numId="22" w16cid:durableId="1321152213">
    <w:abstractNumId w:val="19"/>
  </w:num>
  <w:num w:numId="23" w16cid:durableId="66391946">
    <w:abstractNumId w:val="0"/>
  </w:num>
  <w:num w:numId="24" w16cid:durableId="5617969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42B34"/>
    <w:rsid w:val="00076AC7"/>
    <w:rsid w:val="000848CE"/>
    <w:rsid w:val="000E462B"/>
    <w:rsid w:val="000F0F55"/>
    <w:rsid w:val="001116DA"/>
    <w:rsid w:val="00142E68"/>
    <w:rsid w:val="00150B0C"/>
    <w:rsid w:val="00166D3A"/>
    <w:rsid w:val="001E4F60"/>
    <w:rsid w:val="00212B42"/>
    <w:rsid w:val="00214052"/>
    <w:rsid w:val="00226BB4"/>
    <w:rsid w:val="0024331B"/>
    <w:rsid w:val="0025234B"/>
    <w:rsid w:val="00254A9B"/>
    <w:rsid w:val="00270610"/>
    <w:rsid w:val="00294966"/>
    <w:rsid w:val="002A0321"/>
    <w:rsid w:val="003054C9"/>
    <w:rsid w:val="003122C7"/>
    <w:rsid w:val="00360565"/>
    <w:rsid w:val="00365E64"/>
    <w:rsid w:val="00386654"/>
    <w:rsid w:val="003C0899"/>
    <w:rsid w:val="003E1477"/>
    <w:rsid w:val="00422F22"/>
    <w:rsid w:val="00453DFA"/>
    <w:rsid w:val="004706B1"/>
    <w:rsid w:val="00470F28"/>
    <w:rsid w:val="004C63CD"/>
    <w:rsid w:val="0050097E"/>
    <w:rsid w:val="00536BFB"/>
    <w:rsid w:val="00537115"/>
    <w:rsid w:val="006666EF"/>
    <w:rsid w:val="0068689E"/>
    <w:rsid w:val="006A66F5"/>
    <w:rsid w:val="006B1231"/>
    <w:rsid w:val="006B4CAA"/>
    <w:rsid w:val="00723B2A"/>
    <w:rsid w:val="007254E0"/>
    <w:rsid w:val="007432F6"/>
    <w:rsid w:val="007518B1"/>
    <w:rsid w:val="007A16C0"/>
    <w:rsid w:val="007A4DBC"/>
    <w:rsid w:val="007E078B"/>
    <w:rsid w:val="007E1076"/>
    <w:rsid w:val="008846B5"/>
    <w:rsid w:val="009026C4"/>
    <w:rsid w:val="00906542"/>
    <w:rsid w:val="00953765"/>
    <w:rsid w:val="00954639"/>
    <w:rsid w:val="0098440A"/>
    <w:rsid w:val="00A62E06"/>
    <w:rsid w:val="00A80AB3"/>
    <w:rsid w:val="00A9236E"/>
    <w:rsid w:val="00AA0924"/>
    <w:rsid w:val="00AB787C"/>
    <w:rsid w:val="00B77EBC"/>
    <w:rsid w:val="00B960E1"/>
    <w:rsid w:val="00BA4260"/>
    <w:rsid w:val="00BB76E2"/>
    <w:rsid w:val="00BE5851"/>
    <w:rsid w:val="00C41D15"/>
    <w:rsid w:val="00CB2F2F"/>
    <w:rsid w:val="00CC51E8"/>
    <w:rsid w:val="00CC68A6"/>
    <w:rsid w:val="00CD20E7"/>
    <w:rsid w:val="00D170AB"/>
    <w:rsid w:val="00D96075"/>
    <w:rsid w:val="00DB33ED"/>
    <w:rsid w:val="00DC6E9C"/>
    <w:rsid w:val="00E23D7D"/>
    <w:rsid w:val="00E56F5C"/>
    <w:rsid w:val="00E639CD"/>
    <w:rsid w:val="00E95B8B"/>
    <w:rsid w:val="00EB5902"/>
    <w:rsid w:val="00EE3387"/>
    <w:rsid w:val="00EE61D0"/>
    <w:rsid w:val="00EF4E86"/>
    <w:rsid w:val="00F43CAB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5234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723B2A"/>
  </w:style>
  <w:style w:type="paragraph" w:customStyle="1" w:styleId="paragraph">
    <w:name w:val="paragraph"/>
    <w:basedOn w:val="Normln"/>
    <w:rsid w:val="00723B2A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723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Muczková Irena</cp:lastModifiedBy>
  <cp:revision>7</cp:revision>
  <cp:lastPrinted>2021-11-15T10:20:00Z</cp:lastPrinted>
  <dcterms:created xsi:type="dcterms:W3CDTF">2023-06-28T12:02:00Z</dcterms:created>
  <dcterms:modified xsi:type="dcterms:W3CDTF">2023-08-14T14:11:00Z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2021-11-15T11:05:30Z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</Properties>
</file>