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48944" w14:textId="77777777" w:rsidR="002B410B" w:rsidRDefault="002B410B" w:rsidP="002B410B">
      <w:pPr>
        <w:keepNext/>
        <w:widowControl w:val="0"/>
        <w:spacing w:after="60"/>
        <w:jc w:val="center"/>
        <w:outlineLvl w:val="0"/>
        <w:rPr>
          <w:rFonts w:ascii="Tahoma" w:hAnsi="Tahoma" w:cs="Tahoma"/>
          <w:b/>
          <w:bCs/>
          <w:caps/>
          <w:kern w:val="32"/>
          <w:szCs w:val="32"/>
        </w:rPr>
      </w:pPr>
      <w:r>
        <w:rPr>
          <w:rFonts w:ascii="Tahoma" w:hAnsi="Tahoma" w:cs="Tahoma"/>
          <w:b/>
          <w:bCs/>
          <w:caps/>
          <w:kern w:val="32"/>
          <w:szCs w:val="32"/>
        </w:rPr>
        <w:t>Kontrola plnění usnesení zastupitelstva kraje</w:t>
      </w:r>
    </w:p>
    <w:p w14:paraId="0C080E57" w14:textId="64A43342" w:rsidR="00012EC0" w:rsidRPr="002B410B" w:rsidRDefault="002B410B" w:rsidP="002B410B">
      <w:pPr>
        <w:jc w:val="center"/>
        <w:rPr>
          <w:rStyle w:val="normaltextrun"/>
          <w:rFonts w:ascii="Tahoma" w:hAnsi="Tahoma" w:cs="Tahoma"/>
          <w:b/>
        </w:rPr>
      </w:pPr>
      <w:r>
        <w:rPr>
          <w:rFonts w:ascii="Tahoma" w:hAnsi="Tahoma" w:cs="Tahoma"/>
          <w:b/>
          <w:bCs/>
          <w:szCs w:val="28"/>
        </w:rPr>
        <w:t>----------------------------------------------------------------</w:t>
      </w:r>
    </w:p>
    <w:p w14:paraId="2BA8DDAB" w14:textId="106144AB" w:rsidR="00FB2727" w:rsidRPr="00A10CD0" w:rsidRDefault="00756523" w:rsidP="00A10CD0">
      <w:pPr>
        <w:pStyle w:val="MSKNormal"/>
        <w:rPr>
          <w:b/>
          <w:bCs/>
        </w:rPr>
      </w:pPr>
      <w:r w:rsidRPr="00E56695">
        <w:rPr>
          <w:b/>
          <w:bCs/>
        </w:rPr>
        <w:t>ÚKOL SPLNĚN</w:t>
      </w:r>
      <w:r w:rsidR="0024058D" w:rsidRPr="00E56695">
        <w:rPr>
          <w:b/>
          <w:bCs/>
        </w:rPr>
        <w:t>Ý</w:t>
      </w:r>
    </w:p>
    <w:p w14:paraId="001494C1" w14:textId="77777777" w:rsidR="00FB2727" w:rsidRDefault="00FB2727" w:rsidP="006B5DED">
      <w:pPr>
        <w:spacing w:after="0" w:line="240" w:lineRule="auto"/>
        <w:jc w:val="both"/>
        <w:rPr>
          <w:rFonts w:ascii="Tahoma" w:eastAsia="Calibri" w:hAnsi="Tahoma" w:cs="Times New Roman"/>
          <w:b/>
          <w:sz w:val="24"/>
          <w:szCs w:val="24"/>
          <w:lang w:eastAsia="cs-CZ"/>
        </w:rPr>
      </w:pPr>
    </w:p>
    <w:p w14:paraId="20F14757" w14:textId="039391EE" w:rsidR="00FB2727" w:rsidRPr="00A10CD0" w:rsidRDefault="00FB2727" w:rsidP="00A10CD0">
      <w:pPr>
        <w:spacing w:after="0" w:line="240" w:lineRule="auto"/>
        <w:jc w:val="both"/>
        <w:rPr>
          <w:rFonts w:ascii="Tahoma" w:eastAsia="Calibri" w:hAnsi="Tahoma" w:cs="Times New Roman"/>
          <w:b/>
          <w:sz w:val="24"/>
          <w:szCs w:val="24"/>
          <w:lang w:eastAsia="cs-CZ"/>
        </w:rPr>
      </w:pPr>
      <w:r w:rsidRPr="00A10CD0">
        <w:rPr>
          <w:rFonts w:ascii="Tahoma" w:eastAsia="Calibri" w:hAnsi="Tahoma" w:cs="Times New Roman"/>
          <w:b/>
          <w:sz w:val="24"/>
          <w:szCs w:val="24"/>
          <w:lang w:eastAsia="cs-CZ"/>
        </w:rPr>
        <w:t>Číslo usnesení:</w:t>
      </w:r>
      <w:r w:rsidRPr="00A10CD0">
        <w:rPr>
          <w:rFonts w:ascii="Tahoma" w:eastAsia="Calibri" w:hAnsi="Tahoma" w:cs="Times New Roman"/>
          <w:bCs/>
          <w:sz w:val="24"/>
          <w:szCs w:val="24"/>
          <w:lang w:eastAsia="cs-CZ"/>
        </w:rPr>
        <w:t xml:space="preserve"> </w:t>
      </w:r>
      <w:r w:rsidR="004C6F9C">
        <w:rPr>
          <w:rFonts w:ascii="Tahoma" w:eastAsia="Calibri" w:hAnsi="Tahoma" w:cs="Times New Roman"/>
          <w:bCs/>
          <w:sz w:val="24"/>
          <w:szCs w:val="24"/>
          <w:lang w:eastAsia="cs-CZ"/>
        </w:rPr>
        <w:t>13</w:t>
      </w:r>
      <w:r w:rsidRPr="00A10CD0">
        <w:rPr>
          <w:rFonts w:ascii="Tahoma" w:eastAsia="Calibri" w:hAnsi="Tahoma" w:cs="Times New Roman"/>
          <w:bCs/>
          <w:sz w:val="24"/>
          <w:szCs w:val="24"/>
          <w:lang w:eastAsia="cs-CZ"/>
        </w:rPr>
        <w:t>/</w:t>
      </w:r>
      <w:r w:rsidR="004C6F9C">
        <w:rPr>
          <w:rFonts w:ascii="Tahoma" w:eastAsia="Calibri" w:hAnsi="Tahoma" w:cs="Times New Roman"/>
          <w:bCs/>
          <w:sz w:val="24"/>
          <w:szCs w:val="24"/>
          <w:lang w:eastAsia="cs-CZ"/>
        </w:rPr>
        <w:t>1445</w:t>
      </w:r>
    </w:p>
    <w:p w14:paraId="634AA347" w14:textId="5FB335C4" w:rsidR="00FB2727" w:rsidRDefault="00FB2727" w:rsidP="00FB2727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Tahoma" w:hAnsi="Tahoma" w:cs="Tahoma"/>
        </w:rPr>
      </w:pPr>
      <w:r>
        <w:rPr>
          <w:rStyle w:val="eop"/>
          <w:rFonts w:ascii="Tahoma" w:hAnsi="Tahoma" w:cs="Tahoma"/>
        </w:rPr>
        <w:t xml:space="preserve">ze dne </w:t>
      </w:r>
      <w:r w:rsidR="008C55CD">
        <w:rPr>
          <w:rStyle w:val="eop"/>
          <w:rFonts w:ascii="Tahoma" w:hAnsi="Tahoma" w:cs="Tahoma"/>
        </w:rPr>
        <w:t>7</w:t>
      </w:r>
      <w:r>
        <w:rPr>
          <w:rStyle w:val="eop"/>
          <w:rFonts w:ascii="Tahoma" w:hAnsi="Tahoma" w:cs="Tahoma"/>
        </w:rPr>
        <w:t xml:space="preserve">. </w:t>
      </w:r>
      <w:r w:rsidR="008C55CD">
        <w:rPr>
          <w:rStyle w:val="eop"/>
          <w:rFonts w:ascii="Tahoma" w:hAnsi="Tahoma" w:cs="Tahoma"/>
        </w:rPr>
        <w:t>9</w:t>
      </w:r>
      <w:r>
        <w:rPr>
          <w:rStyle w:val="eop"/>
          <w:rFonts w:ascii="Tahoma" w:hAnsi="Tahoma" w:cs="Tahoma"/>
        </w:rPr>
        <w:t>. 202</w:t>
      </w:r>
      <w:r w:rsidR="008C55CD">
        <w:rPr>
          <w:rStyle w:val="eop"/>
          <w:rFonts w:ascii="Tahoma" w:hAnsi="Tahoma" w:cs="Tahoma"/>
        </w:rPr>
        <w:t>3</w:t>
      </w:r>
    </w:p>
    <w:p w14:paraId="02F0B95C" w14:textId="5D4EB411" w:rsidR="007602E6" w:rsidRDefault="00FB2727" w:rsidP="00FB272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  <w:r>
        <w:rPr>
          <w:rStyle w:val="normaltextrun"/>
          <w:rFonts w:ascii="Tahoma" w:hAnsi="Tahoma" w:cs="Tahoma"/>
          <w:b/>
          <w:bCs/>
        </w:rPr>
        <w:t>Materiál č.:</w:t>
      </w:r>
      <w:r>
        <w:rPr>
          <w:rStyle w:val="normaltextrun"/>
          <w:rFonts w:ascii="Tahoma" w:hAnsi="Tahoma" w:cs="Tahoma"/>
        </w:rPr>
        <w:t xml:space="preserve"> </w:t>
      </w:r>
      <w:r w:rsidR="00222357">
        <w:rPr>
          <w:rStyle w:val="normaltextrun"/>
          <w:rFonts w:ascii="Tahoma" w:hAnsi="Tahoma" w:cs="Tahoma"/>
        </w:rPr>
        <w:t>14</w:t>
      </w:r>
      <w:r>
        <w:rPr>
          <w:rStyle w:val="normaltextrun"/>
          <w:rFonts w:ascii="Tahoma" w:hAnsi="Tahoma" w:cs="Tahoma"/>
        </w:rPr>
        <w:t>/</w:t>
      </w:r>
      <w:r w:rsidR="00222357">
        <w:rPr>
          <w:rStyle w:val="normaltextrun"/>
          <w:rFonts w:ascii="Tahoma" w:hAnsi="Tahoma" w:cs="Tahoma"/>
        </w:rPr>
        <w:t>1</w:t>
      </w:r>
    </w:p>
    <w:p w14:paraId="7BAFCA7E" w14:textId="6FA945E1" w:rsidR="00A10CD0" w:rsidRDefault="00A10CD0" w:rsidP="00FB2727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Tahoma" w:hAnsi="Tahoma" w:cs="Tahoma"/>
        </w:rPr>
      </w:pPr>
    </w:p>
    <w:p w14:paraId="2FB547F9" w14:textId="77777777" w:rsidR="00184DA8" w:rsidRPr="00184DA8" w:rsidRDefault="00FB2727" w:rsidP="00184DA8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  <w:sz w:val="18"/>
          <w:szCs w:val="18"/>
          <w14:ligatures w14:val="standardContextual"/>
        </w:rPr>
      </w:pPr>
      <w:r>
        <w:rPr>
          <w:rStyle w:val="normaltextrun"/>
          <w:rFonts w:ascii="Tahoma" w:hAnsi="Tahoma" w:cs="Tahoma"/>
          <w:b/>
          <w:bCs/>
        </w:rPr>
        <w:t>Název:</w:t>
      </w:r>
      <w:r>
        <w:rPr>
          <w:rStyle w:val="normaltextrun"/>
          <w:rFonts w:ascii="Tahoma" w:hAnsi="Tahoma" w:cs="Tahoma"/>
        </w:rPr>
        <w:t xml:space="preserve"> </w:t>
      </w:r>
      <w:r w:rsidR="00184DA8" w:rsidRPr="00184DA8">
        <w:rPr>
          <w:rFonts w:ascii="Tahoma" w:hAnsi="Tahoma" w:cs="Tahoma"/>
          <w14:ligatures w14:val="standardContextual"/>
        </w:rPr>
        <w:t>Rozdělení Aktualizace č. 8 Zásad územního rozvoje Moravskoslezského kraje </w:t>
      </w:r>
    </w:p>
    <w:p w14:paraId="5896EBA1" w14:textId="77777777" w:rsidR="00184DA8" w:rsidRPr="00184DA8" w:rsidRDefault="00184DA8" w:rsidP="00184DA8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sz w:val="18"/>
          <w:szCs w:val="18"/>
          <w:lang w:eastAsia="cs-CZ"/>
          <w14:ligatures w14:val="standardContextual"/>
        </w:rPr>
      </w:pPr>
      <w:r w:rsidRPr="00184DA8">
        <w:rPr>
          <w:rFonts w:ascii="Tahoma" w:eastAsia="Times New Roman" w:hAnsi="Tahoma" w:cs="Tahoma"/>
          <w:sz w:val="24"/>
          <w:szCs w:val="24"/>
          <w:lang w:eastAsia="cs-CZ"/>
          <w14:ligatures w14:val="standardContextual"/>
        </w:rPr>
        <w:t> </w:t>
      </w:r>
    </w:p>
    <w:p w14:paraId="30DA66F7" w14:textId="77777777" w:rsidR="00184DA8" w:rsidRPr="00184DA8" w:rsidRDefault="00184DA8" w:rsidP="00184DA8">
      <w:pPr>
        <w:spacing w:after="0" w:line="240" w:lineRule="auto"/>
        <w:textAlignment w:val="baseline"/>
        <w:rPr>
          <w:rFonts w:ascii="Tahoma" w:eastAsia="Times New Roman" w:hAnsi="Tahoma" w:cs="Tahoma"/>
          <w:sz w:val="24"/>
          <w:szCs w:val="24"/>
          <w:lang w:eastAsia="cs-CZ"/>
          <w14:ligatures w14:val="standardContextual"/>
        </w:rPr>
      </w:pPr>
      <w:r w:rsidRPr="00184DA8">
        <w:rPr>
          <w:rFonts w:ascii="Tahoma" w:eastAsia="Times New Roman" w:hAnsi="Tahoma" w:cs="Tahoma"/>
          <w:sz w:val="24"/>
          <w:szCs w:val="24"/>
          <w:lang w:eastAsia="cs-CZ"/>
          <w14:ligatures w14:val="standardContextual"/>
        </w:rPr>
        <w:t>Zastupitelstvo kraje </w:t>
      </w:r>
    </w:p>
    <w:p w14:paraId="45ACE5A6" w14:textId="77777777" w:rsidR="00184DA8" w:rsidRPr="00184DA8" w:rsidRDefault="00184DA8" w:rsidP="00184DA8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sz w:val="18"/>
          <w:szCs w:val="18"/>
          <w:lang w:eastAsia="cs-CZ"/>
          <w14:ligatures w14:val="standardContextual"/>
        </w:rPr>
      </w:pPr>
      <w:r w:rsidRPr="00184DA8">
        <w:rPr>
          <w:rFonts w:ascii="Tahoma" w:eastAsia="Times New Roman" w:hAnsi="Tahoma" w:cs="Tahoma"/>
          <w:sz w:val="24"/>
          <w:szCs w:val="24"/>
          <w:lang w:eastAsia="cs-CZ"/>
          <w14:ligatures w14:val="standardContextual"/>
        </w:rPr>
        <w:t> </w:t>
      </w:r>
    </w:p>
    <w:p w14:paraId="14F2FBEE" w14:textId="77777777" w:rsidR="00184DA8" w:rsidRPr="00184DA8" w:rsidRDefault="00184DA8" w:rsidP="00184DA8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sz w:val="18"/>
          <w:szCs w:val="18"/>
          <w:lang w:eastAsia="cs-CZ"/>
          <w14:ligatures w14:val="standardContextual"/>
        </w:rPr>
      </w:pPr>
      <w:r w:rsidRPr="00184DA8">
        <w:rPr>
          <w:rFonts w:ascii="Tahoma" w:eastAsia="Times New Roman" w:hAnsi="Tahoma" w:cs="Tahoma"/>
          <w:sz w:val="24"/>
          <w:szCs w:val="24"/>
          <w:lang w:eastAsia="cs-CZ"/>
          <w14:ligatures w14:val="standardContextual"/>
        </w:rPr>
        <w:t>k usnesení rady kraje </w:t>
      </w:r>
    </w:p>
    <w:p w14:paraId="48B79F25" w14:textId="77777777" w:rsidR="00184DA8" w:rsidRPr="00184DA8" w:rsidRDefault="00184DA8" w:rsidP="00184DA8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sz w:val="18"/>
          <w:szCs w:val="18"/>
          <w:lang w:eastAsia="cs-CZ"/>
          <w14:ligatures w14:val="standardContextual"/>
        </w:rPr>
      </w:pPr>
      <w:r w:rsidRPr="00184DA8">
        <w:rPr>
          <w:rFonts w:ascii="Tahoma" w:eastAsia="Times New Roman" w:hAnsi="Tahoma" w:cs="Tahoma"/>
          <w:sz w:val="24"/>
          <w:szCs w:val="24"/>
          <w:lang w:eastAsia="cs-CZ"/>
          <w14:ligatures w14:val="standardContextual"/>
        </w:rPr>
        <w:t>č. 63/4732 ze dne 6.3.2023 </w:t>
      </w:r>
    </w:p>
    <w:p w14:paraId="4761256F" w14:textId="77777777" w:rsidR="00184DA8" w:rsidRPr="00184DA8" w:rsidRDefault="00184DA8" w:rsidP="00184DA8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sz w:val="18"/>
          <w:szCs w:val="18"/>
          <w:lang w:eastAsia="cs-CZ"/>
          <w14:ligatures w14:val="standardContextual"/>
        </w:rPr>
      </w:pPr>
      <w:r w:rsidRPr="00184DA8">
        <w:rPr>
          <w:rFonts w:ascii="Tahoma" w:eastAsia="Times New Roman" w:hAnsi="Tahoma" w:cs="Tahoma"/>
          <w:sz w:val="24"/>
          <w:szCs w:val="24"/>
          <w:lang w:eastAsia="cs-CZ"/>
          <w14:ligatures w14:val="standardContextual"/>
        </w:rPr>
        <w:t>č. 72/5282 ze dne 26.6.2023 </w:t>
      </w:r>
    </w:p>
    <w:p w14:paraId="74E5E8BD" w14:textId="77777777" w:rsidR="00184DA8" w:rsidRPr="00184DA8" w:rsidRDefault="00184DA8" w:rsidP="00184DA8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sz w:val="18"/>
          <w:szCs w:val="18"/>
          <w:lang w:eastAsia="cs-CZ"/>
          <w14:ligatures w14:val="standardContextual"/>
        </w:rPr>
      </w:pPr>
      <w:r w:rsidRPr="00184DA8">
        <w:rPr>
          <w:rFonts w:ascii="Tahoma" w:eastAsia="Times New Roman" w:hAnsi="Tahoma" w:cs="Tahoma"/>
          <w:sz w:val="24"/>
          <w:szCs w:val="24"/>
          <w:lang w:eastAsia="cs-CZ"/>
          <w14:ligatures w14:val="standardContextual"/>
        </w:rPr>
        <w:t>č. 76/5667 ze dne 21. 8. 2023 </w:t>
      </w:r>
    </w:p>
    <w:p w14:paraId="331E9D90" w14:textId="77777777" w:rsidR="00184DA8" w:rsidRPr="00184DA8" w:rsidRDefault="00184DA8" w:rsidP="00184DA8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sz w:val="18"/>
          <w:szCs w:val="18"/>
          <w:lang w:eastAsia="cs-CZ"/>
          <w14:ligatures w14:val="standardContextual"/>
        </w:rPr>
      </w:pPr>
      <w:r w:rsidRPr="00184DA8">
        <w:rPr>
          <w:rFonts w:ascii="Tahoma" w:eastAsia="Times New Roman" w:hAnsi="Tahoma" w:cs="Tahoma"/>
          <w:sz w:val="24"/>
          <w:szCs w:val="24"/>
          <w:lang w:eastAsia="cs-CZ"/>
          <w14:ligatures w14:val="standardContextual"/>
        </w:rPr>
        <w:t> </w:t>
      </w:r>
    </w:p>
    <w:p w14:paraId="388F5D61" w14:textId="77777777" w:rsidR="00184DA8" w:rsidRPr="00184DA8" w:rsidRDefault="00184DA8" w:rsidP="00184DA8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sz w:val="18"/>
          <w:szCs w:val="18"/>
          <w:lang w:eastAsia="cs-CZ"/>
          <w14:ligatures w14:val="standardContextual"/>
        </w:rPr>
      </w:pPr>
      <w:r w:rsidRPr="00184DA8">
        <w:rPr>
          <w:rFonts w:ascii="Tahoma" w:eastAsia="Times New Roman" w:hAnsi="Tahoma" w:cs="Tahoma"/>
          <w:sz w:val="24"/>
          <w:szCs w:val="24"/>
          <w:lang w:eastAsia="cs-CZ"/>
          <w14:ligatures w14:val="standardContextual"/>
        </w:rPr>
        <w:t>k usnesení zastupitelstva kraje </w:t>
      </w:r>
    </w:p>
    <w:p w14:paraId="6EFE1153" w14:textId="77777777" w:rsidR="00184DA8" w:rsidRPr="00184DA8" w:rsidRDefault="00184DA8" w:rsidP="00184DA8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sz w:val="18"/>
          <w:szCs w:val="18"/>
          <w:lang w:eastAsia="cs-CZ"/>
          <w14:ligatures w14:val="standardContextual"/>
        </w:rPr>
      </w:pPr>
      <w:r w:rsidRPr="00184DA8">
        <w:rPr>
          <w:rFonts w:ascii="Tahoma" w:eastAsia="Times New Roman" w:hAnsi="Tahoma" w:cs="Tahoma"/>
          <w:sz w:val="24"/>
          <w:szCs w:val="24"/>
          <w:lang w:eastAsia="cs-CZ"/>
          <w14:ligatures w14:val="standardContextual"/>
        </w:rPr>
        <w:t>č. 11/1184 ze dne 10.3.2023 </w:t>
      </w:r>
    </w:p>
    <w:p w14:paraId="23EB9B1C" w14:textId="77777777" w:rsidR="00184DA8" w:rsidRPr="00184DA8" w:rsidRDefault="00184DA8" w:rsidP="00184DA8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sz w:val="18"/>
          <w:szCs w:val="18"/>
          <w:lang w:eastAsia="cs-CZ"/>
          <w14:ligatures w14:val="standardContextual"/>
        </w:rPr>
      </w:pPr>
      <w:r w:rsidRPr="00184DA8">
        <w:rPr>
          <w:rFonts w:ascii="Tahoma" w:eastAsia="Times New Roman" w:hAnsi="Tahoma" w:cs="Tahoma"/>
          <w:sz w:val="24"/>
          <w:szCs w:val="24"/>
          <w:lang w:eastAsia="cs-CZ"/>
          <w14:ligatures w14:val="standardContextual"/>
        </w:rPr>
        <w:t> </w:t>
      </w:r>
    </w:p>
    <w:p w14:paraId="20AA41B0" w14:textId="77777777" w:rsidR="00184DA8" w:rsidRPr="00184DA8" w:rsidRDefault="00184DA8" w:rsidP="00184DA8">
      <w:pPr>
        <w:numPr>
          <w:ilvl w:val="0"/>
          <w:numId w:val="16"/>
        </w:numPr>
        <w:tabs>
          <w:tab w:val="clear" w:pos="720"/>
          <w:tab w:val="num" w:pos="360"/>
        </w:tabs>
        <w:spacing w:after="0" w:line="240" w:lineRule="auto"/>
        <w:ind w:hanging="720"/>
        <w:textAlignment w:val="baseline"/>
        <w:rPr>
          <w:rFonts w:ascii="Tahoma" w:eastAsia="Times New Roman" w:hAnsi="Tahoma" w:cs="Tahoma"/>
          <w:sz w:val="24"/>
          <w:szCs w:val="24"/>
          <w:lang w:eastAsia="cs-CZ"/>
          <w14:ligatures w14:val="standardContextual"/>
        </w:rPr>
      </w:pPr>
      <w:r w:rsidRPr="00184DA8">
        <w:rPr>
          <w:rFonts w:ascii="Tahoma" w:eastAsia="Times New Roman" w:hAnsi="Tahoma" w:cs="Tahoma"/>
          <w:sz w:val="24"/>
          <w:szCs w:val="24"/>
          <w:lang w:eastAsia="cs-CZ"/>
          <w14:ligatures w14:val="standardContextual"/>
        </w:rPr>
        <w:t>ukládá </w:t>
      </w:r>
    </w:p>
    <w:p w14:paraId="3EA6BF79" w14:textId="77777777" w:rsidR="00184DA8" w:rsidRPr="00184DA8" w:rsidRDefault="00184DA8" w:rsidP="00184DA8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sz w:val="18"/>
          <w:szCs w:val="18"/>
          <w:lang w:eastAsia="cs-CZ"/>
          <w14:ligatures w14:val="standardContextual"/>
        </w:rPr>
      </w:pPr>
      <w:r w:rsidRPr="00184DA8">
        <w:rPr>
          <w:rFonts w:ascii="Tahoma" w:eastAsia="Times New Roman" w:hAnsi="Tahoma" w:cs="Tahoma"/>
          <w:sz w:val="24"/>
          <w:szCs w:val="24"/>
          <w:lang w:eastAsia="cs-CZ"/>
          <w14:ligatures w14:val="standardContextual"/>
        </w:rPr>
        <w:t> </w:t>
      </w:r>
    </w:p>
    <w:p w14:paraId="1E0C6A30" w14:textId="77777777" w:rsidR="00184DA8" w:rsidRPr="00184DA8" w:rsidRDefault="00184DA8" w:rsidP="00184DA8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sz w:val="18"/>
          <w:szCs w:val="18"/>
          <w:lang w:eastAsia="cs-CZ"/>
          <w14:ligatures w14:val="standardContextual"/>
        </w:rPr>
      </w:pPr>
      <w:r w:rsidRPr="00184DA8">
        <w:rPr>
          <w:rFonts w:ascii="Tahoma" w:eastAsia="Times New Roman" w:hAnsi="Tahoma" w:cs="Tahoma"/>
          <w:sz w:val="24"/>
          <w:szCs w:val="24"/>
          <w:lang w:eastAsia="cs-CZ"/>
          <w14:ligatures w14:val="standardContextual"/>
        </w:rPr>
        <w:t>odboru územního plánování zajistit zpracování Aktualizace č. 8a a Aktualizace č. 8b Zásad územního rozvoje Moravskoslezského kraje vybraným dodavatelem zakázky s názvem „Aktualizace č. 8 Zásad územního rozvoje Moravskoslezského kraje“ </w:t>
      </w:r>
    </w:p>
    <w:p w14:paraId="041DC8FC" w14:textId="77777777" w:rsidR="005D09DD" w:rsidRDefault="005D09DD" w:rsidP="00184DA8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Tahoma" w:hAnsi="Tahoma" w:cs="Tahoma"/>
        </w:rPr>
      </w:pPr>
    </w:p>
    <w:p w14:paraId="4FD7C81D" w14:textId="6CE5B153" w:rsidR="00E24261" w:rsidRPr="00E24261" w:rsidRDefault="00E27ABF" w:rsidP="00E24261">
      <w:pPr>
        <w:spacing w:after="0"/>
        <w:rPr>
          <w:rFonts w:ascii="Tahoma" w:hAnsi="Tahoma" w:cs="Tahoma"/>
          <w:sz w:val="24"/>
          <w:szCs w:val="24"/>
          <w:lang w:eastAsia="cs-CZ"/>
          <w14:ligatures w14:val="standardContextual"/>
        </w:rPr>
      </w:pPr>
      <w:proofErr w:type="spellStart"/>
      <w:r w:rsidRPr="00E24261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Zodp</w:t>
      </w:r>
      <w:proofErr w:type="spellEnd"/>
      <w:r w:rsidRPr="00E24261">
        <w:rPr>
          <w:rFonts w:ascii="Tahoma" w:hAnsi="Tahoma" w:cs="Tahoma"/>
          <w:sz w:val="24"/>
          <w:szCs w:val="24"/>
          <w14:ligatures w14:val="standardContextual"/>
        </w:rPr>
        <w:t xml:space="preserve">.: </w:t>
      </w:r>
      <w:r w:rsidR="00E24261" w:rsidRPr="00E24261">
        <w:rPr>
          <w:rFonts w:ascii="Tahoma" w:hAnsi="Tahoma" w:cs="Tahoma"/>
          <w:sz w:val="24"/>
          <w:szCs w:val="24"/>
          <w:lang w:eastAsia="cs-CZ"/>
          <w14:ligatures w14:val="standardContextual"/>
        </w:rPr>
        <w:t xml:space="preserve">Ing. Petr </w:t>
      </w:r>
      <w:proofErr w:type="spellStart"/>
      <w:r w:rsidR="00E24261" w:rsidRPr="00E24261">
        <w:rPr>
          <w:rFonts w:ascii="Tahoma" w:hAnsi="Tahoma" w:cs="Tahoma"/>
          <w:sz w:val="24"/>
          <w:szCs w:val="24"/>
          <w:lang w:eastAsia="cs-CZ"/>
          <w14:ligatures w14:val="standardContextual"/>
        </w:rPr>
        <w:t>Kajnar</w:t>
      </w:r>
      <w:proofErr w:type="spellEnd"/>
      <w:r w:rsidR="00E24261" w:rsidRPr="00E24261">
        <w:rPr>
          <w:rFonts w:ascii="Tahoma" w:hAnsi="Tahoma" w:cs="Tahoma"/>
          <w:sz w:val="24"/>
          <w:szCs w:val="24"/>
          <w:lang w:eastAsia="cs-CZ"/>
          <w14:ligatures w14:val="standardContextual"/>
        </w:rPr>
        <w:t xml:space="preserve">, </w:t>
      </w:r>
      <w:r w:rsidR="00E24261">
        <w:rPr>
          <w:rFonts w:ascii="Tahoma" w:hAnsi="Tahoma" w:cs="Tahoma"/>
          <w:sz w:val="24"/>
          <w:szCs w:val="24"/>
          <w:lang w:eastAsia="cs-CZ"/>
          <w14:ligatures w14:val="standardContextual"/>
        </w:rPr>
        <w:t>člen</w:t>
      </w:r>
      <w:r w:rsidR="00DF4C42">
        <w:rPr>
          <w:rFonts w:ascii="Tahoma" w:hAnsi="Tahoma" w:cs="Tahoma"/>
          <w:sz w:val="24"/>
          <w:szCs w:val="24"/>
          <w:lang w:eastAsia="cs-CZ"/>
          <w14:ligatures w14:val="standardContextual"/>
        </w:rPr>
        <w:t xml:space="preserve"> rady</w:t>
      </w:r>
      <w:r w:rsidR="00E24261" w:rsidRPr="00E24261">
        <w:rPr>
          <w:rFonts w:ascii="Tahoma" w:hAnsi="Tahoma" w:cs="Tahoma"/>
          <w:sz w:val="24"/>
          <w:szCs w:val="24"/>
          <w:lang w:eastAsia="cs-CZ"/>
          <w14:ligatures w14:val="standardContextual"/>
        </w:rPr>
        <w:t xml:space="preserve"> kraje</w:t>
      </w:r>
    </w:p>
    <w:p w14:paraId="3F100998" w14:textId="0128960D" w:rsidR="001071D6" w:rsidRPr="00E24261" w:rsidRDefault="00977FB8" w:rsidP="00146E8D">
      <w:pPr>
        <w:spacing w:after="0" w:line="240" w:lineRule="auto"/>
        <w:rPr>
          <w:rFonts w:ascii="Tahoma" w:hAnsi="Tahoma" w:cs="Tahoma"/>
          <w:sz w:val="24"/>
          <w:szCs w:val="24"/>
          <w14:ligatures w14:val="standardContextual"/>
        </w:rPr>
      </w:pPr>
      <w:r w:rsidRPr="00E24261">
        <w:rPr>
          <w:rFonts w:ascii="Tahoma" w:hAnsi="Tahoma" w:cs="Tahoma"/>
          <w:sz w:val="24"/>
          <w:szCs w:val="24"/>
          <w14:ligatures w14:val="standardContextual"/>
        </w:rPr>
        <w:t>Z</w:t>
      </w:r>
      <w:r w:rsidR="00A02D00" w:rsidRPr="00E24261">
        <w:rPr>
          <w:rFonts w:ascii="Tahoma" w:hAnsi="Tahoma" w:cs="Tahoma"/>
          <w:sz w:val="24"/>
          <w:szCs w:val="24"/>
          <w14:ligatures w14:val="standardContextual"/>
        </w:rPr>
        <w:t>právu podal</w:t>
      </w:r>
      <w:r w:rsidR="001071D6" w:rsidRPr="00E24261">
        <w:rPr>
          <w:rFonts w:ascii="Tahoma" w:hAnsi="Tahoma" w:cs="Tahoma"/>
          <w:sz w:val="24"/>
          <w:szCs w:val="24"/>
          <w14:ligatures w14:val="standardContextual"/>
        </w:rPr>
        <w:t xml:space="preserve">: odbor </w:t>
      </w:r>
      <w:r w:rsidR="00C714EA">
        <w:rPr>
          <w:rFonts w:ascii="Tahoma" w:hAnsi="Tahoma" w:cs="Tahoma"/>
          <w:sz w:val="24"/>
          <w:szCs w:val="24"/>
          <w14:ligatures w14:val="standardContextual"/>
        </w:rPr>
        <w:t>územního plánová</w:t>
      </w:r>
      <w:r w:rsidR="00DF3CF8">
        <w:rPr>
          <w:rFonts w:ascii="Tahoma" w:hAnsi="Tahoma" w:cs="Tahoma"/>
          <w:sz w:val="24"/>
          <w:szCs w:val="24"/>
          <w14:ligatures w14:val="standardContextual"/>
        </w:rPr>
        <w:t>ní</w:t>
      </w:r>
    </w:p>
    <w:p w14:paraId="69C5C7C7" w14:textId="1380200E" w:rsidR="006B750B" w:rsidRPr="00E24261" w:rsidRDefault="00323404" w:rsidP="00323404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  <w14:ligatures w14:val="standardContextual"/>
        </w:rPr>
      </w:pPr>
      <w:r w:rsidRPr="00E24261">
        <w:rPr>
          <w:rFonts w:ascii="Tahoma" w:hAnsi="Tahoma" w:cs="Tahoma"/>
          <w14:ligatures w14:val="standardContextual"/>
        </w:rPr>
        <w:t xml:space="preserve">Termín: </w:t>
      </w:r>
      <w:r w:rsidR="00C84337">
        <w:rPr>
          <w:rFonts w:ascii="Tahoma" w:hAnsi="Tahoma" w:cs="Tahoma"/>
          <w14:ligatures w14:val="standardContextual"/>
        </w:rPr>
        <w:t xml:space="preserve">bez </w:t>
      </w:r>
      <w:r w:rsidR="000E343B">
        <w:rPr>
          <w:rFonts w:ascii="Tahoma" w:hAnsi="Tahoma" w:cs="Tahoma"/>
          <w14:ligatures w14:val="standardContextual"/>
        </w:rPr>
        <w:t xml:space="preserve">uloženého termínu </w:t>
      </w:r>
    </w:p>
    <w:p w14:paraId="5D310CC4" w14:textId="77777777" w:rsidR="006B750B" w:rsidRDefault="006B750B" w:rsidP="0032340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  <w:b/>
          <w:bCs/>
          <w:color w:val="000000" w:themeColor="text1"/>
        </w:rPr>
      </w:pPr>
    </w:p>
    <w:p w14:paraId="1BC2532B" w14:textId="49EE6E9B" w:rsidR="00E56695" w:rsidRPr="00E56695" w:rsidRDefault="00146E8D" w:rsidP="00E56695">
      <w:pPr>
        <w:spacing w:after="0"/>
        <w:jc w:val="both"/>
        <w:rPr>
          <w:rFonts w:ascii="Tahoma" w:eastAsia="Times New Roman" w:hAnsi="Tahoma" w:cs="Tahoma"/>
          <w:sz w:val="24"/>
          <w:szCs w:val="24"/>
          <w:lang w:eastAsia="cs-CZ"/>
          <w14:ligatures w14:val="standardContextual"/>
        </w:rPr>
      </w:pPr>
      <w:r w:rsidRPr="0024144C">
        <w:rPr>
          <w:rStyle w:val="normaltextrun"/>
          <w:rFonts w:ascii="Tahoma" w:eastAsia="Times New Roman" w:hAnsi="Tahoma" w:cs="Tahoma"/>
          <w:b/>
          <w:bCs/>
          <w:sz w:val="24"/>
          <w:szCs w:val="24"/>
          <w:u w:val="single"/>
          <w:lang w:eastAsia="cs-CZ"/>
        </w:rPr>
        <w:t>Způsob plnění:</w:t>
      </w:r>
      <w:r w:rsidR="006D2A1B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="00E56695" w:rsidRPr="00E56695">
        <w:rPr>
          <w:rFonts w:ascii="Tahoma" w:eastAsia="Times New Roman" w:hAnsi="Tahoma" w:cs="Tahoma"/>
          <w:sz w:val="24"/>
          <w:szCs w:val="24"/>
          <w:lang w:eastAsia="cs-CZ"/>
          <w14:ligatures w14:val="standardContextual"/>
        </w:rPr>
        <w:t xml:space="preserve">Vybraný dodavatel zakázky právnická osoba Ateliér Cihlář-Svoboda s.r.o., IČ 08438391, se sídlem Na </w:t>
      </w:r>
      <w:proofErr w:type="spellStart"/>
      <w:r w:rsidR="00E56695" w:rsidRPr="00E56695">
        <w:rPr>
          <w:rFonts w:ascii="Tahoma" w:eastAsia="Times New Roman" w:hAnsi="Tahoma" w:cs="Tahoma"/>
          <w:sz w:val="24"/>
          <w:szCs w:val="24"/>
          <w:lang w:eastAsia="cs-CZ"/>
          <w14:ligatures w14:val="standardContextual"/>
        </w:rPr>
        <w:t>Máchovně</w:t>
      </w:r>
      <w:proofErr w:type="spellEnd"/>
      <w:r w:rsidR="00E56695" w:rsidRPr="00E56695">
        <w:rPr>
          <w:rFonts w:ascii="Tahoma" w:eastAsia="Times New Roman" w:hAnsi="Tahoma" w:cs="Tahoma"/>
          <w:sz w:val="24"/>
          <w:szCs w:val="24"/>
          <w:lang w:eastAsia="cs-CZ"/>
          <w14:ligatures w14:val="standardContextual"/>
        </w:rPr>
        <w:t xml:space="preserve"> 1610, 266 01 Beroun, doručil krajskému úřadu jako pořizovateli </w:t>
      </w:r>
    </w:p>
    <w:p w14:paraId="08FD66C6" w14:textId="77777777" w:rsidR="00E56695" w:rsidRPr="00E56695" w:rsidRDefault="00E56695" w:rsidP="00E56695">
      <w:pPr>
        <w:pStyle w:val="Odstavecseseznamem"/>
        <w:numPr>
          <w:ilvl w:val="0"/>
          <w:numId w:val="17"/>
        </w:numPr>
        <w:jc w:val="both"/>
        <w:rPr>
          <w:rFonts w:ascii="Tahoma" w:eastAsia="Times New Roman" w:hAnsi="Tahoma" w:cs="Tahoma"/>
          <w:kern w:val="0"/>
          <w:sz w:val="24"/>
          <w:szCs w:val="24"/>
          <w:lang w:eastAsia="cs-CZ"/>
        </w:rPr>
      </w:pPr>
      <w:r w:rsidRPr="00E56695">
        <w:rPr>
          <w:rFonts w:ascii="Tahoma" w:eastAsia="Times New Roman" w:hAnsi="Tahoma" w:cs="Tahoma"/>
          <w:kern w:val="0"/>
          <w:sz w:val="24"/>
          <w:szCs w:val="24"/>
          <w:lang w:eastAsia="cs-CZ"/>
        </w:rPr>
        <w:t>dne 5. 10. 2023 zpracovaný návrh Aktualizace č. 8a Zásad Moravskoslezského kraje pro veřejné projednání;</w:t>
      </w:r>
    </w:p>
    <w:p w14:paraId="2413055F" w14:textId="112E0896" w:rsidR="000E343B" w:rsidRPr="00E56695" w:rsidRDefault="00E56695" w:rsidP="00E56695">
      <w:pPr>
        <w:pStyle w:val="Odstavecseseznamem"/>
        <w:numPr>
          <w:ilvl w:val="0"/>
          <w:numId w:val="17"/>
        </w:numPr>
        <w:jc w:val="both"/>
        <w:rPr>
          <w:rStyle w:val="normaltextrun"/>
          <w:rFonts w:ascii="Tahoma" w:eastAsia="Times New Roman" w:hAnsi="Tahoma" w:cs="Tahoma"/>
          <w:kern w:val="0"/>
          <w:sz w:val="24"/>
          <w:szCs w:val="24"/>
          <w:lang w:eastAsia="cs-CZ"/>
        </w:rPr>
      </w:pPr>
      <w:r w:rsidRPr="00E56695">
        <w:rPr>
          <w:rFonts w:ascii="Tahoma" w:eastAsia="Times New Roman" w:hAnsi="Tahoma" w:cs="Tahoma"/>
          <w:kern w:val="0"/>
          <w:sz w:val="24"/>
          <w:szCs w:val="24"/>
          <w:lang w:eastAsia="cs-CZ"/>
        </w:rPr>
        <w:t xml:space="preserve">dne 8. 11. 2023 zpracovaný návrh Aktualizace č. 8b Zásad Moravskoslezského kraje pro veřejné projednání. </w:t>
      </w:r>
    </w:p>
    <w:p w14:paraId="6638B3B8" w14:textId="541C2372" w:rsidR="00FF0100" w:rsidRDefault="00F64E6E" w:rsidP="00DA0878">
      <w:pPr>
        <w:spacing w:after="0"/>
        <w:rPr>
          <w:rStyle w:val="normaltextrun"/>
          <w:rFonts w:ascii="Tahoma" w:eastAsia="Times New Roman" w:hAnsi="Tahoma" w:cs="Tahoma"/>
          <w:b/>
          <w:bCs/>
          <w:sz w:val="24"/>
          <w:szCs w:val="24"/>
          <w:lang w:eastAsia="cs-CZ"/>
        </w:rPr>
      </w:pPr>
      <w:r w:rsidRPr="00E56695">
        <w:rPr>
          <w:rStyle w:val="normaltextrun"/>
          <w:rFonts w:ascii="Tahoma" w:eastAsia="Times New Roman" w:hAnsi="Tahoma" w:cs="Tahoma"/>
          <w:b/>
          <w:bCs/>
          <w:sz w:val="24"/>
          <w:szCs w:val="24"/>
          <w:lang w:eastAsia="cs-CZ"/>
        </w:rPr>
        <w:t>ÚKOL SPLNĚN</w:t>
      </w:r>
      <w:r w:rsidR="0018150A" w:rsidRPr="00E56695">
        <w:rPr>
          <w:rStyle w:val="normaltextrun"/>
          <w:rFonts w:ascii="Tahoma" w:eastAsia="Times New Roman" w:hAnsi="Tahoma" w:cs="Tahoma"/>
          <w:b/>
          <w:bCs/>
          <w:sz w:val="24"/>
          <w:szCs w:val="24"/>
          <w:lang w:eastAsia="cs-CZ"/>
        </w:rPr>
        <w:t>.</w:t>
      </w:r>
    </w:p>
    <w:p w14:paraId="5688BBD5" w14:textId="77777777" w:rsidR="00F902B5" w:rsidRDefault="00F902B5" w:rsidP="00DA0878">
      <w:pPr>
        <w:spacing w:after="0"/>
        <w:rPr>
          <w:rStyle w:val="normaltextrun"/>
          <w:rFonts w:ascii="Tahoma" w:eastAsia="Times New Roman" w:hAnsi="Tahoma" w:cs="Tahoma"/>
          <w:b/>
          <w:bCs/>
          <w:sz w:val="24"/>
          <w:szCs w:val="24"/>
          <w:lang w:eastAsia="cs-CZ"/>
        </w:rPr>
      </w:pPr>
    </w:p>
    <w:sectPr w:rsidR="00F902B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85B3F2" w14:textId="77777777" w:rsidR="009634F5" w:rsidRDefault="009634F5" w:rsidP="00E33DA8">
      <w:pPr>
        <w:spacing w:after="0" w:line="240" w:lineRule="auto"/>
      </w:pPr>
      <w:r>
        <w:separator/>
      </w:r>
    </w:p>
  </w:endnote>
  <w:endnote w:type="continuationSeparator" w:id="0">
    <w:p w14:paraId="40F71738" w14:textId="77777777" w:rsidR="009634F5" w:rsidRDefault="009634F5" w:rsidP="00E33D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002DA" w14:textId="7DAF5622" w:rsidR="00E33DA8" w:rsidRDefault="00E33DA8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A8841B9" wp14:editId="582951ED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300648c9b0887a5fa4cb79d6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DD88A41" w14:textId="72D89AB2" w:rsidR="00E33DA8" w:rsidRPr="00E33DA8" w:rsidRDefault="00E33DA8" w:rsidP="00E33DA8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E33DA8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8841B9" id="_x0000_t202" coordsize="21600,21600" o:spt="202" path="m,l,21600r21600,l21600,xe">
              <v:stroke joinstyle="miter"/>
              <v:path gradientshapeok="t" o:connecttype="rect"/>
            </v:shapetype>
            <v:shape id="MSIPCM300648c9b0887a5fa4cb79d6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0DD88A41" w14:textId="72D89AB2" w:rsidR="00E33DA8" w:rsidRPr="00E33DA8" w:rsidRDefault="00E33DA8" w:rsidP="00E33DA8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E33DA8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02BD3B" w14:textId="77777777" w:rsidR="009634F5" w:rsidRDefault="009634F5" w:rsidP="00E33DA8">
      <w:pPr>
        <w:spacing w:after="0" w:line="240" w:lineRule="auto"/>
      </w:pPr>
      <w:r>
        <w:separator/>
      </w:r>
    </w:p>
  </w:footnote>
  <w:footnote w:type="continuationSeparator" w:id="0">
    <w:p w14:paraId="078580B3" w14:textId="77777777" w:rsidR="009634F5" w:rsidRDefault="009634F5" w:rsidP="00E33D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86591"/>
    <w:multiLevelType w:val="hybridMultilevel"/>
    <w:tmpl w:val="B11610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7C11"/>
    <w:multiLevelType w:val="hybridMultilevel"/>
    <w:tmpl w:val="B5DA10C8"/>
    <w:lvl w:ilvl="0" w:tplc="79AC49E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451CA1"/>
    <w:multiLevelType w:val="hybridMultilevel"/>
    <w:tmpl w:val="03C021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B62C5C"/>
    <w:multiLevelType w:val="multilevel"/>
    <w:tmpl w:val="052E0E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11303DD"/>
    <w:multiLevelType w:val="multilevel"/>
    <w:tmpl w:val="C55E2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2F3004"/>
    <w:multiLevelType w:val="multilevel"/>
    <w:tmpl w:val="761C9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564485"/>
    <w:multiLevelType w:val="multilevel"/>
    <w:tmpl w:val="CD327DC2"/>
    <w:lvl w:ilvl="0">
      <w:start w:val="1"/>
      <w:numFmt w:val="none"/>
      <w:pStyle w:val="MSKNavrhusneseniZacatek"/>
      <w:suff w:val="nothing"/>
      <w:lvlText w:val="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1">
      <w:start w:val="2"/>
      <w:numFmt w:val="decimal"/>
      <w:pStyle w:val="MSKDoplnek"/>
      <w:suff w:val="nothing"/>
      <w:lvlText w:val="%2. 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6B43320A"/>
    <w:multiLevelType w:val="multilevel"/>
    <w:tmpl w:val="8AC054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 w15:restartNumberingAfterBreak="0">
    <w:nsid w:val="7207444D"/>
    <w:multiLevelType w:val="multilevel"/>
    <w:tmpl w:val="1EBA10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3C46D48"/>
    <w:multiLevelType w:val="multilevel"/>
    <w:tmpl w:val="455AFF9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42931209">
    <w:abstractNumId w:val="9"/>
  </w:num>
  <w:num w:numId="2" w16cid:durableId="1182739006">
    <w:abstractNumId w:val="4"/>
  </w:num>
  <w:num w:numId="3" w16cid:durableId="1122261934">
    <w:abstractNumId w:val="3"/>
  </w:num>
  <w:num w:numId="4" w16cid:durableId="1978105414">
    <w:abstractNumId w:val="8"/>
  </w:num>
  <w:num w:numId="5" w16cid:durableId="850876426">
    <w:abstractNumId w:val="1"/>
  </w:num>
  <w:num w:numId="6" w16cid:durableId="853885002">
    <w:abstractNumId w:val="6"/>
  </w:num>
  <w:num w:numId="7" w16cid:durableId="1257205052">
    <w:abstractNumId w:val="6"/>
  </w:num>
  <w:num w:numId="8" w16cid:durableId="282879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32679511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54046657">
    <w:abstractNumId w:val="0"/>
  </w:num>
  <w:num w:numId="11" w16cid:durableId="1718318479">
    <w:abstractNumId w:val="6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04982156">
    <w:abstractNumId w:val="6"/>
  </w:num>
  <w:num w:numId="13" w16cid:durableId="1962685514">
    <w:abstractNumId w:val="6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75932796">
    <w:abstractNumId w:val="6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442931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74921705">
    <w:abstractNumId w:val="7"/>
  </w:num>
  <w:num w:numId="17" w16cid:durableId="18107825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82C"/>
    <w:rsid w:val="00005A6C"/>
    <w:rsid w:val="0001091F"/>
    <w:rsid w:val="00012EC0"/>
    <w:rsid w:val="000627E4"/>
    <w:rsid w:val="0007208B"/>
    <w:rsid w:val="000E22D2"/>
    <w:rsid w:val="000E343B"/>
    <w:rsid w:val="001071D6"/>
    <w:rsid w:val="00111513"/>
    <w:rsid w:val="00115CCC"/>
    <w:rsid w:val="00143A0A"/>
    <w:rsid w:val="00146E8D"/>
    <w:rsid w:val="001646A1"/>
    <w:rsid w:val="00165BE5"/>
    <w:rsid w:val="00172CF6"/>
    <w:rsid w:val="0018150A"/>
    <w:rsid w:val="00184643"/>
    <w:rsid w:val="00184DA8"/>
    <w:rsid w:val="001C0209"/>
    <w:rsid w:val="001E0E1F"/>
    <w:rsid w:val="002108AA"/>
    <w:rsid w:val="00222357"/>
    <w:rsid w:val="00231C1E"/>
    <w:rsid w:val="0024058D"/>
    <w:rsid w:val="0024144C"/>
    <w:rsid w:val="002630AA"/>
    <w:rsid w:val="00286940"/>
    <w:rsid w:val="002A284D"/>
    <w:rsid w:val="002A4846"/>
    <w:rsid w:val="002B3159"/>
    <w:rsid w:val="002B410B"/>
    <w:rsid w:val="002C5BD1"/>
    <w:rsid w:val="002D1858"/>
    <w:rsid w:val="002E7DED"/>
    <w:rsid w:val="00323404"/>
    <w:rsid w:val="00332C4C"/>
    <w:rsid w:val="00357376"/>
    <w:rsid w:val="00365842"/>
    <w:rsid w:val="00367C06"/>
    <w:rsid w:val="003723D3"/>
    <w:rsid w:val="00374B5B"/>
    <w:rsid w:val="003803E2"/>
    <w:rsid w:val="00387FD2"/>
    <w:rsid w:val="003C6061"/>
    <w:rsid w:val="004058F9"/>
    <w:rsid w:val="00425D2C"/>
    <w:rsid w:val="004265F0"/>
    <w:rsid w:val="00443142"/>
    <w:rsid w:val="00487C8E"/>
    <w:rsid w:val="00491600"/>
    <w:rsid w:val="004A4A26"/>
    <w:rsid w:val="004C6F9C"/>
    <w:rsid w:val="00500769"/>
    <w:rsid w:val="00500A1E"/>
    <w:rsid w:val="00504DFB"/>
    <w:rsid w:val="00507391"/>
    <w:rsid w:val="00535658"/>
    <w:rsid w:val="00554D3F"/>
    <w:rsid w:val="005670DE"/>
    <w:rsid w:val="00576592"/>
    <w:rsid w:val="00591E06"/>
    <w:rsid w:val="005A0C05"/>
    <w:rsid w:val="005D09DD"/>
    <w:rsid w:val="005D107B"/>
    <w:rsid w:val="005E5894"/>
    <w:rsid w:val="0063041D"/>
    <w:rsid w:val="0068010A"/>
    <w:rsid w:val="00691104"/>
    <w:rsid w:val="006B5DED"/>
    <w:rsid w:val="006B750B"/>
    <w:rsid w:val="006C0836"/>
    <w:rsid w:val="006D2A1B"/>
    <w:rsid w:val="006E4782"/>
    <w:rsid w:val="00701B98"/>
    <w:rsid w:val="00705209"/>
    <w:rsid w:val="00744343"/>
    <w:rsid w:val="00756523"/>
    <w:rsid w:val="007602E6"/>
    <w:rsid w:val="007808EE"/>
    <w:rsid w:val="007C060A"/>
    <w:rsid w:val="007E6946"/>
    <w:rsid w:val="007F0145"/>
    <w:rsid w:val="008469CC"/>
    <w:rsid w:val="00852100"/>
    <w:rsid w:val="008C55CD"/>
    <w:rsid w:val="008D12B7"/>
    <w:rsid w:val="009108F3"/>
    <w:rsid w:val="00915907"/>
    <w:rsid w:val="00953E3E"/>
    <w:rsid w:val="00955BB2"/>
    <w:rsid w:val="009634F5"/>
    <w:rsid w:val="00970150"/>
    <w:rsid w:val="00977FB8"/>
    <w:rsid w:val="0099286A"/>
    <w:rsid w:val="009D20E5"/>
    <w:rsid w:val="00A02D00"/>
    <w:rsid w:val="00A10CD0"/>
    <w:rsid w:val="00A13B3F"/>
    <w:rsid w:val="00A45684"/>
    <w:rsid w:val="00A54352"/>
    <w:rsid w:val="00A73E28"/>
    <w:rsid w:val="00AC3173"/>
    <w:rsid w:val="00B45EF2"/>
    <w:rsid w:val="00B95E0D"/>
    <w:rsid w:val="00BA2FCC"/>
    <w:rsid w:val="00BB0BD5"/>
    <w:rsid w:val="00BB0E2E"/>
    <w:rsid w:val="00BC2AC1"/>
    <w:rsid w:val="00C1350C"/>
    <w:rsid w:val="00C25059"/>
    <w:rsid w:val="00C278AC"/>
    <w:rsid w:val="00C51582"/>
    <w:rsid w:val="00C5282C"/>
    <w:rsid w:val="00C714EA"/>
    <w:rsid w:val="00C84337"/>
    <w:rsid w:val="00CC3DC8"/>
    <w:rsid w:val="00CC6FBD"/>
    <w:rsid w:val="00CE104E"/>
    <w:rsid w:val="00DA0878"/>
    <w:rsid w:val="00DE3868"/>
    <w:rsid w:val="00DE6D54"/>
    <w:rsid w:val="00DF3CF8"/>
    <w:rsid w:val="00DF4C42"/>
    <w:rsid w:val="00E227F7"/>
    <w:rsid w:val="00E24261"/>
    <w:rsid w:val="00E27ABF"/>
    <w:rsid w:val="00E33DA8"/>
    <w:rsid w:val="00E56695"/>
    <w:rsid w:val="00E71DFE"/>
    <w:rsid w:val="00E86188"/>
    <w:rsid w:val="00EA4B79"/>
    <w:rsid w:val="00ED31C9"/>
    <w:rsid w:val="00ED369F"/>
    <w:rsid w:val="00F54E85"/>
    <w:rsid w:val="00F61BF8"/>
    <w:rsid w:val="00F64E6E"/>
    <w:rsid w:val="00F86937"/>
    <w:rsid w:val="00F902B5"/>
    <w:rsid w:val="00F9641D"/>
    <w:rsid w:val="00FA3B09"/>
    <w:rsid w:val="00FB2727"/>
    <w:rsid w:val="00FB5AF0"/>
    <w:rsid w:val="00FE03A0"/>
    <w:rsid w:val="00FF0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83F50A"/>
  <w15:chartTrackingRefBased/>
  <w15:docId w15:val="{2117DB17-AA4A-48C1-98AD-502BFFBAF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ph">
    <w:name w:val="paragraph"/>
    <w:basedOn w:val="Normln"/>
    <w:rsid w:val="00C52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C5282C"/>
  </w:style>
  <w:style w:type="character" w:customStyle="1" w:styleId="eop">
    <w:name w:val="eop"/>
    <w:basedOn w:val="Standardnpsmoodstavce"/>
    <w:rsid w:val="00C5282C"/>
  </w:style>
  <w:style w:type="paragraph" w:styleId="Zhlav">
    <w:name w:val="header"/>
    <w:basedOn w:val="Normln"/>
    <w:link w:val="ZhlavChar"/>
    <w:uiPriority w:val="99"/>
    <w:unhideWhenUsed/>
    <w:rsid w:val="00E33D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33DA8"/>
  </w:style>
  <w:style w:type="paragraph" w:styleId="Zpat">
    <w:name w:val="footer"/>
    <w:basedOn w:val="Normln"/>
    <w:link w:val="ZpatChar"/>
    <w:uiPriority w:val="99"/>
    <w:unhideWhenUsed/>
    <w:rsid w:val="00E33D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33DA8"/>
  </w:style>
  <w:style w:type="paragraph" w:customStyle="1" w:styleId="CharChar1">
    <w:name w:val="Char Char1"/>
    <w:basedOn w:val="Normln"/>
    <w:rsid w:val="0068010A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MSKNormal">
    <w:name w:val="MSK_Normal"/>
    <w:basedOn w:val="Normln"/>
    <w:link w:val="MSKNormalChar"/>
    <w:qFormat/>
    <w:rsid w:val="0068010A"/>
    <w:pPr>
      <w:spacing w:after="0" w:line="240" w:lineRule="auto"/>
      <w:jc w:val="both"/>
    </w:pPr>
    <w:rPr>
      <w:rFonts w:ascii="Tahoma" w:eastAsia="Calibri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68010A"/>
    <w:pPr>
      <w:numPr>
        <w:numId w:val="7"/>
      </w:numPr>
    </w:pPr>
  </w:style>
  <w:style w:type="paragraph" w:customStyle="1" w:styleId="MSKDoplnek">
    <w:name w:val="MSK_Doplnek"/>
    <w:basedOn w:val="MSKNormal"/>
    <w:next w:val="MSKNormal"/>
    <w:qFormat/>
    <w:rsid w:val="0068010A"/>
    <w:pPr>
      <w:numPr>
        <w:ilvl w:val="1"/>
        <w:numId w:val="7"/>
      </w:numPr>
    </w:pPr>
  </w:style>
  <w:style w:type="character" w:customStyle="1" w:styleId="MSKNormalChar">
    <w:name w:val="MSK_Normal Char"/>
    <w:link w:val="MSKNormal"/>
    <w:locked/>
    <w:rsid w:val="0068010A"/>
    <w:rPr>
      <w:rFonts w:ascii="Tahoma" w:eastAsia="Calibri" w:hAnsi="Tahoma" w:cs="Times New Roman"/>
      <w:sz w:val="24"/>
      <w:szCs w:val="24"/>
      <w:lang w:eastAsia="cs-CZ"/>
    </w:rPr>
  </w:style>
  <w:style w:type="paragraph" w:styleId="Zkladntextodsazen">
    <w:name w:val="Body Text Indent"/>
    <w:aliases w:val="b2"/>
    <w:basedOn w:val="Normln"/>
    <w:link w:val="ZkladntextodsazenChar"/>
    <w:rsid w:val="0057659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cs-CZ"/>
    </w:rPr>
  </w:style>
  <w:style w:type="character" w:customStyle="1" w:styleId="ZkladntextodsazenChar">
    <w:name w:val="Základní text odsazený Char"/>
    <w:aliases w:val="b2 Char"/>
    <w:basedOn w:val="Standardnpsmoodstavce"/>
    <w:link w:val="Zkladntextodsazen"/>
    <w:rsid w:val="00576592"/>
    <w:rPr>
      <w:rFonts w:ascii="Times New Roman" w:eastAsia="Times New Roman" w:hAnsi="Times New Roman" w:cs="Times New Roman"/>
      <w:sz w:val="28"/>
      <w:szCs w:val="2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F902B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902B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902B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902B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902B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F902B5"/>
    <w:pPr>
      <w:spacing w:after="0" w:line="240" w:lineRule="auto"/>
    </w:pPr>
  </w:style>
  <w:style w:type="character" w:customStyle="1" w:styleId="spellingerror">
    <w:name w:val="spellingerror"/>
    <w:basedOn w:val="Standardnpsmoodstavce"/>
    <w:rsid w:val="00FB2727"/>
  </w:style>
  <w:style w:type="paragraph" w:styleId="Odstavecseseznamem">
    <w:name w:val="List Paragraph"/>
    <w:basedOn w:val="Normln"/>
    <w:uiPriority w:val="34"/>
    <w:qFormat/>
    <w:rsid w:val="00E56695"/>
    <w:pPr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1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2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6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4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5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59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5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6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69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46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32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9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8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7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9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06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02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52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89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9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77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44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94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10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81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5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4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69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180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Moravskoslezsky kraj - krajsky urad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Bártová Daniela</dc:creator>
  <cp:keywords/>
  <dc:description/>
  <cp:lastModifiedBy>Bártová Daniela</cp:lastModifiedBy>
  <cp:revision>54</cp:revision>
  <dcterms:created xsi:type="dcterms:W3CDTF">2022-11-18T07:31:00Z</dcterms:created>
  <dcterms:modified xsi:type="dcterms:W3CDTF">2023-11-13T12:42:00Z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2022-11-18T07:30:56Z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963215f1-816e-4fd7-b066-ebb526798941</vt:lpwstr>
  </property>
  <property fmtid="{D5CDD505-2E9C-101B-9397-08002B2CF9AE}" pid="8" name="MSIP_Label_215ad6d0-798b-44f9-b3fd-112ad6275fb4_ContentBits">
    <vt:lpwstr>2</vt:lpwstr>
  </property>
</Properties>
</file>