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4916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37A2A789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E954F7" w:rsidRPr="00E954F7">
        <w:rPr>
          <w:rFonts w:ascii="Tahoma" w:hAnsi="Tahoma" w:cs="Tahoma"/>
          <w:b/>
        </w:rPr>
        <w:t>0</w:t>
      </w:r>
      <w:r w:rsidR="009D3547">
        <w:rPr>
          <w:rFonts w:ascii="Tahoma" w:hAnsi="Tahoma" w:cs="Tahoma"/>
          <w:b/>
        </w:rPr>
        <w:t>3</w:t>
      </w:r>
      <w:r w:rsidR="001E19DE">
        <w:rPr>
          <w:rFonts w:ascii="Tahoma" w:hAnsi="Tahoma" w:cs="Tahoma"/>
          <w:b/>
        </w:rPr>
        <w:t>4</w:t>
      </w:r>
      <w:r w:rsidR="00537E2F">
        <w:rPr>
          <w:rFonts w:ascii="Tahoma" w:hAnsi="Tahoma" w:cs="Tahoma"/>
          <w:b/>
        </w:rPr>
        <w:t>96</w:t>
      </w:r>
      <w:r w:rsidR="00E954F7" w:rsidRPr="00E954F7">
        <w:rPr>
          <w:rFonts w:ascii="Tahoma" w:hAnsi="Tahoma" w:cs="Tahoma"/>
          <w:b/>
        </w:rPr>
        <w:t>/202</w:t>
      </w:r>
      <w:r w:rsidR="009D3547">
        <w:rPr>
          <w:rFonts w:ascii="Tahoma" w:hAnsi="Tahoma" w:cs="Tahoma"/>
          <w:b/>
        </w:rPr>
        <w:t>3</w:t>
      </w:r>
      <w:r w:rsidR="00E954F7" w:rsidRPr="00E954F7">
        <w:rPr>
          <w:rFonts w:ascii="Tahoma" w:hAnsi="Tahoma" w:cs="Tahoma"/>
          <w:b/>
        </w:rPr>
        <w:t>/RRC</w:t>
      </w:r>
      <w:r w:rsidR="00E954F7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>ze</w:t>
      </w:r>
      <w:r w:rsidR="007A6F45">
        <w:rPr>
          <w:rFonts w:ascii="Tahoma" w:hAnsi="Tahoma" w:cs="Tahoma"/>
          <w:b/>
        </w:rPr>
        <w:t> </w:t>
      </w:r>
      <w:r w:rsidR="00544A82" w:rsidRPr="00ED332C">
        <w:rPr>
          <w:rFonts w:ascii="Tahoma" w:hAnsi="Tahoma" w:cs="Tahoma"/>
          <w:b/>
        </w:rPr>
        <w:t>dne</w:t>
      </w:r>
      <w:r w:rsidR="00B4504D">
        <w:rPr>
          <w:rFonts w:ascii="Tahoma" w:hAnsi="Tahoma" w:cs="Tahoma"/>
          <w:b/>
        </w:rPr>
        <w:t xml:space="preserve"> 15. 8 2023</w:t>
      </w:r>
    </w:p>
    <w:p w14:paraId="760204BD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467CBBEC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3A4230EA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185B553B" w14:textId="6C76F7ED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907A1D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907A1D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02E17235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>Ing. Šárkou Šimoňákovou, náměstkyní hejtmana kraje</w:t>
      </w:r>
      <w:r>
        <w:rPr>
          <w:rFonts w:ascii="Tahoma" w:hAnsi="Tahoma" w:cs="Tahoma"/>
          <w:sz w:val="20"/>
        </w:rPr>
        <w:tab/>
      </w:r>
    </w:p>
    <w:p w14:paraId="1DE71075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446F0AA2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72F7C72F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ú</w:t>
      </w:r>
      <w:r w:rsidR="00D46C23">
        <w:rPr>
          <w:rFonts w:ascii="Tahoma" w:hAnsi="Tahoma" w:cs="Tahoma"/>
          <w:sz w:val="20"/>
        </w:rPr>
        <w:t xml:space="preserve">. </w:t>
      </w:r>
      <w:r w:rsidR="005435F1">
        <w:rPr>
          <w:rFonts w:ascii="Tahoma" w:hAnsi="Tahoma" w:cs="Tahoma"/>
          <w:sz w:val="20"/>
        </w:rPr>
        <w:t>1650676349/0800</w:t>
      </w:r>
    </w:p>
    <w:p w14:paraId="26A14A37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14A8E870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2EE9DCF7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537E2F">
        <w:rPr>
          <w:rFonts w:cs="Tahoma"/>
          <w:szCs w:val="20"/>
        </w:rPr>
        <w:t>Slezské Rudoltice</w:t>
      </w:r>
    </w:p>
    <w:p w14:paraId="5CCEC61F" w14:textId="77777777" w:rsidR="001E19D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537E2F" w:rsidRPr="00DA70F7">
        <w:rPr>
          <w:rFonts w:ascii="Tahoma" w:hAnsi="Tahoma" w:cs="Tahoma"/>
          <w:sz w:val="20"/>
          <w:szCs w:val="20"/>
        </w:rPr>
        <w:t>Slezské Rudoltice 64, 793 97 Slezské Rudoltice</w:t>
      </w:r>
    </w:p>
    <w:p w14:paraId="03937DAA" w14:textId="77777777" w:rsidR="006222F0" w:rsidRPr="009B4F6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537E2F">
        <w:rPr>
          <w:rFonts w:ascii="Tahoma" w:hAnsi="Tahoma" w:cs="Tahoma"/>
          <w:sz w:val="20"/>
          <w:szCs w:val="20"/>
        </w:rPr>
        <w:t>Ing. Mojmírem Pargačem, starostou</w:t>
      </w:r>
    </w:p>
    <w:p w14:paraId="4C489389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CA0C33" w:rsidRPr="00384DEB">
        <w:rPr>
          <w:rFonts w:ascii="Tahoma" w:hAnsi="Tahoma" w:cs="Tahoma"/>
          <w:sz w:val="20"/>
          <w:szCs w:val="20"/>
        </w:rPr>
        <w:t>00</w:t>
      </w:r>
      <w:r w:rsidR="00537E2F">
        <w:rPr>
          <w:rFonts w:ascii="Tahoma" w:hAnsi="Tahoma" w:cs="Tahoma"/>
          <w:sz w:val="20"/>
          <w:szCs w:val="20"/>
        </w:rPr>
        <w:t>29</w:t>
      </w:r>
      <w:r w:rsidR="001E19DE">
        <w:rPr>
          <w:rFonts w:ascii="Tahoma" w:hAnsi="Tahoma" w:cs="Tahoma"/>
          <w:sz w:val="20"/>
          <w:szCs w:val="20"/>
        </w:rPr>
        <w:t>6</w:t>
      </w:r>
      <w:r w:rsidR="00537E2F">
        <w:rPr>
          <w:rFonts w:ascii="Tahoma" w:hAnsi="Tahoma" w:cs="Tahoma"/>
          <w:sz w:val="20"/>
          <w:szCs w:val="20"/>
        </w:rPr>
        <w:t>333</w:t>
      </w:r>
    </w:p>
    <w:p w14:paraId="1750D221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CA0C33">
        <w:rPr>
          <w:rFonts w:ascii="Tahoma" w:hAnsi="Tahoma" w:cs="Tahoma"/>
          <w:sz w:val="20"/>
          <w:szCs w:val="20"/>
        </w:rPr>
        <w:t>Česká spořitelna, a.s.</w:t>
      </w:r>
      <w:r w:rsidR="007D1A8F">
        <w:rPr>
          <w:rFonts w:ascii="Tahoma" w:hAnsi="Tahoma" w:cs="Tahoma"/>
          <w:sz w:val="20"/>
        </w:rPr>
        <w:t xml:space="preserve">, </w:t>
      </w:r>
      <w:r w:rsidR="00537E2F" w:rsidRPr="00DA70F7">
        <w:rPr>
          <w:rFonts w:ascii="Tahoma" w:hAnsi="Tahoma" w:cs="Tahoma"/>
          <w:sz w:val="20"/>
          <w:szCs w:val="20"/>
        </w:rPr>
        <w:t>1848175339</w:t>
      </w:r>
      <w:r w:rsidR="00537E2F">
        <w:rPr>
          <w:rFonts w:ascii="Tahoma" w:hAnsi="Tahoma" w:cs="Tahoma"/>
          <w:sz w:val="20"/>
          <w:szCs w:val="20"/>
        </w:rPr>
        <w:t>/0800</w:t>
      </w:r>
    </w:p>
    <w:p w14:paraId="1299E9EC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35AFC379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32EAD066" w14:textId="77777777" w:rsidR="004C73C0" w:rsidRDefault="005435F1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>Smluvní strany uzavřely dne</w:t>
      </w:r>
      <w:r w:rsidR="00B4504D">
        <w:rPr>
          <w:rFonts w:cs="Tahoma"/>
          <w:sz w:val="20"/>
        </w:rPr>
        <w:t xml:space="preserve"> 15. 8. 2023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D70C4">
        <w:rPr>
          <w:rFonts w:cs="Tahoma"/>
          <w:sz w:val="20"/>
        </w:rPr>
        <w:t>3</w:t>
      </w:r>
      <w:r w:rsidR="00537E2F">
        <w:rPr>
          <w:rFonts w:cs="Tahoma"/>
          <w:sz w:val="20"/>
        </w:rPr>
        <w:t>49</w:t>
      </w:r>
      <w:r w:rsidR="00CA0C33">
        <w:rPr>
          <w:rFonts w:cs="Tahoma"/>
          <w:sz w:val="20"/>
        </w:rPr>
        <w:t>6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D70C4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7549B1EB" w14:textId="77777777" w:rsidR="001A05F9" w:rsidRPr="004C73C0" w:rsidRDefault="00AA58E4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4C73C0">
        <w:rPr>
          <w:rFonts w:cs="Tahoma"/>
          <w:sz w:val="20"/>
        </w:rPr>
        <w:t xml:space="preserve">Smluvní strany se dohodly na následující změně smlouvy na základě žádosti obce </w:t>
      </w:r>
      <w:r w:rsidR="00537E2F">
        <w:rPr>
          <w:rFonts w:cs="Tahoma"/>
          <w:sz w:val="20"/>
        </w:rPr>
        <w:t>Slezské Rudoltice</w:t>
      </w:r>
      <w:r w:rsidR="001E19DE">
        <w:rPr>
          <w:rFonts w:cs="Tahoma"/>
          <w:sz w:val="20"/>
        </w:rPr>
        <w:t xml:space="preserve"> </w:t>
      </w:r>
      <w:r w:rsidR="006E16BF" w:rsidRPr="004C73C0">
        <w:rPr>
          <w:rFonts w:cs="Tahoma"/>
          <w:sz w:val="20"/>
        </w:rPr>
        <w:t xml:space="preserve">o </w:t>
      </w:r>
      <w:r w:rsidRPr="004C73C0">
        <w:rPr>
          <w:rFonts w:cs="Tahoma"/>
          <w:sz w:val="20"/>
        </w:rPr>
        <w:t xml:space="preserve">prodloužení </w:t>
      </w:r>
      <w:r w:rsidR="001C5D66" w:rsidRPr="004C73C0">
        <w:rPr>
          <w:rFonts w:cs="Tahoma"/>
          <w:sz w:val="20"/>
        </w:rPr>
        <w:t>doby</w:t>
      </w:r>
      <w:r w:rsidRPr="004C73C0">
        <w:rPr>
          <w:rFonts w:cs="Tahoma"/>
          <w:sz w:val="20"/>
        </w:rPr>
        <w:t xml:space="preserve"> realizace </w:t>
      </w:r>
      <w:r w:rsidR="001C5D66" w:rsidRPr="004C73C0">
        <w:rPr>
          <w:rFonts w:cs="Tahoma"/>
          <w:sz w:val="20"/>
        </w:rPr>
        <w:t>projektu</w:t>
      </w:r>
      <w:r w:rsidRPr="004C73C0">
        <w:rPr>
          <w:rFonts w:cs="Tahoma"/>
          <w:sz w:val="20"/>
        </w:rPr>
        <w:t xml:space="preserve"> </w:t>
      </w:r>
      <w:r w:rsidR="004C73C0" w:rsidRPr="004C73C0">
        <w:rPr>
          <w:rFonts w:cs="Tahoma"/>
          <w:sz w:val="20"/>
        </w:rPr>
        <w:t>„</w:t>
      </w:r>
      <w:r w:rsidR="00537E2F" w:rsidRPr="00DA70F7">
        <w:rPr>
          <w:rFonts w:cs="Tahoma"/>
          <w:bCs/>
          <w:sz w:val="20"/>
        </w:rPr>
        <w:t>Rekonstrukce autobusové zastávky Slezské Rudoltice, u kostela</w:t>
      </w:r>
      <w:r w:rsidR="00C90F8E" w:rsidRPr="004C73C0">
        <w:rPr>
          <w:rFonts w:cs="Tahoma"/>
          <w:sz w:val="20"/>
        </w:rPr>
        <w:t>“</w:t>
      </w:r>
      <w:r w:rsidRPr="004C73C0">
        <w:rPr>
          <w:rFonts w:cs="Tahoma"/>
          <w:sz w:val="20"/>
        </w:rPr>
        <w:t xml:space="preserve"> v rámci programu „Podpora obnovy a rozvoje ven</w:t>
      </w:r>
      <w:r w:rsidR="00493CE3" w:rsidRPr="004C73C0">
        <w:rPr>
          <w:rFonts w:cs="Tahoma"/>
          <w:sz w:val="20"/>
        </w:rPr>
        <w:t>kova Moravskoslezského kraje 202</w:t>
      </w:r>
      <w:r w:rsidR="009D3547">
        <w:rPr>
          <w:rFonts w:cs="Tahoma"/>
          <w:sz w:val="20"/>
        </w:rPr>
        <w:t>3</w:t>
      </w:r>
      <w:r w:rsidRPr="004C73C0">
        <w:rPr>
          <w:rFonts w:cs="Tahoma"/>
          <w:sz w:val="20"/>
        </w:rPr>
        <w:t>“.</w:t>
      </w:r>
    </w:p>
    <w:p w14:paraId="273B6E8C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2E0CB32C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38426F4F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67B4F8BF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24B7A96E" w14:textId="2B122C92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2064C4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34EBA5F9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Do článku V odst. 3 smlouvy se vkládá nové písm. q):</w:t>
      </w:r>
    </w:p>
    <w:p w14:paraId="4F4B0019" w14:textId="2A96908A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C32C56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C32C56">
        <w:rPr>
          <w:rFonts w:cs="Tahoma"/>
          <w:sz w:val="20"/>
        </w:rPr>
        <w:t xml:space="preserve"> </w:t>
      </w:r>
      <w:r w:rsidR="00C32C56" w:rsidRPr="00C32C56">
        <w:rPr>
          <w:rFonts w:cs="Tahoma"/>
          <w:sz w:val="20"/>
        </w:rPr>
        <w:t>nebo dodáním do datové schránky poskytovatele</w:t>
      </w:r>
      <w:r w:rsidRPr="005713DE">
        <w:rPr>
          <w:rFonts w:cs="Tahoma"/>
          <w:sz w:val="20"/>
        </w:rPr>
        <w:t>,“.</w:t>
      </w:r>
    </w:p>
    <w:p w14:paraId="0B4F933B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0E5700">
        <w:rPr>
          <w:rFonts w:cs="Tahoma"/>
          <w:sz w:val="20"/>
          <w:u w:val="single"/>
        </w:rPr>
        <w:t>r)</w:t>
      </w:r>
      <w:r w:rsidRPr="005713DE">
        <w:rPr>
          <w:rFonts w:cs="Tahoma"/>
          <w:sz w:val="20"/>
          <w:u w:val="single"/>
        </w:rPr>
        <w:t>:</w:t>
      </w:r>
    </w:p>
    <w:p w14:paraId="06CFF13D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>„předložit poskytovateli průběžné vyúčtování dle písm</w:t>
      </w:r>
      <w:r w:rsidRPr="000E5700">
        <w:rPr>
          <w:rFonts w:cs="Tahoma"/>
          <w:sz w:val="20"/>
        </w:rPr>
        <w:t>. q</w:t>
      </w:r>
      <w:r w:rsidRPr="005713DE">
        <w:rPr>
          <w:rFonts w:cs="Tahoma"/>
          <w:sz w:val="20"/>
        </w:rPr>
        <w:t>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72666A7A" w14:textId="33E8D99D" w:rsidR="004606E4" w:rsidRPr="0050763E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5E0FC8CC" w14:textId="77777777" w:rsidR="000E5700" w:rsidRDefault="000E5700" w:rsidP="000E5700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ust. § 10a odst. 6 zákona č. 250/2000 Sb. Odvod za tato porušení rozpočtové kázně se stanoví následujícím způsobem:</w:t>
      </w:r>
    </w:p>
    <w:p w14:paraId="1E972B54" w14:textId="77777777" w:rsidR="000E5700" w:rsidRDefault="000E5700" w:rsidP="000E5700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2865FA9A" w14:textId="77777777" w:rsidR="000E5700" w:rsidRDefault="000E5700" w:rsidP="000E5700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6B4BAB8D" w14:textId="77777777" w:rsidR="000E5700" w:rsidRDefault="000E5700" w:rsidP="000E5700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5101369C" w14:textId="77777777" w:rsidR="000E5700" w:rsidRDefault="000E5700" w:rsidP="000E5700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3698D836" w14:textId="77777777" w:rsidR="000E5700" w:rsidRPr="00123F93" w:rsidRDefault="000E5700" w:rsidP="000E570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20AB6BC8" w14:textId="77777777" w:rsidR="000E5700" w:rsidRDefault="000E5700" w:rsidP="000E570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6B529B2A" w14:textId="77777777" w:rsidR="000E5700" w:rsidRDefault="000E5700" w:rsidP="000E570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5B178D59" w14:textId="77777777" w:rsidR="000E5700" w:rsidRDefault="000E5700" w:rsidP="000E570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3196692C" w14:textId="77777777" w:rsidR="000E5700" w:rsidRDefault="000E5700" w:rsidP="000E570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724D8EA7" w14:textId="77777777" w:rsidR="000E5700" w:rsidRDefault="000E5700" w:rsidP="000E570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E5700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0E5700">
        <w:rPr>
          <w:rFonts w:ascii="Tahoma" w:hAnsi="Tahoma" w:cs="Tahoma"/>
          <w:bCs/>
          <w:color w:val="000000"/>
          <w:sz w:val="20"/>
          <w:szCs w:val="20"/>
        </w:rPr>
        <w:tab/>
        <w:t>5 % poskytnuté dotace.“</w:t>
      </w:r>
    </w:p>
    <w:p w14:paraId="7E5F1940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2158B60C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634C9F55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obdrží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0D8969D5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6BADBDB5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0353C4D7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ust. § 23 zákona č. 129/2000 Sb., o krajích (krajské zřízení), ve znění pozdějších předpisů:</w:t>
      </w:r>
    </w:p>
    <w:p w14:paraId="3FB317CA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 </w:t>
      </w:r>
      <w:r w:rsidR="00986D05">
        <w:rPr>
          <w:rFonts w:cs="Tahoma"/>
          <w:bCs/>
          <w:sz w:val="20"/>
        </w:rPr>
        <w:t>..</w:t>
      </w:r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r w:rsidR="009D03FC">
        <w:rPr>
          <w:rFonts w:cs="Tahoma"/>
          <w:bCs/>
          <w:sz w:val="20"/>
        </w:rPr>
        <w:t>.</w:t>
      </w:r>
    </w:p>
    <w:p w14:paraId="54A47641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44596C3C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18B9F09E" w14:textId="77777777" w:rsidTr="00C05F77">
        <w:tc>
          <w:tcPr>
            <w:tcW w:w="3402" w:type="dxa"/>
          </w:tcPr>
          <w:p w14:paraId="359A24B8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757F8866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38A09DED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04D76418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56279BC6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488FD777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5149D695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2C982437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305092C0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1E1A8FD1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7C0C0403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7402E50B" w14:textId="77777777" w:rsidR="007D70C4" w:rsidRDefault="007D70C4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2E19BDE0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C95FCF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1173BBF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435BCCF4" w14:textId="77777777" w:rsidR="00537E2F" w:rsidRDefault="00537E2F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Ing. Mojmír Pargač</w:t>
            </w:r>
          </w:p>
          <w:p w14:paraId="33D279D1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</w:t>
            </w:r>
            <w:r w:rsidR="00CA0C33">
              <w:rPr>
                <w:rFonts w:ascii="Tahoma" w:hAnsi="Tahoma" w:cs="Tahoma"/>
                <w:sz w:val="20"/>
              </w:rPr>
              <w:t>a</w:t>
            </w:r>
          </w:p>
        </w:tc>
      </w:tr>
    </w:tbl>
    <w:p w14:paraId="63B20AED" w14:textId="77777777" w:rsidR="005435F1" w:rsidRDefault="000E5CB6" w:rsidP="0050763E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2023.</w:t>
      </w:r>
    </w:p>
    <w:sectPr w:rsidR="005435F1" w:rsidSect="00E954F7">
      <w:headerReference w:type="default" r:id="rId12"/>
      <w:footerReference w:type="default" r:id="rId13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71336" w14:textId="77777777" w:rsidR="006B63E6" w:rsidRDefault="006B63E6">
      <w:r>
        <w:separator/>
      </w:r>
    </w:p>
  </w:endnote>
  <w:endnote w:type="continuationSeparator" w:id="0">
    <w:p w14:paraId="5086FB81" w14:textId="77777777" w:rsidR="006B63E6" w:rsidRDefault="006B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E51EB" w14:textId="6958B038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C9680" w14:textId="77777777" w:rsidR="006B63E6" w:rsidRDefault="006B63E6">
      <w:r>
        <w:separator/>
      </w:r>
    </w:p>
  </w:footnote>
  <w:footnote w:type="continuationSeparator" w:id="0">
    <w:p w14:paraId="090D1C5D" w14:textId="77777777" w:rsidR="006B63E6" w:rsidRDefault="006B6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94B4" w14:textId="6E92ECB6" w:rsidR="004F1EDC" w:rsidRDefault="004F1EDC">
    <w:pPr>
      <w:pStyle w:val="Zhlav"/>
    </w:pPr>
    <w:r>
      <w:t>Příloha č. 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5599981">
    <w:abstractNumId w:val="19"/>
  </w:num>
  <w:num w:numId="2" w16cid:durableId="827287179">
    <w:abstractNumId w:val="2"/>
  </w:num>
  <w:num w:numId="3" w16cid:durableId="798767791">
    <w:abstractNumId w:val="11"/>
  </w:num>
  <w:num w:numId="4" w16cid:durableId="477772065">
    <w:abstractNumId w:val="14"/>
  </w:num>
  <w:num w:numId="5" w16cid:durableId="1775705066">
    <w:abstractNumId w:val="13"/>
  </w:num>
  <w:num w:numId="6" w16cid:durableId="214899470">
    <w:abstractNumId w:val="6"/>
  </w:num>
  <w:num w:numId="7" w16cid:durableId="489714159">
    <w:abstractNumId w:val="7"/>
  </w:num>
  <w:num w:numId="8" w16cid:durableId="1035737413">
    <w:abstractNumId w:val="8"/>
  </w:num>
  <w:num w:numId="9" w16cid:durableId="635064887">
    <w:abstractNumId w:val="3"/>
  </w:num>
  <w:num w:numId="10" w16cid:durableId="1162618045">
    <w:abstractNumId w:val="12"/>
  </w:num>
  <w:num w:numId="11" w16cid:durableId="420372438">
    <w:abstractNumId w:val="0"/>
  </w:num>
  <w:num w:numId="12" w16cid:durableId="1553807309">
    <w:abstractNumId w:val="20"/>
  </w:num>
  <w:num w:numId="13" w16cid:durableId="1665425537">
    <w:abstractNumId w:val="4"/>
  </w:num>
  <w:num w:numId="14" w16cid:durableId="1896818783">
    <w:abstractNumId w:val="17"/>
  </w:num>
  <w:num w:numId="15" w16cid:durableId="98648550">
    <w:abstractNumId w:val="16"/>
  </w:num>
  <w:num w:numId="16" w16cid:durableId="1422919597">
    <w:abstractNumId w:val="10"/>
  </w:num>
  <w:num w:numId="17" w16cid:durableId="645427715">
    <w:abstractNumId w:val="15"/>
  </w:num>
  <w:num w:numId="18" w16cid:durableId="688532740">
    <w:abstractNumId w:val="1"/>
  </w:num>
  <w:num w:numId="19" w16cid:durableId="750543192">
    <w:abstractNumId w:val="7"/>
  </w:num>
  <w:num w:numId="20" w16cid:durableId="974796444">
    <w:abstractNumId w:val="9"/>
  </w:num>
  <w:num w:numId="21" w16cid:durableId="1156843915">
    <w:abstractNumId w:val="18"/>
  </w:num>
  <w:num w:numId="22" w16cid:durableId="1534540457">
    <w:abstractNumId w:val="21"/>
  </w:num>
  <w:num w:numId="23" w16cid:durableId="3131456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63F8"/>
    <w:rsid w:val="00070D6C"/>
    <w:rsid w:val="0008785F"/>
    <w:rsid w:val="000918A4"/>
    <w:rsid w:val="0009374C"/>
    <w:rsid w:val="000B6E8B"/>
    <w:rsid w:val="000E5700"/>
    <w:rsid w:val="000E5CB6"/>
    <w:rsid w:val="000F06A2"/>
    <w:rsid w:val="00116775"/>
    <w:rsid w:val="00116B6A"/>
    <w:rsid w:val="001207D4"/>
    <w:rsid w:val="001236A4"/>
    <w:rsid w:val="00127AB4"/>
    <w:rsid w:val="00131E60"/>
    <w:rsid w:val="00144C9C"/>
    <w:rsid w:val="00155FCF"/>
    <w:rsid w:val="001666F3"/>
    <w:rsid w:val="001713D5"/>
    <w:rsid w:val="001729E4"/>
    <w:rsid w:val="00173D6B"/>
    <w:rsid w:val="00182932"/>
    <w:rsid w:val="00185365"/>
    <w:rsid w:val="00193371"/>
    <w:rsid w:val="001A05F9"/>
    <w:rsid w:val="001A54E0"/>
    <w:rsid w:val="001A5F86"/>
    <w:rsid w:val="001B1A14"/>
    <w:rsid w:val="001C5D66"/>
    <w:rsid w:val="001D75D0"/>
    <w:rsid w:val="001E19DE"/>
    <w:rsid w:val="001E2D79"/>
    <w:rsid w:val="002064C4"/>
    <w:rsid w:val="0021245E"/>
    <w:rsid w:val="00212DC0"/>
    <w:rsid w:val="00215A09"/>
    <w:rsid w:val="00232130"/>
    <w:rsid w:val="002620F7"/>
    <w:rsid w:val="00267B9B"/>
    <w:rsid w:val="0029235C"/>
    <w:rsid w:val="002A05DA"/>
    <w:rsid w:val="002A1A32"/>
    <w:rsid w:val="002B4EEB"/>
    <w:rsid w:val="002B60C5"/>
    <w:rsid w:val="002B66CE"/>
    <w:rsid w:val="002D4879"/>
    <w:rsid w:val="002E6052"/>
    <w:rsid w:val="002F455F"/>
    <w:rsid w:val="002F778D"/>
    <w:rsid w:val="003022C0"/>
    <w:rsid w:val="003248E7"/>
    <w:rsid w:val="003262DE"/>
    <w:rsid w:val="00332AD6"/>
    <w:rsid w:val="003403B6"/>
    <w:rsid w:val="003404A5"/>
    <w:rsid w:val="00342894"/>
    <w:rsid w:val="00344E33"/>
    <w:rsid w:val="00347018"/>
    <w:rsid w:val="003535EA"/>
    <w:rsid w:val="003959E6"/>
    <w:rsid w:val="0039759B"/>
    <w:rsid w:val="003A2C71"/>
    <w:rsid w:val="003A6495"/>
    <w:rsid w:val="003B68A4"/>
    <w:rsid w:val="003C097F"/>
    <w:rsid w:val="003C0EC9"/>
    <w:rsid w:val="003C2B42"/>
    <w:rsid w:val="003C7AFB"/>
    <w:rsid w:val="003D5258"/>
    <w:rsid w:val="003D5283"/>
    <w:rsid w:val="003D62F7"/>
    <w:rsid w:val="00416F30"/>
    <w:rsid w:val="00433E3E"/>
    <w:rsid w:val="00434D97"/>
    <w:rsid w:val="004371BA"/>
    <w:rsid w:val="004606E4"/>
    <w:rsid w:val="00480C94"/>
    <w:rsid w:val="0048213F"/>
    <w:rsid w:val="00493CE3"/>
    <w:rsid w:val="004A216B"/>
    <w:rsid w:val="004A4663"/>
    <w:rsid w:val="004B4FF3"/>
    <w:rsid w:val="004C434A"/>
    <w:rsid w:val="004C73C0"/>
    <w:rsid w:val="004D69EA"/>
    <w:rsid w:val="004F1EDC"/>
    <w:rsid w:val="00500CCC"/>
    <w:rsid w:val="0050763E"/>
    <w:rsid w:val="00521694"/>
    <w:rsid w:val="005219A8"/>
    <w:rsid w:val="00521A3D"/>
    <w:rsid w:val="00526BA5"/>
    <w:rsid w:val="005276E8"/>
    <w:rsid w:val="00537E2F"/>
    <w:rsid w:val="005435F1"/>
    <w:rsid w:val="00544A82"/>
    <w:rsid w:val="00555EAD"/>
    <w:rsid w:val="0055702E"/>
    <w:rsid w:val="00571DB5"/>
    <w:rsid w:val="00596D4A"/>
    <w:rsid w:val="00597A26"/>
    <w:rsid w:val="005C7E0E"/>
    <w:rsid w:val="005E094F"/>
    <w:rsid w:val="005F08E1"/>
    <w:rsid w:val="005F3D5C"/>
    <w:rsid w:val="005F675D"/>
    <w:rsid w:val="00604368"/>
    <w:rsid w:val="00613816"/>
    <w:rsid w:val="006222F0"/>
    <w:rsid w:val="006300A7"/>
    <w:rsid w:val="0064103F"/>
    <w:rsid w:val="00646B7D"/>
    <w:rsid w:val="0065031E"/>
    <w:rsid w:val="006503DF"/>
    <w:rsid w:val="0065349C"/>
    <w:rsid w:val="00683A90"/>
    <w:rsid w:val="006B3165"/>
    <w:rsid w:val="006B63E6"/>
    <w:rsid w:val="006C2875"/>
    <w:rsid w:val="006E086C"/>
    <w:rsid w:val="006E16BF"/>
    <w:rsid w:val="006E55D3"/>
    <w:rsid w:val="006F4149"/>
    <w:rsid w:val="006F7A80"/>
    <w:rsid w:val="00707EE3"/>
    <w:rsid w:val="00721609"/>
    <w:rsid w:val="007220B8"/>
    <w:rsid w:val="00730A96"/>
    <w:rsid w:val="00750317"/>
    <w:rsid w:val="00753571"/>
    <w:rsid w:val="0075761A"/>
    <w:rsid w:val="00777690"/>
    <w:rsid w:val="007A6F45"/>
    <w:rsid w:val="007B16FD"/>
    <w:rsid w:val="007C2294"/>
    <w:rsid w:val="007C25E0"/>
    <w:rsid w:val="007D1A8F"/>
    <w:rsid w:val="007D2DEB"/>
    <w:rsid w:val="007D32CC"/>
    <w:rsid w:val="007D419C"/>
    <w:rsid w:val="007D70C4"/>
    <w:rsid w:val="007F2DB6"/>
    <w:rsid w:val="007F6060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A214B"/>
    <w:rsid w:val="008C18B8"/>
    <w:rsid w:val="008C3215"/>
    <w:rsid w:val="008C4F9F"/>
    <w:rsid w:val="008D505B"/>
    <w:rsid w:val="008F0FA0"/>
    <w:rsid w:val="00905CB2"/>
    <w:rsid w:val="00905D33"/>
    <w:rsid w:val="00907A1D"/>
    <w:rsid w:val="009116D9"/>
    <w:rsid w:val="00914464"/>
    <w:rsid w:val="0092315A"/>
    <w:rsid w:val="009347AA"/>
    <w:rsid w:val="0094650E"/>
    <w:rsid w:val="00953C59"/>
    <w:rsid w:val="0095726C"/>
    <w:rsid w:val="00957CE9"/>
    <w:rsid w:val="0097120A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D03FC"/>
    <w:rsid w:val="009D3547"/>
    <w:rsid w:val="009E1453"/>
    <w:rsid w:val="009E19CB"/>
    <w:rsid w:val="009F177F"/>
    <w:rsid w:val="00A11436"/>
    <w:rsid w:val="00A16576"/>
    <w:rsid w:val="00A16CA5"/>
    <w:rsid w:val="00A3475E"/>
    <w:rsid w:val="00A41D68"/>
    <w:rsid w:val="00A42CEB"/>
    <w:rsid w:val="00A46D55"/>
    <w:rsid w:val="00A47B41"/>
    <w:rsid w:val="00A53FAC"/>
    <w:rsid w:val="00A57488"/>
    <w:rsid w:val="00A57DFA"/>
    <w:rsid w:val="00A80C42"/>
    <w:rsid w:val="00A845BC"/>
    <w:rsid w:val="00A87F86"/>
    <w:rsid w:val="00A92426"/>
    <w:rsid w:val="00AA58E4"/>
    <w:rsid w:val="00AA5BF1"/>
    <w:rsid w:val="00AB0A03"/>
    <w:rsid w:val="00AC67D8"/>
    <w:rsid w:val="00AD0852"/>
    <w:rsid w:val="00AE321A"/>
    <w:rsid w:val="00AE7D5A"/>
    <w:rsid w:val="00AF6E80"/>
    <w:rsid w:val="00AF7032"/>
    <w:rsid w:val="00B12EC5"/>
    <w:rsid w:val="00B20803"/>
    <w:rsid w:val="00B21D26"/>
    <w:rsid w:val="00B22635"/>
    <w:rsid w:val="00B31DB7"/>
    <w:rsid w:val="00B34D44"/>
    <w:rsid w:val="00B409D0"/>
    <w:rsid w:val="00B4504D"/>
    <w:rsid w:val="00B62CEC"/>
    <w:rsid w:val="00B63A77"/>
    <w:rsid w:val="00B6720E"/>
    <w:rsid w:val="00BA0299"/>
    <w:rsid w:val="00BA7931"/>
    <w:rsid w:val="00BB1BF3"/>
    <w:rsid w:val="00BB7311"/>
    <w:rsid w:val="00BC5A23"/>
    <w:rsid w:val="00BC630D"/>
    <w:rsid w:val="00BE0DAA"/>
    <w:rsid w:val="00BE1530"/>
    <w:rsid w:val="00C04D03"/>
    <w:rsid w:val="00C05679"/>
    <w:rsid w:val="00C05F77"/>
    <w:rsid w:val="00C32C56"/>
    <w:rsid w:val="00C3795C"/>
    <w:rsid w:val="00C45308"/>
    <w:rsid w:val="00C55B3E"/>
    <w:rsid w:val="00C71E79"/>
    <w:rsid w:val="00C73A4E"/>
    <w:rsid w:val="00C90F8E"/>
    <w:rsid w:val="00C93A19"/>
    <w:rsid w:val="00CA0C33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6485A"/>
    <w:rsid w:val="00D71DAE"/>
    <w:rsid w:val="00D92E4A"/>
    <w:rsid w:val="00D93431"/>
    <w:rsid w:val="00D95499"/>
    <w:rsid w:val="00DA0085"/>
    <w:rsid w:val="00DA51AF"/>
    <w:rsid w:val="00DB08D1"/>
    <w:rsid w:val="00DB6B5B"/>
    <w:rsid w:val="00DC6519"/>
    <w:rsid w:val="00DD4031"/>
    <w:rsid w:val="00DD5826"/>
    <w:rsid w:val="00DE15EC"/>
    <w:rsid w:val="00DE4F4F"/>
    <w:rsid w:val="00DF647C"/>
    <w:rsid w:val="00DF6739"/>
    <w:rsid w:val="00E14F60"/>
    <w:rsid w:val="00E31E11"/>
    <w:rsid w:val="00E3461D"/>
    <w:rsid w:val="00E42F3A"/>
    <w:rsid w:val="00E504C4"/>
    <w:rsid w:val="00E561ED"/>
    <w:rsid w:val="00E67DC4"/>
    <w:rsid w:val="00E70DEB"/>
    <w:rsid w:val="00E7667F"/>
    <w:rsid w:val="00E876F7"/>
    <w:rsid w:val="00E920B0"/>
    <w:rsid w:val="00E954F7"/>
    <w:rsid w:val="00E9772B"/>
    <w:rsid w:val="00EA1DA1"/>
    <w:rsid w:val="00EA48C8"/>
    <w:rsid w:val="00EC1074"/>
    <w:rsid w:val="00EC22B1"/>
    <w:rsid w:val="00ED332C"/>
    <w:rsid w:val="00ED6E53"/>
    <w:rsid w:val="00EE1265"/>
    <w:rsid w:val="00EE20A7"/>
    <w:rsid w:val="00EE5C59"/>
    <w:rsid w:val="00F10A17"/>
    <w:rsid w:val="00F339EB"/>
    <w:rsid w:val="00F376F4"/>
    <w:rsid w:val="00F61838"/>
    <w:rsid w:val="00F618AF"/>
    <w:rsid w:val="00F81892"/>
    <w:rsid w:val="00F914F1"/>
    <w:rsid w:val="00FA5F40"/>
    <w:rsid w:val="00FB123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710BD3"/>
  <w15:chartTrackingRefBased/>
  <w15:docId w15:val="{4D470822-B77C-4E29-9CF4-686F813E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FB1230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0E5700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76F54-48EF-4AE4-8D08-DB8C85B03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806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5291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2023-11-13T08:50:00Z</dcterms:created>
  <dcterms:modified xsi:type="dcterms:W3CDTF">2023-11-14T11:05:00Z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2023-11-13T08:50:30Z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22516e9e-fbf5-4278-a72f-0779d9a9e5c9</vt:lpwstr>
  </property>
  <property fmtid="{D5CDD505-2E9C-101B-9397-08002B2CF9AE}" pid="9" name="MSIP_Label_bc18e8b5-cf04-4356-9f73-4b8f937bc4ae_ContentBits">
    <vt:lpwstr>0</vt:lpwstr>
  </property>
</Properties>
</file>