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9FF6" w14:textId="69C19C9B" w:rsidR="003030E2" w:rsidRPr="00284ACB" w:rsidRDefault="002561BF">
      <w:pPr>
        <w:rPr>
          <w:sz w:val="32"/>
          <w:szCs w:val="3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</w:t>
      </w:r>
      <w:r w:rsidR="00284ACB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="00284ACB" w:rsidRPr="00284ACB">
        <w:rPr>
          <w:sz w:val="32"/>
          <w:szCs w:val="32"/>
        </w:rPr>
        <w:t>Příloha č. 6</w:t>
      </w:r>
    </w:p>
    <w:p w14:paraId="0F5947D9" w14:textId="2677533F" w:rsidR="00474701" w:rsidRPr="00041274" w:rsidRDefault="00FB26B2" w:rsidP="0098310D">
      <w:pPr>
        <w:rPr>
          <w:b/>
          <w:bCs/>
          <w:sz w:val="28"/>
          <w:szCs w:val="28"/>
        </w:rPr>
      </w:pPr>
      <w:r w:rsidRPr="00474701">
        <w:rPr>
          <w:b/>
          <w:bCs/>
          <w:sz w:val="28"/>
          <w:szCs w:val="28"/>
        </w:rPr>
        <w:t xml:space="preserve">Příloha č. 1 </w:t>
      </w:r>
      <w:r w:rsidR="00284ACB" w:rsidRPr="00474701">
        <w:rPr>
          <w:b/>
          <w:bCs/>
          <w:sz w:val="28"/>
          <w:szCs w:val="28"/>
        </w:rPr>
        <w:t xml:space="preserve">ke SGEI </w:t>
      </w:r>
      <w:r w:rsidR="00230FA3">
        <w:rPr>
          <w:b/>
          <w:bCs/>
          <w:sz w:val="28"/>
          <w:szCs w:val="28"/>
        </w:rPr>
        <w:t>–</w:t>
      </w:r>
      <w:r w:rsidR="00284ACB" w:rsidRPr="00474701">
        <w:rPr>
          <w:b/>
          <w:bCs/>
          <w:sz w:val="28"/>
          <w:szCs w:val="28"/>
        </w:rPr>
        <w:t xml:space="preserve"> </w:t>
      </w:r>
      <w:r w:rsidR="00230FA3">
        <w:rPr>
          <w:b/>
          <w:bCs/>
          <w:sz w:val="28"/>
          <w:szCs w:val="28"/>
        </w:rPr>
        <w:t>Podrobný p</w:t>
      </w:r>
      <w:r w:rsidRPr="00474701">
        <w:rPr>
          <w:b/>
          <w:bCs/>
          <w:sz w:val="28"/>
          <w:szCs w:val="28"/>
        </w:rPr>
        <w:t xml:space="preserve">opis činností/služeb </w:t>
      </w:r>
      <w:r w:rsidR="00230FA3">
        <w:rPr>
          <w:b/>
          <w:bCs/>
          <w:sz w:val="28"/>
          <w:szCs w:val="28"/>
        </w:rPr>
        <w:t>pro</w:t>
      </w:r>
      <w:r w:rsidRPr="00474701">
        <w:rPr>
          <w:b/>
          <w:bCs/>
          <w:sz w:val="28"/>
          <w:szCs w:val="28"/>
        </w:rPr>
        <w:t xml:space="preserve"> rok</w:t>
      </w:r>
      <w:r w:rsidR="004E19A3" w:rsidRPr="00474701">
        <w:rPr>
          <w:b/>
          <w:bCs/>
          <w:sz w:val="28"/>
          <w:szCs w:val="28"/>
        </w:rPr>
        <w:t xml:space="preserve"> 2024</w:t>
      </w:r>
      <w:r w:rsidRPr="00474701">
        <w:rPr>
          <w:b/>
          <w:bCs/>
          <w:sz w:val="28"/>
          <w:szCs w:val="28"/>
        </w:rPr>
        <w:t xml:space="preserve"> </w:t>
      </w:r>
    </w:p>
    <w:p w14:paraId="29491B84" w14:textId="19CA1D63" w:rsidR="00084B45" w:rsidRPr="00474701" w:rsidRDefault="00EF06E6" w:rsidP="0098310D">
      <w:pPr>
        <w:rPr>
          <w:b/>
          <w:bCs/>
          <w:sz w:val="24"/>
          <w:szCs w:val="24"/>
          <w:u w:val="single"/>
        </w:rPr>
      </w:pPr>
      <w:r w:rsidRPr="00474701">
        <w:rPr>
          <w:b/>
          <w:bCs/>
          <w:sz w:val="24"/>
          <w:szCs w:val="24"/>
          <w:u w:val="single"/>
        </w:rPr>
        <w:t>A</w:t>
      </w:r>
      <w:r w:rsidR="00474701" w:rsidRPr="00474701">
        <w:rPr>
          <w:b/>
          <w:bCs/>
          <w:sz w:val="24"/>
          <w:szCs w:val="24"/>
          <w:u w:val="single"/>
        </w:rPr>
        <w:t>ktivita</w:t>
      </w:r>
      <w:r w:rsidRPr="00474701">
        <w:rPr>
          <w:b/>
          <w:bCs/>
          <w:sz w:val="24"/>
          <w:szCs w:val="24"/>
          <w:u w:val="single"/>
        </w:rPr>
        <w:t xml:space="preserve"> </w:t>
      </w:r>
      <w:r w:rsidR="0098310D" w:rsidRPr="00474701">
        <w:rPr>
          <w:b/>
          <w:bCs/>
          <w:sz w:val="24"/>
          <w:szCs w:val="24"/>
          <w:u w:val="single"/>
        </w:rPr>
        <w:t xml:space="preserve">1 </w:t>
      </w:r>
      <w:r w:rsidRPr="00474701">
        <w:rPr>
          <w:b/>
          <w:bCs/>
          <w:sz w:val="24"/>
          <w:szCs w:val="24"/>
          <w:u w:val="single"/>
        </w:rPr>
        <w:t>– ŘÍZENÍ RIS MSK</w:t>
      </w:r>
      <w:r w:rsidR="00C03309" w:rsidRPr="00474701">
        <w:rPr>
          <w:b/>
          <w:bCs/>
          <w:sz w:val="24"/>
          <w:szCs w:val="24"/>
          <w:u w:val="single"/>
        </w:rPr>
        <w:t xml:space="preserve"> </w:t>
      </w:r>
    </w:p>
    <w:p w14:paraId="0AACA00E" w14:textId="033F306E" w:rsidR="00CF5DFE" w:rsidRPr="00723B34" w:rsidRDefault="00CF5DFE" w:rsidP="00DA0E68">
      <w:pPr>
        <w:pStyle w:val="Odstavecseseznamem"/>
        <w:numPr>
          <w:ilvl w:val="0"/>
          <w:numId w:val="16"/>
        </w:numPr>
        <w:rPr>
          <w:b/>
          <w:bCs/>
        </w:rPr>
      </w:pPr>
      <w:r w:rsidRPr="00723B34">
        <w:rPr>
          <w:b/>
          <w:bCs/>
        </w:rPr>
        <w:t xml:space="preserve">Pilotáže nových aktivit a služeb v oblasti PODREG, </w:t>
      </w:r>
      <w:r w:rsidR="000C3B13" w:rsidRPr="00723B34">
        <w:rPr>
          <w:b/>
          <w:bCs/>
        </w:rPr>
        <w:t>ENVI, MOBILITY</w:t>
      </w:r>
      <w:r w:rsidR="003346E4" w:rsidRPr="00723B34">
        <w:rPr>
          <w:b/>
          <w:bCs/>
        </w:rPr>
        <w:t xml:space="preserve"> a </w:t>
      </w:r>
      <w:r w:rsidR="00903DE0" w:rsidRPr="00723B34">
        <w:rPr>
          <w:b/>
          <w:bCs/>
        </w:rPr>
        <w:t>B2S</w:t>
      </w:r>
    </w:p>
    <w:p w14:paraId="24061ACF" w14:textId="77777777" w:rsidR="0085271F" w:rsidRPr="0098310D" w:rsidRDefault="006760D5" w:rsidP="0098310D">
      <w:pPr>
        <w:jc w:val="both"/>
        <w:rPr>
          <w:rFonts w:cs="Open Sans"/>
        </w:rPr>
      </w:pPr>
      <w:r w:rsidRPr="0098310D">
        <w:rPr>
          <w:rFonts w:cs="Open Sans"/>
        </w:rPr>
        <w:t xml:space="preserve">V rámci této aktivity MSIC identifikuje potřeby zejména relevantních stakeholderů Moravskoslezského inovačního ekosystému a na jejich základě připravuje návrhy nových aktivit/služeb/programů včetně nastavení jejich </w:t>
      </w:r>
      <w:r w:rsidR="0085271F" w:rsidRPr="0098310D">
        <w:rPr>
          <w:rFonts w:cs="Open Sans"/>
        </w:rPr>
        <w:t>podmínek,</w:t>
      </w:r>
      <w:r w:rsidRPr="0098310D">
        <w:rPr>
          <w:rFonts w:cs="Open Sans"/>
        </w:rPr>
        <w:t xml:space="preserve"> a to v oblasti </w:t>
      </w:r>
      <w:r w:rsidR="0002541D" w:rsidRPr="0098310D">
        <w:rPr>
          <w:rFonts w:cs="Open Sans"/>
        </w:rPr>
        <w:t>podpory podnikavosti a podnikání (PODREG), udržitelnosti (ENVI), mobility a spolupr</w:t>
      </w:r>
      <w:r w:rsidR="00903DE0" w:rsidRPr="0098310D">
        <w:rPr>
          <w:rFonts w:cs="Open Sans"/>
        </w:rPr>
        <w:t xml:space="preserve">áce firem s akademickou </w:t>
      </w:r>
      <w:proofErr w:type="gramStart"/>
      <w:r w:rsidR="00903DE0" w:rsidRPr="0098310D">
        <w:rPr>
          <w:rFonts w:cs="Open Sans"/>
        </w:rPr>
        <w:t>sférou</w:t>
      </w:r>
      <w:proofErr w:type="gramEnd"/>
      <w:r w:rsidR="00903DE0" w:rsidRPr="0098310D">
        <w:rPr>
          <w:rFonts w:cs="Open Sans"/>
        </w:rPr>
        <w:t xml:space="preserve"> resp. </w:t>
      </w:r>
      <w:r w:rsidR="0085271F" w:rsidRPr="0098310D">
        <w:rPr>
          <w:rFonts w:cs="Open Sans"/>
        </w:rPr>
        <w:t>transferu technologií (B2S).</w:t>
      </w:r>
      <w:r w:rsidRPr="0098310D">
        <w:rPr>
          <w:rFonts w:cs="Open Sans"/>
        </w:rPr>
        <w:t xml:space="preserve"> </w:t>
      </w:r>
    </w:p>
    <w:p w14:paraId="03E4362B" w14:textId="093A71A3" w:rsidR="00B946EE" w:rsidRPr="0098310D" w:rsidRDefault="006760D5" w:rsidP="0098310D">
      <w:pPr>
        <w:jc w:val="both"/>
        <w:rPr>
          <w:rFonts w:cs="Open Sans"/>
        </w:rPr>
      </w:pPr>
      <w:r w:rsidRPr="0098310D">
        <w:rPr>
          <w:rFonts w:cs="Open Sans"/>
        </w:rPr>
        <w:t>Součástí přípravy mohou být mikroekonomické analýzy, zahraniční služební cesty, práce s daty z placených databází, specializovaná setkání odborníků na daná témata, tvorba cílených databází firem a expertů, návrh programů a jejich pilotní ověření na vybraných firmách/dalších subjektech. Výstupem je zpravidla manuál pro implementaci aktivity/služby/</w:t>
      </w:r>
      <w:proofErr w:type="gramStart"/>
      <w:r w:rsidRPr="0098310D">
        <w:rPr>
          <w:rFonts w:cs="Open Sans"/>
        </w:rPr>
        <w:t>programu</w:t>
      </w:r>
      <w:proofErr w:type="gramEnd"/>
      <w:r w:rsidR="0085271F" w:rsidRPr="0098310D">
        <w:rPr>
          <w:rFonts w:cs="Open Sans"/>
        </w:rPr>
        <w:t xml:space="preserve"> resp. studie proveditelnosti</w:t>
      </w:r>
      <w:r w:rsidR="00B946EE" w:rsidRPr="0098310D">
        <w:rPr>
          <w:rFonts w:cs="Open Sans"/>
        </w:rPr>
        <w:t xml:space="preserve">. </w:t>
      </w:r>
    </w:p>
    <w:p w14:paraId="595ABE11" w14:textId="77777777" w:rsidR="00B946EE" w:rsidRPr="0098310D" w:rsidRDefault="007A40B9" w:rsidP="0098310D">
      <w:pPr>
        <w:jc w:val="both"/>
        <w:rPr>
          <w:rFonts w:cs="Open Sans"/>
        </w:rPr>
      </w:pPr>
      <w:r w:rsidRPr="0098310D">
        <w:rPr>
          <w:rFonts w:cs="Open Sans"/>
        </w:rPr>
        <w:t>Proces</w:t>
      </w:r>
      <w:r w:rsidR="006760D5" w:rsidRPr="0098310D">
        <w:rPr>
          <w:rFonts w:cs="Open Sans"/>
        </w:rPr>
        <w:t xml:space="preserve"> pilotáže nových aktivit/služeb/programů </w:t>
      </w:r>
      <w:r w:rsidRPr="0098310D">
        <w:rPr>
          <w:rFonts w:cs="Open Sans"/>
        </w:rPr>
        <w:t>má</w:t>
      </w:r>
      <w:r w:rsidR="006760D5" w:rsidRPr="0098310D">
        <w:rPr>
          <w:rFonts w:cs="Open Sans"/>
        </w:rPr>
        <w:t xml:space="preserve"> definovány 3 fáze – fáze „Idea Market“, fáze „Project Development“ a fáze „Vyhodnocení “.  </w:t>
      </w:r>
    </w:p>
    <w:p w14:paraId="63D75522" w14:textId="5F9BEE94" w:rsidR="00B946EE" w:rsidRPr="0098310D" w:rsidRDefault="00B946EE" w:rsidP="0098310D">
      <w:pPr>
        <w:jc w:val="both"/>
        <w:rPr>
          <w:rFonts w:cs="Open Sans"/>
        </w:rPr>
      </w:pPr>
      <w:r w:rsidRPr="0098310D">
        <w:rPr>
          <w:rFonts w:cs="Open Sans"/>
        </w:rPr>
        <w:t>V rámci „Idea Market“ je připraven první základní koncept projektu, který musí obsahovat především soulad záměru s posláním, vizí a cíli MSIC/RIS MSK, identifikaci vhodné cílové skupiny a přínos pro cílovou skupinu, délku pilotáže a kritéria pro vyhodnocení úspěšnosti pilotáže. Ze všech předložených konceptů vybírá PRAS ty záměry, které mají největší potenciál k zajištění rozvoje inovačního ekosystému MSK. V případě, že je projektový záměr vybrán k dalšímu rozpracování, pak vstupuje do fáze „Project Development“. V této fázi je připraven detailnější projektový záměr a služba/aktivita/program pilotován. Po pilotáži probíhá „Vyhodnocení“, kde se PRAS rozhoduje o pokračování</w:t>
      </w:r>
      <w:r w:rsidR="008F3BF8">
        <w:rPr>
          <w:rFonts w:cs="Open Sans"/>
        </w:rPr>
        <w:t>, úpravě</w:t>
      </w:r>
      <w:r w:rsidRPr="0098310D">
        <w:rPr>
          <w:rFonts w:cs="Open Sans"/>
        </w:rPr>
        <w:t xml:space="preserve"> či ukončení aktivity.</w:t>
      </w:r>
    </w:p>
    <w:p w14:paraId="5626DC86" w14:textId="792D56E4" w:rsidR="002531DC" w:rsidRPr="00DA0E68" w:rsidRDefault="007A40B9" w:rsidP="00474701">
      <w:pPr>
        <w:jc w:val="both"/>
        <w:rPr>
          <w:rFonts w:cs="Open Sans"/>
          <w:b/>
          <w:bCs/>
        </w:rPr>
      </w:pPr>
      <w:r w:rsidRPr="0098310D">
        <w:rPr>
          <w:rFonts w:cs="Open Sans"/>
          <w:b/>
          <w:bCs/>
        </w:rPr>
        <w:t xml:space="preserve">V každém roce </w:t>
      </w:r>
      <w:r w:rsidR="001A33CE">
        <w:rPr>
          <w:rFonts w:cs="Open Sans"/>
          <w:b/>
          <w:bCs/>
        </w:rPr>
        <w:t>bud</w:t>
      </w:r>
      <w:r w:rsidR="00701F52">
        <w:rPr>
          <w:rFonts w:cs="Open Sans"/>
          <w:b/>
          <w:bCs/>
        </w:rPr>
        <w:t>ou celkem zahájeny minimálně 3 pilotáže.</w:t>
      </w:r>
    </w:p>
    <w:p w14:paraId="4BD1DA83" w14:textId="5E007911" w:rsidR="00C97AE7" w:rsidRPr="00723B34" w:rsidRDefault="00C97AE7" w:rsidP="00DA0E68">
      <w:pPr>
        <w:pStyle w:val="Odstavecseseznamem"/>
        <w:numPr>
          <w:ilvl w:val="0"/>
          <w:numId w:val="17"/>
        </w:numPr>
        <w:rPr>
          <w:b/>
          <w:bCs/>
        </w:rPr>
      </w:pPr>
      <w:r w:rsidRPr="00723B34">
        <w:rPr>
          <w:b/>
          <w:bCs/>
        </w:rPr>
        <w:t xml:space="preserve">Rozvoj sítě expertů PODREG, ENVI, MOBILITY a </w:t>
      </w:r>
      <w:r w:rsidR="007A40B9" w:rsidRPr="00723B34">
        <w:rPr>
          <w:b/>
          <w:bCs/>
        </w:rPr>
        <w:t>B2S</w:t>
      </w:r>
    </w:p>
    <w:p w14:paraId="7239C2BB" w14:textId="399C40E7" w:rsidR="002531DC" w:rsidRDefault="002531DC" w:rsidP="0098310D">
      <w:pPr>
        <w:spacing w:after="120"/>
        <w:jc w:val="both"/>
        <w:rPr>
          <w:rFonts w:cs="Open Sans"/>
        </w:rPr>
      </w:pPr>
      <w:r w:rsidRPr="00070588">
        <w:rPr>
          <w:rFonts w:cs="Open Sans"/>
        </w:rPr>
        <w:t xml:space="preserve">Pro co nejvyšší kvalitu </w:t>
      </w:r>
      <w:r w:rsidR="00CA4581" w:rsidRPr="00070588">
        <w:rPr>
          <w:rFonts w:cs="Open Sans"/>
        </w:rPr>
        <w:t xml:space="preserve">svých programů pro začínající podnikatele, start-upy či malé a střední firmy </w:t>
      </w:r>
      <w:r w:rsidR="00190170" w:rsidRPr="00070588">
        <w:rPr>
          <w:rFonts w:cs="Open Sans"/>
        </w:rPr>
        <w:t>buduje MSIC</w:t>
      </w:r>
      <w:r w:rsidR="00070588" w:rsidRPr="00070588">
        <w:rPr>
          <w:rFonts w:cs="Open Sans"/>
        </w:rPr>
        <w:t xml:space="preserve"> s</w:t>
      </w:r>
      <w:r w:rsidRPr="00070588">
        <w:rPr>
          <w:rFonts w:cs="Open Sans"/>
        </w:rPr>
        <w:t>íť prověřených expertů</w:t>
      </w:r>
      <w:r w:rsidR="00070588" w:rsidRPr="00070588">
        <w:rPr>
          <w:rFonts w:cs="Open Sans"/>
        </w:rPr>
        <w:t>/specialistů</w:t>
      </w:r>
      <w:r w:rsidRPr="00070588">
        <w:rPr>
          <w:rFonts w:cs="Open Sans"/>
        </w:rPr>
        <w:t xml:space="preserve"> s prokazatelnou zkušeností při úspěšném řešení projektů, s nimiž do programů vstupují začínající podnikatelé</w:t>
      </w:r>
      <w:r w:rsidR="00070588" w:rsidRPr="00070588">
        <w:rPr>
          <w:rFonts w:cs="Open Sans"/>
        </w:rPr>
        <w:t>, start-upy</w:t>
      </w:r>
      <w:r w:rsidRPr="00070588">
        <w:rPr>
          <w:rFonts w:cs="Open Sans"/>
        </w:rPr>
        <w:t xml:space="preserve"> či malé nebo střední firmy.</w:t>
      </w:r>
    </w:p>
    <w:p w14:paraId="636B02C3" w14:textId="49397E82" w:rsidR="0098310D" w:rsidRDefault="00070588" w:rsidP="0098310D">
      <w:pPr>
        <w:spacing w:after="120"/>
        <w:jc w:val="both"/>
        <w:rPr>
          <w:rFonts w:cs="Open Sans"/>
        </w:rPr>
      </w:pPr>
      <w:r w:rsidRPr="009D4753">
        <w:rPr>
          <w:rFonts w:cs="Open Sans"/>
        </w:rPr>
        <w:t xml:space="preserve">V každém roce budou probíhat </w:t>
      </w:r>
      <w:r w:rsidR="00190170" w:rsidRPr="009D4753">
        <w:rPr>
          <w:rFonts w:cs="Open Sans"/>
        </w:rPr>
        <w:t>akreditační pohovory s experty/specialisty, tak aby se sítě expertů/specialistů nadále rozšiřovali. Současně se</w:t>
      </w:r>
      <w:r w:rsidR="000D73C9" w:rsidRPr="009D4753">
        <w:rPr>
          <w:rFonts w:cs="Open Sans"/>
        </w:rPr>
        <w:t xml:space="preserve"> bude rozvíjet funkční systém práce s experty/specialisty </w:t>
      </w:r>
      <w:r w:rsidR="00E8665B" w:rsidRPr="009D4753">
        <w:rPr>
          <w:rFonts w:cs="Open Sans"/>
        </w:rPr>
        <w:t xml:space="preserve">např. formou úvodních workshopů, setkání expertů, nastavení systému tzv. </w:t>
      </w:r>
      <w:proofErr w:type="spellStart"/>
      <w:r w:rsidR="00E8665B" w:rsidRPr="009D4753">
        <w:rPr>
          <w:rFonts w:cs="Open Sans"/>
        </w:rPr>
        <w:t>leading</w:t>
      </w:r>
      <w:proofErr w:type="spellEnd"/>
      <w:r w:rsidR="00E8665B" w:rsidRPr="009D4753">
        <w:rPr>
          <w:rFonts w:cs="Open Sans"/>
        </w:rPr>
        <w:t xml:space="preserve"> expert apod. </w:t>
      </w:r>
    </w:p>
    <w:p w14:paraId="00456C3A" w14:textId="369115CC" w:rsidR="00E8665B" w:rsidRDefault="00E8665B" w:rsidP="0098310D">
      <w:pPr>
        <w:spacing w:after="120"/>
        <w:jc w:val="both"/>
        <w:rPr>
          <w:rFonts w:cs="Open Sans"/>
          <w:b/>
          <w:bCs/>
        </w:rPr>
      </w:pPr>
      <w:r w:rsidRPr="00CF61EC">
        <w:rPr>
          <w:rFonts w:cs="Open Sans"/>
          <w:b/>
          <w:bCs/>
        </w:rPr>
        <w:t xml:space="preserve">V každém roce </w:t>
      </w:r>
      <w:r w:rsidR="00034D51">
        <w:rPr>
          <w:rFonts w:cs="Open Sans"/>
          <w:b/>
          <w:bCs/>
        </w:rPr>
        <w:t>budou realizovány</w:t>
      </w:r>
      <w:r w:rsidR="009D4753" w:rsidRPr="00CF61EC">
        <w:rPr>
          <w:rFonts w:cs="Open Sans"/>
          <w:b/>
          <w:bCs/>
        </w:rPr>
        <w:t xml:space="preserve"> minimálně 2 akc</w:t>
      </w:r>
      <w:r w:rsidR="00034D51">
        <w:rPr>
          <w:rFonts w:cs="Open Sans"/>
          <w:b/>
          <w:bCs/>
        </w:rPr>
        <w:t>e</w:t>
      </w:r>
      <w:r w:rsidR="009D4753" w:rsidRPr="00CF61EC">
        <w:rPr>
          <w:rFonts w:cs="Open Sans"/>
          <w:b/>
          <w:bCs/>
        </w:rPr>
        <w:t xml:space="preserve"> pro specialisty/</w:t>
      </w:r>
      <w:proofErr w:type="gramStart"/>
      <w:r w:rsidR="009D4753" w:rsidRPr="00CF61EC">
        <w:rPr>
          <w:rFonts w:cs="Open Sans"/>
          <w:b/>
          <w:bCs/>
        </w:rPr>
        <w:t>experty</w:t>
      </w:r>
      <w:proofErr w:type="gramEnd"/>
      <w:r w:rsidR="009D4753" w:rsidRPr="00CF61EC">
        <w:rPr>
          <w:rFonts w:cs="Open Sans"/>
          <w:b/>
          <w:bCs/>
        </w:rPr>
        <w:t xml:space="preserve"> </w:t>
      </w:r>
      <w:r w:rsidR="00761E81">
        <w:rPr>
          <w:rFonts w:cs="Open Sans"/>
          <w:b/>
          <w:bCs/>
        </w:rPr>
        <w:t xml:space="preserve">a to </w:t>
      </w:r>
      <w:r w:rsidR="009D4753" w:rsidRPr="00CF61EC">
        <w:rPr>
          <w:rFonts w:cs="Open Sans"/>
          <w:b/>
          <w:bCs/>
        </w:rPr>
        <w:t>minimálně v oblasti PODREG a ENVI.</w:t>
      </w:r>
    </w:p>
    <w:p w14:paraId="1FB4FF0F" w14:textId="319CEBEB" w:rsidR="00087E68" w:rsidRPr="00CF61EC" w:rsidRDefault="004B05F8" w:rsidP="00DA0E68">
      <w:pPr>
        <w:spacing w:after="120"/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Dále</w:t>
      </w:r>
      <w:r w:rsidR="00761E81">
        <w:rPr>
          <w:rFonts w:cs="Open Sans"/>
          <w:b/>
          <w:bCs/>
        </w:rPr>
        <w:t xml:space="preserve"> bude </w:t>
      </w:r>
      <w:r w:rsidR="00F66687">
        <w:rPr>
          <w:rFonts w:cs="Open Sans"/>
          <w:b/>
          <w:bCs/>
        </w:rPr>
        <w:t xml:space="preserve">celkem </w:t>
      </w:r>
      <w:r w:rsidR="00761E81">
        <w:rPr>
          <w:rFonts w:cs="Open Sans"/>
          <w:b/>
          <w:bCs/>
        </w:rPr>
        <w:t xml:space="preserve">akreditováno </w:t>
      </w:r>
      <w:r w:rsidR="00F66687">
        <w:rPr>
          <w:rFonts w:cs="Open Sans"/>
          <w:b/>
          <w:bCs/>
        </w:rPr>
        <w:t>minimálně 5 specialistů/expertů.</w:t>
      </w:r>
    </w:p>
    <w:p w14:paraId="40AE14BC" w14:textId="3ACE0AD1" w:rsidR="00C620B4" w:rsidRPr="00723B34" w:rsidRDefault="00C620B4" w:rsidP="00DA0E68">
      <w:pPr>
        <w:pStyle w:val="Odstavecseseznamem"/>
        <w:numPr>
          <w:ilvl w:val="0"/>
          <w:numId w:val="18"/>
        </w:numPr>
        <w:rPr>
          <w:b/>
          <w:bCs/>
        </w:rPr>
      </w:pPr>
      <w:r w:rsidRPr="00723B34">
        <w:rPr>
          <w:b/>
          <w:bCs/>
        </w:rPr>
        <w:t xml:space="preserve">Zapojení do sítě </w:t>
      </w:r>
      <w:proofErr w:type="spellStart"/>
      <w:r w:rsidRPr="00723B34">
        <w:rPr>
          <w:b/>
          <w:bCs/>
        </w:rPr>
        <w:t>Ynovate</w:t>
      </w:r>
      <w:proofErr w:type="spellEnd"/>
      <w:r w:rsidRPr="00723B34">
        <w:rPr>
          <w:b/>
          <w:bCs/>
        </w:rPr>
        <w:t xml:space="preserve"> a dalších relevantních sítí</w:t>
      </w:r>
    </w:p>
    <w:p w14:paraId="673DA1EA" w14:textId="4B0EE37E" w:rsidR="003B3DFA" w:rsidRDefault="003B3DFA" w:rsidP="0098310D">
      <w:pPr>
        <w:spacing w:after="120"/>
        <w:jc w:val="both"/>
        <w:rPr>
          <w:rFonts w:cs="Open Sans"/>
        </w:rPr>
      </w:pPr>
      <w:r w:rsidRPr="008106AD">
        <w:rPr>
          <w:rFonts w:cs="Open Sans"/>
        </w:rPr>
        <w:t xml:space="preserve">Zástupci MSIC současně vystupují </w:t>
      </w:r>
      <w:r w:rsidR="006B46E9" w:rsidRPr="008106AD">
        <w:rPr>
          <w:rFonts w:cs="Open Sans"/>
        </w:rPr>
        <w:t xml:space="preserve">také </w:t>
      </w:r>
      <w:r w:rsidRPr="008106AD">
        <w:rPr>
          <w:rFonts w:cs="Open Sans"/>
        </w:rPr>
        <w:t xml:space="preserve">jako experti při jednáních v oblasti podpory inovací na krajské, národní i evropské úrovni. Počítáme především se zapojení do </w:t>
      </w:r>
      <w:r w:rsidRPr="008106AD">
        <w:rPr>
          <w:rFonts w:cs="Open Sans"/>
          <w:b/>
          <w:bCs/>
        </w:rPr>
        <w:t>platfor</w:t>
      </w:r>
      <w:r w:rsidR="007A50FE" w:rsidRPr="008106AD">
        <w:rPr>
          <w:rFonts w:cs="Open Sans"/>
          <w:b/>
          <w:bCs/>
        </w:rPr>
        <w:t xml:space="preserve">my </w:t>
      </w:r>
      <w:proofErr w:type="spellStart"/>
      <w:r w:rsidR="007A50FE" w:rsidRPr="008106AD">
        <w:rPr>
          <w:rFonts w:cs="Open Sans"/>
          <w:b/>
          <w:bCs/>
        </w:rPr>
        <w:t>Ynovate</w:t>
      </w:r>
      <w:proofErr w:type="spellEnd"/>
      <w:r w:rsidR="007A50FE" w:rsidRPr="008106AD">
        <w:rPr>
          <w:rFonts w:cs="Open Sans"/>
        </w:rPr>
        <w:t>, která sdružuje inovační centra z ČR a Slovenska</w:t>
      </w:r>
      <w:r w:rsidR="008E5795" w:rsidRPr="008106AD">
        <w:rPr>
          <w:rFonts w:cs="Open Sans"/>
        </w:rPr>
        <w:t>, a která má za cíl koordinovat a zlepšovat služby pro firmy</w:t>
      </w:r>
      <w:r w:rsidR="005C6780" w:rsidRPr="008106AD">
        <w:rPr>
          <w:rFonts w:cs="Open Sans"/>
        </w:rPr>
        <w:t xml:space="preserve">, a také koordinaci sítě </w:t>
      </w:r>
      <w:r w:rsidR="005C6780" w:rsidRPr="008106AD">
        <w:rPr>
          <w:rFonts w:cs="Open Sans"/>
          <w:b/>
          <w:bCs/>
        </w:rPr>
        <w:t>CEE Sta</w:t>
      </w:r>
      <w:r w:rsidR="001D54F4" w:rsidRPr="008106AD">
        <w:rPr>
          <w:rFonts w:cs="Open Sans"/>
          <w:b/>
          <w:bCs/>
        </w:rPr>
        <w:t>rtup Network</w:t>
      </w:r>
      <w:r w:rsidR="001D54F4" w:rsidRPr="008106AD">
        <w:rPr>
          <w:rFonts w:cs="Open Sans"/>
        </w:rPr>
        <w:t>, která má za cí</w:t>
      </w:r>
      <w:r w:rsidR="002D648F" w:rsidRPr="008106AD">
        <w:rPr>
          <w:rFonts w:cs="Open Sans"/>
        </w:rPr>
        <w:t xml:space="preserve">l </w:t>
      </w:r>
      <w:r w:rsidR="008106AD" w:rsidRPr="008106AD">
        <w:rPr>
          <w:rFonts w:cs="Open Sans"/>
        </w:rPr>
        <w:t>podporovat a rozvíjet příležitosti pro start-upy a partnery</w:t>
      </w:r>
      <w:r w:rsidR="001D54F4" w:rsidRPr="008106AD">
        <w:rPr>
          <w:rFonts w:cs="Open Sans"/>
        </w:rPr>
        <w:t xml:space="preserve"> primárně </w:t>
      </w:r>
      <w:r w:rsidR="008106AD" w:rsidRPr="008106AD">
        <w:rPr>
          <w:rFonts w:cs="Open Sans"/>
        </w:rPr>
        <w:t>z </w:t>
      </w:r>
      <w:r w:rsidR="001D54F4" w:rsidRPr="008106AD">
        <w:rPr>
          <w:rFonts w:cs="Open Sans"/>
        </w:rPr>
        <w:t>Moravskoslezsk</w:t>
      </w:r>
      <w:r w:rsidR="008106AD" w:rsidRPr="008106AD">
        <w:rPr>
          <w:rFonts w:cs="Open Sans"/>
        </w:rPr>
        <w:t xml:space="preserve">ého kraje, Žilinského kraje a Slezského vojvodství. </w:t>
      </w:r>
      <w:r w:rsidR="00371E20" w:rsidRPr="008106AD">
        <w:rPr>
          <w:rFonts w:cs="Open Sans"/>
        </w:rPr>
        <w:t>Dále počítáme</w:t>
      </w:r>
      <w:r w:rsidR="008106AD" w:rsidRPr="008106AD">
        <w:rPr>
          <w:rFonts w:cs="Open Sans"/>
        </w:rPr>
        <w:t xml:space="preserve"> </w:t>
      </w:r>
      <w:r w:rsidR="008106AD" w:rsidRPr="008106AD">
        <w:rPr>
          <w:rFonts w:cs="Open Sans"/>
        </w:rPr>
        <w:lastRenderedPageBreak/>
        <w:t xml:space="preserve">se zapojením do platforem </w:t>
      </w:r>
      <w:r w:rsidRPr="008106AD">
        <w:rPr>
          <w:rFonts w:cs="Open Sans"/>
        </w:rPr>
        <w:t>MPO, agentury CzechInvest, Technologické agentury ČR</w:t>
      </w:r>
      <w:r w:rsidR="00371E20">
        <w:rPr>
          <w:rFonts w:cs="Open Sans"/>
        </w:rPr>
        <w:t>, Cirkulární hotspot,</w:t>
      </w:r>
      <w:r w:rsidRPr="008106AD">
        <w:rPr>
          <w:rFonts w:cs="Open Sans"/>
        </w:rPr>
        <w:t xml:space="preserve"> Evropské komise</w:t>
      </w:r>
      <w:r w:rsidR="00371E20">
        <w:rPr>
          <w:rFonts w:cs="Open Sans"/>
        </w:rPr>
        <w:t xml:space="preserve"> apod.</w:t>
      </w:r>
      <w:r w:rsidRPr="008106AD">
        <w:rPr>
          <w:rFonts w:cs="Open Sans"/>
        </w:rPr>
        <w:t xml:space="preserve"> MSIC se také </w:t>
      </w:r>
      <w:r w:rsidR="0080492F" w:rsidRPr="008106AD">
        <w:rPr>
          <w:rFonts w:cs="Open Sans"/>
        </w:rPr>
        <w:t xml:space="preserve">zapojuje do aktivit spojených s přípravou a implementací </w:t>
      </w:r>
      <w:r w:rsidRPr="008106AD">
        <w:rPr>
          <w:rFonts w:cs="Open Sans"/>
        </w:rPr>
        <w:t>OP Spravedlivá transformace a ITI Ostrava.</w:t>
      </w:r>
    </w:p>
    <w:p w14:paraId="22D867FE" w14:textId="664E377C" w:rsidR="001071F3" w:rsidRPr="00AF684D" w:rsidRDefault="008106AD" w:rsidP="00AF684D">
      <w:pPr>
        <w:spacing w:after="120"/>
        <w:jc w:val="both"/>
        <w:rPr>
          <w:rFonts w:cs="Open Sans"/>
          <w:b/>
          <w:bCs/>
        </w:rPr>
      </w:pPr>
      <w:r w:rsidRPr="0008260A">
        <w:rPr>
          <w:rFonts w:cs="Open Sans"/>
          <w:b/>
          <w:bCs/>
        </w:rPr>
        <w:t xml:space="preserve">V každém roce </w:t>
      </w:r>
      <w:r w:rsidR="00837CCB">
        <w:rPr>
          <w:rFonts w:cs="Open Sans"/>
          <w:b/>
          <w:bCs/>
        </w:rPr>
        <w:t xml:space="preserve">se zástupci MSIC </w:t>
      </w:r>
      <w:proofErr w:type="spellStart"/>
      <w:proofErr w:type="gramStart"/>
      <w:r w:rsidR="00837CCB">
        <w:rPr>
          <w:rFonts w:cs="Open Sans"/>
          <w:b/>
          <w:bCs/>
        </w:rPr>
        <w:t>z</w:t>
      </w:r>
      <w:r w:rsidR="009C6D99">
        <w:rPr>
          <w:rFonts w:cs="Open Sans"/>
          <w:b/>
          <w:bCs/>
        </w:rPr>
        <w:t>ů</w:t>
      </w:r>
      <w:r w:rsidR="00837CCB">
        <w:rPr>
          <w:rFonts w:cs="Open Sans"/>
          <w:b/>
          <w:bCs/>
        </w:rPr>
        <w:t>častní</w:t>
      </w:r>
      <w:proofErr w:type="spellEnd"/>
      <w:proofErr w:type="gramEnd"/>
      <w:r w:rsidR="00837CCB">
        <w:rPr>
          <w:rFonts w:cs="Open Sans"/>
          <w:b/>
          <w:bCs/>
        </w:rPr>
        <w:t xml:space="preserve"> resp. zorganizují minimálně 6 setkání</w:t>
      </w:r>
      <w:r w:rsidR="003D7F54">
        <w:rPr>
          <w:rFonts w:cs="Open Sans"/>
          <w:b/>
          <w:bCs/>
        </w:rPr>
        <w:t xml:space="preserve"> v rámci výše zmíněných platforem/sítí/iniciativ. </w:t>
      </w:r>
    </w:p>
    <w:p w14:paraId="08EA8DA9" w14:textId="77777777" w:rsidR="00B5525E" w:rsidRDefault="00B5525E" w:rsidP="0098310D">
      <w:pPr>
        <w:rPr>
          <w:b/>
          <w:bCs/>
          <w:sz w:val="24"/>
          <w:szCs w:val="24"/>
          <w:u w:val="single"/>
        </w:rPr>
      </w:pPr>
    </w:p>
    <w:p w14:paraId="0D19BDC8" w14:textId="3676DC34" w:rsidR="008D0BDB" w:rsidRPr="00AF684D" w:rsidRDefault="008D0BDB" w:rsidP="0098310D">
      <w:pPr>
        <w:rPr>
          <w:b/>
          <w:bCs/>
          <w:sz w:val="24"/>
          <w:szCs w:val="24"/>
          <w:u w:val="single"/>
        </w:rPr>
      </w:pPr>
      <w:r w:rsidRPr="00AF684D">
        <w:rPr>
          <w:b/>
          <w:bCs/>
          <w:sz w:val="24"/>
          <w:szCs w:val="24"/>
          <w:u w:val="single"/>
        </w:rPr>
        <w:t>A</w:t>
      </w:r>
      <w:r w:rsidR="00AF684D" w:rsidRPr="00AF684D">
        <w:rPr>
          <w:b/>
          <w:bCs/>
          <w:sz w:val="24"/>
          <w:szCs w:val="24"/>
          <w:u w:val="single"/>
        </w:rPr>
        <w:t>ktivita</w:t>
      </w:r>
      <w:r w:rsidRPr="00AF684D">
        <w:rPr>
          <w:b/>
          <w:bCs/>
          <w:sz w:val="24"/>
          <w:szCs w:val="24"/>
          <w:u w:val="single"/>
        </w:rPr>
        <w:t xml:space="preserve"> </w:t>
      </w:r>
      <w:r w:rsidR="0098310D" w:rsidRPr="00AF684D">
        <w:rPr>
          <w:b/>
          <w:bCs/>
          <w:sz w:val="24"/>
          <w:szCs w:val="24"/>
          <w:u w:val="single"/>
        </w:rPr>
        <w:t xml:space="preserve">2 </w:t>
      </w:r>
      <w:r w:rsidRPr="00AF684D">
        <w:rPr>
          <w:b/>
          <w:bCs/>
          <w:sz w:val="24"/>
          <w:szCs w:val="24"/>
          <w:u w:val="single"/>
        </w:rPr>
        <w:t xml:space="preserve">– 1TO1 </w:t>
      </w:r>
      <w:r w:rsidR="00E3742E" w:rsidRPr="00AF684D">
        <w:rPr>
          <w:b/>
          <w:bCs/>
          <w:sz w:val="24"/>
          <w:szCs w:val="24"/>
          <w:u w:val="single"/>
        </w:rPr>
        <w:t xml:space="preserve">INOVAČNÍ </w:t>
      </w:r>
      <w:r w:rsidRPr="00AF684D">
        <w:rPr>
          <w:b/>
          <w:bCs/>
          <w:sz w:val="24"/>
          <w:szCs w:val="24"/>
          <w:u w:val="single"/>
        </w:rPr>
        <w:t xml:space="preserve">SLUŽBY </w:t>
      </w:r>
    </w:p>
    <w:p w14:paraId="258DB89B" w14:textId="77777777" w:rsidR="00B4564C" w:rsidRPr="00B4564C" w:rsidRDefault="008F3721" w:rsidP="0098310D">
      <w:pPr>
        <w:jc w:val="both"/>
        <w:rPr>
          <w:rFonts w:cs="Open Sans"/>
        </w:rPr>
      </w:pPr>
      <w:r w:rsidRPr="00B4564C">
        <w:rPr>
          <w:rFonts w:cs="Open Sans"/>
        </w:rPr>
        <w:t xml:space="preserve">V rámci tohoto segmentu služeb MSIC jde o přímou podporu </w:t>
      </w:r>
      <w:r w:rsidR="0095779C" w:rsidRPr="00B4564C">
        <w:rPr>
          <w:rFonts w:cs="Open Sans"/>
        </w:rPr>
        <w:t xml:space="preserve">zejména </w:t>
      </w:r>
      <w:r w:rsidR="00584A62" w:rsidRPr="00B4564C">
        <w:rPr>
          <w:rFonts w:cs="Open Sans"/>
        </w:rPr>
        <w:t>začínajících podnikatelů, start-upů</w:t>
      </w:r>
      <w:r w:rsidR="0095779C" w:rsidRPr="00B4564C">
        <w:rPr>
          <w:rFonts w:cs="Open Sans"/>
        </w:rPr>
        <w:t xml:space="preserve"> a </w:t>
      </w:r>
      <w:r w:rsidRPr="00B4564C">
        <w:rPr>
          <w:rFonts w:cs="Open Sans"/>
        </w:rPr>
        <w:t xml:space="preserve">malých a středních </w:t>
      </w:r>
      <w:r w:rsidR="0095779C" w:rsidRPr="00B4564C">
        <w:rPr>
          <w:rFonts w:cs="Open Sans"/>
        </w:rPr>
        <w:t xml:space="preserve">firem </w:t>
      </w:r>
      <w:r w:rsidRPr="00B4564C">
        <w:rPr>
          <w:rFonts w:cs="Open Sans"/>
        </w:rPr>
        <w:t xml:space="preserve">(MSP), prostřednictvím </w:t>
      </w:r>
      <w:r w:rsidR="005F358F" w:rsidRPr="00B4564C">
        <w:rPr>
          <w:rFonts w:cs="Open Sans"/>
        </w:rPr>
        <w:t xml:space="preserve">zejména </w:t>
      </w:r>
      <w:r w:rsidRPr="00B4564C">
        <w:rPr>
          <w:rFonts w:cs="Open Sans"/>
        </w:rPr>
        <w:t>předem definovaných programů</w:t>
      </w:r>
      <w:r w:rsidR="00EC6736" w:rsidRPr="00B4564C">
        <w:rPr>
          <w:rFonts w:cs="Open Sans"/>
        </w:rPr>
        <w:t xml:space="preserve"> v oblasti rozvoje podnikání a prodeje, organizace, financování, spolupráce, udržitelnosti</w:t>
      </w:r>
      <w:r w:rsidR="005F358F" w:rsidRPr="00B4564C">
        <w:rPr>
          <w:rFonts w:cs="Open Sans"/>
        </w:rPr>
        <w:t>.</w:t>
      </w:r>
      <w:r w:rsidRPr="00B4564C">
        <w:rPr>
          <w:rFonts w:cs="Open Sans"/>
        </w:rPr>
        <w:t xml:space="preserve"> Pro jejich realizaci je nezbytné průběžně rozvíjet síť expertů schopných sdílet svou expertizu a kontakty a tím umožnit MSIC poskytovat unikátní služby s vysokou přidanou hodnotou pro firmy. </w:t>
      </w:r>
      <w:r w:rsidR="005F358F" w:rsidRPr="00B4564C">
        <w:rPr>
          <w:rFonts w:cs="Open Sans"/>
        </w:rPr>
        <w:t xml:space="preserve">Důležitý je také rozvoj kompetencí a expertízy zaměstnanců MSIC, kteří </w:t>
      </w:r>
      <w:r w:rsidR="00F632A0" w:rsidRPr="00B4564C">
        <w:rPr>
          <w:rFonts w:cs="Open Sans"/>
        </w:rPr>
        <w:t>mohou poskytovat</w:t>
      </w:r>
      <w:r w:rsidR="00B4564C" w:rsidRPr="00B4564C">
        <w:rPr>
          <w:rFonts w:cs="Open Sans"/>
        </w:rPr>
        <w:t xml:space="preserve"> vybrané služby např. při akceleraci start-upů. </w:t>
      </w:r>
    </w:p>
    <w:p w14:paraId="34EC574A" w14:textId="68C9ECC9" w:rsidR="008F3721" w:rsidRDefault="008F3721" w:rsidP="0098310D">
      <w:pPr>
        <w:jc w:val="both"/>
        <w:rPr>
          <w:rFonts w:cs="Open Sans"/>
        </w:rPr>
      </w:pPr>
      <w:r w:rsidRPr="00B4564C">
        <w:rPr>
          <w:rFonts w:cs="Open Sans"/>
        </w:rPr>
        <w:t>Konkrétními službami poskytovanými v rámci této činnosti se rozumí zejména:</w:t>
      </w:r>
    </w:p>
    <w:p w14:paraId="22C496AE" w14:textId="15EA92F6" w:rsidR="00B4564C" w:rsidRPr="002867B8" w:rsidRDefault="00B4564C" w:rsidP="00FD1267">
      <w:pPr>
        <w:pStyle w:val="Odstavecseseznamem"/>
        <w:numPr>
          <w:ilvl w:val="1"/>
          <w:numId w:val="19"/>
        </w:numPr>
        <w:rPr>
          <w:b/>
          <w:bCs/>
        </w:rPr>
      </w:pPr>
      <w:r w:rsidRPr="002867B8">
        <w:rPr>
          <w:b/>
          <w:bCs/>
        </w:rPr>
        <w:t xml:space="preserve">MSIC </w:t>
      </w:r>
      <w:proofErr w:type="spellStart"/>
      <w:r w:rsidRPr="002867B8">
        <w:rPr>
          <w:b/>
          <w:bCs/>
        </w:rPr>
        <w:t>Impact</w:t>
      </w:r>
      <w:proofErr w:type="spellEnd"/>
      <w:r w:rsidRPr="002867B8">
        <w:rPr>
          <w:b/>
          <w:bCs/>
        </w:rPr>
        <w:t xml:space="preserve">, MSIC Impuls – </w:t>
      </w:r>
      <w:r w:rsidR="001F4621">
        <w:rPr>
          <w:b/>
          <w:bCs/>
        </w:rPr>
        <w:t>cca</w:t>
      </w:r>
      <w:r w:rsidR="00627352">
        <w:rPr>
          <w:b/>
          <w:bCs/>
        </w:rPr>
        <w:t xml:space="preserve"> </w:t>
      </w:r>
      <w:r w:rsidRPr="002867B8">
        <w:rPr>
          <w:b/>
          <w:bCs/>
        </w:rPr>
        <w:t>42</w:t>
      </w:r>
      <w:r w:rsidR="002867B8">
        <w:rPr>
          <w:b/>
          <w:bCs/>
        </w:rPr>
        <w:t xml:space="preserve"> změnových projektů</w:t>
      </w:r>
    </w:p>
    <w:p w14:paraId="0589841C" w14:textId="77777777" w:rsidR="00F939FE" w:rsidRDefault="00F939FE" w:rsidP="002C6661">
      <w:pPr>
        <w:pStyle w:val="Odstavecseseznamem"/>
        <w:ind w:left="1440"/>
      </w:pPr>
    </w:p>
    <w:p w14:paraId="2E9BB8A1" w14:textId="77777777" w:rsidR="00474019" w:rsidRDefault="00474019" w:rsidP="00593CD3">
      <w:pPr>
        <w:pStyle w:val="Odstavecseseznamem"/>
        <w:ind w:left="0"/>
        <w:jc w:val="both"/>
      </w:pPr>
      <w:r w:rsidRPr="002867B8">
        <w:rPr>
          <w:b/>
          <w:bCs/>
        </w:rPr>
        <w:t>MSIC Impuls</w:t>
      </w:r>
      <w:r>
        <w:t xml:space="preserve"> je služba určená pro m</w:t>
      </w:r>
      <w:r w:rsidRPr="00F939FE">
        <w:t>ikro, malé a střední se sídlem či provozovnou v</w:t>
      </w:r>
      <w:r>
        <w:t> </w:t>
      </w:r>
      <w:r w:rsidRPr="00F939FE">
        <w:t>MSK</w:t>
      </w:r>
      <w:r>
        <w:t xml:space="preserve">. </w:t>
      </w:r>
      <w:r w:rsidRPr="00E95997">
        <w:t>Program, který propojuje firmy s experty a pomáhá tak firmám rychle, efektivně a flexibilně s řešením aktuálních problémů. Spolupráce s expertem je maximálně v rozsahu 10 hodin.</w:t>
      </w:r>
    </w:p>
    <w:p w14:paraId="2EAE400D" w14:textId="77777777" w:rsidR="00474019" w:rsidRDefault="00474019" w:rsidP="00593CD3">
      <w:pPr>
        <w:pStyle w:val="Odstavecseseznamem"/>
        <w:ind w:left="0"/>
        <w:jc w:val="both"/>
        <w:rPr>
          <w:b/>
          <w:bCs/>
        </w:rPr>
      </w:pPr>
    </w:p>
    <w:p w14:paraId="15D50319" w14:textId="16C1535E" w:rsidR="00F939FE" w:rsidRDefault="002C6661" w:rsidP="00297CC0">
      <w:pPr>
        <w:pStyle w:val="Odstavecseseznamem"/>
        <w:ind w:left="0"/>
        <w:jc w:val="both"/>
      </w:pPr>
      <w:r w:rsidRPr="002867B8">
        <w:rPr>
          <w:b/>
          <w:bCs/>
        </w:rPr>
        <w:t xml:space="preserve">MSIC </w:t>
      </w:r>
      <w:proofErr w:type="spellStart"/>
      <w:r w:rsidRPr="002867B8">
        <w:rPr>
          <w:b/>
          <w:bCs/>
        </w:rPr>
        <w:t>Impact</w:t>
      </w:r>
      <w:proofErr w:type="spellEnd"/>
      <w:r>
        <w:t xml:space="preserve"> je </w:t>
      </w:r>
      <w:r w:rsidR="00BB1CC3">
        <w:t xml:space="preserve">služba určená pro </w:t>
      </w:r>
      <w:r w:rsidRPr="002C6661">
        <w:t>MSP se sídlem či provozovnou v MSK, které mají vlastní produkt či službu</w:t>
      </w:r>
      <w:r w:rsidR="00BB1CC3">
        <w:t>.</w:t>
      </w:r>
      <w:r w:rsidR="00382207">
        <w:t xml:space="preserve"> </w:t>
      </w:r>
      <w:r w:rsidR="00382207" w:rsidRPr="00382207">
        <w:t xml:space="preserve">Jedná se </w:t>
      </w:r>
      <w:r w:rsidR="00BA64E8">
        <w:t xml:space="preserve">o </w:t>
      </w:r>
      <w:r w:rsidR="00382207" w:rsidRPr="00382207">
        <w:t>program zprostředkování mentoringu v rozsahu až 25 hodin</w:t>
      </w:r>
      <w:r w:rsidR="00382207">
        <w:t>,</w:t>
      </w:r>
      <w:r w:rsidR="002867B8">
        <w:t xml:space="preserve"> </w:t>
      </w:r>
      <w:r w:rsidR="00382207" w:rsidRPr="00382207">
        <w:t>který propojuje MSP s experty, kteří pomáhají nalézat řešení problémů.</w:t>
      </w:r>
    </w:p>
    <w:p w14:paraId="3EE43A1F" w14:textId="77777777" w:rsidR="00D23412" w:rsidRPr="005C36F7" w:rsidRDefault="00D23412" w:rsidP="00D23412">
      <w:pPr>
        <w:pStyle w:val="Odstavecseseznamem"/>
        <w:ind w:left="1440"/>
      </w:pPr>
    </w:p>
    <w:p w14:paraId="6AD54C7A" w14:textId="69C78979" w:rsidR="00B4564C" w:rsidRDefault="00B4564C" w:rsidP="00FD1267">
      <w:pPr>
        <w:pStyle w:val="Odstavecseseznamem"/>
        <w:numPr>
          <w:ilvl w:val="1"/>
          <w:numId w:val="20"/>
        </w:numPr>
        <w:rPr>
          <w:b/>
          <w:bCs/>
        </w:rPr>
      </w:pPr>
      <w:r w:rsidRPr="002867B8">
        <w:rPr>
          <w:b/>
          <w:bCs/>
        </w:rPr>
        <w:t xml:space="preserve">ENVI Sken, ENVI projekt, ENVI supervize – </w:t>
      </w:r>
      <w:r w:rsidR="001F4621">
        <w:rPr>
          <w:b/>
          <w:bCs/>
        </w:rPr>
        <w:t xml:space="preserve">cca </w:t>
      </w:r>
      <w:r w:rsidRPr="002867B8">
        <w:rPr>
          <w:b/>
          <w:bCs/>
        </w:rPr>
        <w:t>13</w:t>
      </w:r>
      <w:r w:rsidR="002867B8" w:rsidRPr="002867B8">
        <w:rPr>
          <w:b/>
          <w:bCs/>
        </w:rPr>
        <w:t xml:space="preserve"> změnových projektů</w:t>
      </w:r>
    </w:p>
    <w:p w14:paraId="6DA546DA" w14:textId="77777777" w:rsidR="00723B34" w:rsidRPr="002867B8" w:rsidRDefault="00723B34" w:rsidP="00723B34">
      <w:pPr>
        <w:pStyle w:val="Odstavecseseznamem"/>
        <w:rPr>
          <w:b/>
          <w:bCs/>
        </w:rPr>
      </w:pPr>
    </w:p>
    <w:p w14:paraId="64E48CE4" w14:textId="2D12F14F" w:rsidR="00D23412" w:rsidRDefault="006F157F" w:rsidP="00297CC0">
      <w:pPr>
        <w:pStyle w:val="Odstavecseseznamem"/>
        <w:ind w:left="0"/>
        <w:jc w:val="both"/>
      </w:pPr>
      <w:r>
        <w:t xml:space="preserve">Jde o programy pro </w:t>
      </w:r>
      <w:r w:rsidR="005927F9" w:rsidRPr="005927F9">
        <w:t>MSP se sídlem či pobočkou v</w:t>
      </w:r>
      <w:r w:rsidR="004A5CEC">
        <w:t> </w:t>
      </w:r>
      <w:r w:rsidR="005927F9" w:rsidRPr="005927F9">
        <w:t>MSK</w:t>
      </w:r>
      <w:r w:rsidR="004A5CEC">
        <w:t>.</w:t>
      </w:r>
      <w:r w:rsidR="005927F9">
        <w:t xml:space="preserve"> </w:t>
      </w:r>
      <w:r w:rsidR="005927F9" w:rsidRPr="005927F9">
        <w:t xml:space="preserve">Program </w:t>
      </w:r>
      <w:r w:rsidR="004A5CEC">
        <w:t>má</w:t>
      </w:r>
      <w:r w:rsidR="005927F9" w:rsidRPr="005927F9">
        <w:t xml:space="preserve"> MSP pomoci k postupnému přechodu na více udržitelné podnikání. V první fázi </w:t>
      </w:r>
      <w:r w:rsidR="007F0E2B">
        <w:t xml:space="preserve">se pomocí „ENVI Skenu“ </w:t>
      </w:r>
      <w:r w:rsidR="005927F9" w:rsidRPr="005927F9">
        <w:t>analyzuje prostředí firmy, identifikuj</w:t>
      </w:r>
      <w:r w:rsidR="007F0E2B">
        <w:t>í se</w:t>
      </w:r>
      <w:r w:rsidR="005927F9" w:rsidRPr="005927F9">
        <w:t xml:space="preserve"> možné oblasti změny (využití volných materiálů, </w:t>
      </w:r>
      <w:proofErr w:type="spellStart"/>
      <w:r w:rsidR="005927F9" w:rsidRPr="005927F9">
        <w:t>nákladání</w:t>
      </w:r>
      <w:proofErr w:type="spellEnd"/>
      <w:r w:rsidR="005927F9" w:rsidRPr="005927F9">
        <w:t xml:space="preserve"> s odpady, úspory energií, nakládaní s vodou apod.). Rozsah spolupráce v první fázi je až 20 hodin. Ve druhé fázi firma ve spolupráci se specialistou na vybranou oblast (identifikovanou v cirkulárním skenu) připraví změnový projekt, který by měl vyčíslit i úsporu nákladů pro firmu a návratnost investice. Rozsah spolupráce je až </w:t>
      </w:r>
      <w:r w:rsidR="00474019">
        <w:t>4</w:t>
      </w:r>
      <w:r w:rsidR="005927F9" w:rsidRPr="005927F9">
        <w:t>0 hodin.</w:t>
      </w:r>
      <w:r w:rsidR="00556C7A">
        <w:t xml:space="preserve"> </w:t>
      </w:r>
      <w:proofErr w:type="gramStart"/>
      <w:r w:rsidR="00474019">
        <w:t>V</w:t>
      </w:r>
      <w:proofErr w:type="gramEnd"/>
      <w:r w:rsidR="00474019">
        <w:t> fázi „</w:t>
      </w:r>
      <w:r w:rsidR="00E5052F">
        <w:t xml:space="preserve">ENVI </w:t>
      </w:r>
      <w:r w:rsidR="00474019">
        <w:t xml:space="preserve">supervize“ je změnový projekt </w:t>
      </w:r>
      <w:r w:rsidR="00E5052F">
        <w:t>navržený ve fázi „ENVI projekt“ pod dohledem experta/specialisty realizován. Spolupráce mezi MSP a specialistou/expertem může být až 60 hodin. S</w:t>
      </w:r>
      <w:r w:rsidR="00556C7A">
        <w:t xml:space="preserve">lužba je poskytována buď interními zaměstnanci MSIC </w:t>
      </w:r>
      <w:r w:rsidR="00200308">
        <w:t>anebo</w:t>
      </w:r>
      <w:r w:rsidR="00556C7A">
        <w:t xml:space="preserve"> </w:t>
      </w:r>
      <w:r w:rsidR="00E5052F">
        <w:t xml:space="preserve">externími </w:t>
      </w:r>
      <w:r w:rsidR="00556C7A">
        <w:t>experty/specialisty.</w:t>
      </w:r>
    </w:p>
    <w:p w14:paraId="2E3290AA" w14:textId="77777777" w:rsidR="00D23412" w:rsidRPr="005C36F7" w:rsidRDefault="00D23412" w:rsidP="006F157F">
      <w:pPr>
        <w:pStyle w:val="Odstavecseseznamem"/>
        <w:jc w:val="both"/>
      </w:pPr>
    </w:p>
    <w:p w14:paraId="13E3D82A" w14:textId="3EA5ABCA" w:rsidR="00B4564C" w:rsidRDefault="00B4564C" w:rsidP="00FD1267">
      <w:pPr>
        <w:pStyle w:val="Odstavecseseznamem"/>
        <w:numPr>
          <w:ilvl w:val="1"/>
          <w:numId w:val="21"/>
        </w:numPr>
        <w:rPr>
          <w:b/>
          <w:bCs/>
        </w:rPr>
      </w:pPr>
      <w:r w:rsidRPr="00627352">
        <w:rPr>
          <w:b/>
          <w:bCs/>
        </w:rPr>
        <w:t xml:space="preserve">Grantové poradenství – </w:t>
      </w:r>
      <w:r w:rsidR="001F4621">
        <w:rPr>
          <w:b/>
          <w:bCs/>
        </w:rPr>
        <w:t xml:space="preserve">cca </w:t>
      </w:r>
      <w:r w:rsidRPr="00627352">
        <w:rPr>
          <w:b/>
          <w:bCs/>
        </w:rPr>
        <w:t>5</w:t>
      </w:r>
      <w:r w:rsidR="003C7880" w:rsidRPr="00627352">
        <w:rPr>
          <w:b/>
          <w:bCs/>
        </w:rPr>
        <w:t xml:space="preserve"> připravených projektů</w:t>
      </w:r>
    </w:p>
    <w:p w14:paraId="248D736F" w14:textId="77777777" w:rsidR="00297CC0" w:rsidRDefault="00297CC0" w:rsidP="00297CC0">
      <w:pPr>
        <w:pStyle w:val="Odstavecseseznamem"/>
        <w:rPr>
          <w:b/>
          <w:bCs/>
        </w:rPr>
      </w:pPr>
    </w:p>
    <w:p w14:paraId="6F6552CC" w14:textId="3C9E3596" w:rsidR="00556C7A" w:rsidRDefault="007F0E2B" w:rsidP="00297CC0">
      <w:pPr>
        <w:pStyle w:val="Odstavecseseznamem"/>
        <w:ind w:left="0"/>
        <w:jc w:val="both"/>
      </w:pPr>
      <w:r>
        <w:t xml:space="preserve">Služba je určena především pro </w:t>
      </w:r>
      <w:r w:rsidR="00F71BEE" w:rsidRPr="00F71BEE">
        <w:t>inovativní malé a střední firmy se sídlem či pobočkou v MSK, které mají evropské/mezinárodní ambice</w:t>
      </w:r>
      <w:r>
        <w:t>. Jde o</w:t>
      </w:r>
      <w:r w:rsidR="00F71BEE" w:rsidRPr="00F71BEE">
        <w:t xml:space="preserve"> konzultační podpora při identifikaci vhodných nástrojů pro financování projektů a také konzultace při přípravě grantových </w:t>
      </w:r>
      <w:r w:rsidR="00200308" w:rsidRPr="00F71BEE">
        <w:t>žádostí do</w:t>
      </w:r>
      <w:r w:rsidR="00F71BEE" w:rsidRPr="00F71BEE">
        <w:t xml:space="preserve"> programů EIC </w:t>
      </w:r>
      <w:proofErr w:type="spellStart"/>
      <w:r w:rsidR="00F71BEE" w:rsidRPr="00F71BEE">
        <w:t>Pathfinder</w:t>
      </w:r>
      <w:proofErr w:type="spellEnd"/>
      <w:r w:rsidR="00F71BEE" w:rsidRPr="00F71BEE">
        <w:t xml:space="preserve">, EIC </w:t>
      </w:r>
      <w:proofErr w:type="spellStart"/>
      <w:r w:rsidR="00F71BEE" w:rsidRPr="00F71BEE">
        <w:t>Transition</w:t>
      </w:r>
      <w:proofErr w:type="spellEnd"/>
      <w:r w:rsidR="00F71BEE" w:rsidRPr="00F71BEE">
        <w:t xml:space="preserve">, EIC </w:t>
      </w:r>
      <w:proofErr w:type="spellStart"/>
      <w:r w:rsidR="00F71BEE" w:rsidRPr="00F71BEE">
        <w:t>Accelerator</w:t>
      </w:r>
      <w:proofErr w:type="spellEnd"/>
      <w:r w:rsidR="00F71BEE" w:rsidRPr="00F71BEE">
        <w:t>, Eurostars3 a dalších.</w:t>
      </w:r>
      <w:r w:rsidR="00556C7A">
        <w:t xml:space="preserve"> Služba je poskytována buď interními zaměstnanci MSIC </w:t>
      </w:r>
      <w:r w:rsidR="00200308">
        <w:t>anebo</w:t>
      </w:r>
      <w:r w:rsidR="00556C7A">
        <w:t xml:space="preserve"> </w:t>
      </w:r>
      <w:r w:rsidR="00E5052F">
        <w:t xml:space="preserve">externími </w:t>
      </w:r>
      <w:r w:rsidR="00556C7A">
        <w:t>experty/specialisty.</w:t>
      </w:r>
    </w:p>
    <w:p w14:paraId="25202442" w14:textId="77777777" w:rsidR="00D23412" w:rsidRDefault="00D23412" w:rsidP="00F71BEE">
      <w:pPr>
        <w:pStyle w:val="Odstavecseseznamem"/>
        <w:ind w:left="1440"/>
        <w:jc w:val="both"/>
      </w:pPr>
    </w:p>
    <w:p w14:paraId="26E86FD8" w14:textId="099D55EA" w:rsidR="00B4564C" w:rsidRDefault="00B4564C" w:rsidP="00FD1267">
      <w:pPr>
        <w:pStyle w:val="Odstavecseseznamem"/>
        <w:numPr>
          <w:ilvl w:val="1"/>
          <w:numId w:val="22"/>
        </w:numPr>
        <w:rPr>
          <w:b/>
          <w:bCs/>
        </w:rPr>
      </w:pPr>
      <w:r w:rsidRPr="00627352">
        <w:rPr>
          <w:b/>
          <w:bCs/>
        </w:rPr>
        <w:lastRenderedPageBreak/>
        <w:t xml:space="preserve">Rozjezdy – </w:t>
      </w:r>
      <w:r w:rsidR="001F4621">
        <w:rPr>
          <w:b/>
          <w:bCs/>
        </w:rPr>
        <w:t xml:space="preserve">cca </w:t>
      </w:r>
      <w:r w:rsidRPr="00627352">
        <w:rPr>
          <w:b/>
          <w:bCs/>
        </w:rPr>
        <w:t xml:space="preserve">20 </w:t>
      </w:r>
      <w:r w:rsidR="003C7880" w:rsidRPr="00627352">
        <w:rPr>
          <w:b/>
          <w:bCs/>
        </w:rPr>
        <w:t xml:space="preserve">podpořených zájemců o podnikání </w:t>
      </w:r>
    </w:p>
    <w:p w14:paraId="1D8C62AD" w14:textId="77777777" w:rsidR="00C84630" w:rsidRPr="00627352" w:rsidRDefault="00C84630" w:rsidP="00C84630">
      <w:pPr>
        <w:pStyle w:val="Odstavecseseznamem"/>
        <w:rPr>
          <w:b/>
          <w:bCs/>
        </w:rPr>
      </w:pPr>
    </w:p>
    <w:p w14:paraId="61C646BA" w14:textId="4B5AB1BF" w:rsidR="00D23412" w:rsidRDefault="0043585D" w:rsidP="00C84630">
      <w:pPr>
        <w:pStyle w:val="Odstavecseseznamem"/>
        <w:ind w:left="0"/>
        <w:jc w:val="both"/>
      </w:pPr>
      <w:r>
        <w:t xml:space="preserve">Jde o konzultační podporu </w:t>
      </w:r>
      <w:r w:rsidR="00556C7A">
        <w:t xml:space="preserve">5+ hodin pro lidi zvažující </w:t>
      </w:r>
      <w:r w:rsidR="00556C7A" w:rsidRPr="00FF539F">
        <w:t>podnikání,</w:t>
      </w:r>
      <w:r w:rsidR="00556C7A">
        <w:t xml:space="preserve"> resp. na začátku podnikání, služba je poskytována buď interními zaměstnanci MSIC </w:t>
      </w:r>
      <w:r w:rsidR="000F03D1">
        <w:t>anebo</w:t>
      </w:r>
      <w:r w:rsidR="00556C7A">
        <w:t xml:space="preserve"> </w:t>
      </w:r>
      <w:r w:rsidR="00FB6740">
        <w:t xml:space="preserve">externími </w:t>
      </w:r>
      <w:r w:rsidR="00556C7A">
        <w:t>experty/specialisty.</w:t>
      </w:r>
    </w:p>
    <w:p w14:paraId="30E322D8" w14:textId="77F9AA50" w:rsidR="00CE528A" w:rsidRDefault="00CE528A" w:rsidP="00C84630">
      <w:pPr>
        <w:pStyle w:val="Odstavecseseznamem"/>
        <w:ind w:left="0"/>
        <w:jc w:val="both"/>
      </w:pPr>
      <w:r>
        <w:t xml:space="preserve">Příklady takové konzultační podpory jsou např. </w:t>
      </w:r>
      <w:proofErr w:type="spellStart"/>
      <w:r>
        <w:t>Startovárna</w:t>
      </w:r>
      <w:proofErr w:type="spellEnd"/>
      <w:r>
        <w:t>, Design Sprint a další.</w:t>
      </w:r>
    </w:p>
    <w:p w14:paraId="0D110A56" w14:textId="77777777" w:rsidR="00D23412" w:rsidRPr="005C36F7" w:rsidRDefault="00D23412" w:rsidP="00556C7A">
      <w:pPr>
        <w:pStyle w:val="Odstavecseseznamem"/>
        <w:ind w:left="1440"/>
        <w:jc w:val="both"/>
      </w:pPr>
    </w:p>
    <w:p w14:paraId="3E1767DE" w14:textId="3B27056E" w:rsidR="00B4564C" w:rsidRDefault="00B4564C" w:rsidP="00FD1267">
      <w:pPr>
        <w:pStyle w:val="Odstavecseseznamem"/>
        <w:numPr>
          <w:ilvl w:val="1"/>
          <w:numId w:val="23"/>
        </w:numPr>
        <w:rPr>
          <w:b/>
          <w:bCs/>
        </w:rPr>
      </w:pPr>
      <w:r w:rsidRPr="00627352">
        <w:rPr>
          <w:b/>
          <w:bCs/>
        </w:rPr>
        <w:t xml:space="preserve">Akcelerace start-upů – </w:t>
      </w:r>
      <w:r w:rsidR="006F157F">
        <w:rPr>
          <w:b/>
          <w:bCs/>
        </w:rPr>
        <w:t xml:space="preserve">cca </w:t>
      </w:r>
      <w:r w:rsidRPr="00627352">
        <w:rPr>
          <w:b/>
          <w:bCs/>
        </w:rPr>
        <w:t xml:space="preserve">20 </w:t>
      </w:r>
      <w:r w:rsidR="003C7880" w:rsidRPr="00627352">
        <w:rPr>
          <w:b/>
          <w:bCs/>
        </w:rPr>
        <w:t>podpořených start-</w:t>
      </w:r>
      <w:proofErr w:type="spellStart"/>
      <w:r w:rsidR="003C7880" w:rsidRPr="00627352">
        <w:rPr>
          <w:b/>
          <w:bCs/>
        </w:rPr>
        <w:t>pů</w:t>
      </w:r>
      <w:proofErr w:type="spellEnd"/>
      <w:r w:rsidR="003C7880" w:rsidRPr="00627352">
        <w:rPr>
          <w:b/>
          <w:bCs/>
        </w:rPr>
        <w:t xml:space="preserve"> </w:t>
      </w:r>
      <w:r w:rsidRPr="00627352">
        <w:rPr>
          <w:b/>
          <w:bCs/>
        </w:rPr>
        <w:t>(individuální konzultace, CEE START-UP Voucher)</w:t>
      </w:r>
    </w:p>
    <w:p w14:paraId="290718BE" w14:textId="77777777" w:rsidR="00C84630" w:rsidRDefault="00C84630" w:rsidP="00C84630">
      <w:pPr>
        <w:pStyle w:val="Odstavecseseznamem"/>
        <w:rPr>
          <w:b/>
          <w:bCs/>
        </w:rPr>
      </w:pPr>
    </w:p>
    <w:p w14:paraId="4403F292" w14:textId="734CFB17" w:rsidR="0021229E" w:rsidRDefault="00200308" w:rsidP="00C84630">
      <w:pPr>
        <w:pStyle w:val="Odstavecseseznamem"/>
        <w:ind w:left="0"/>
        <w:jc w:val="both"/>
      </w:pPr>
      <w:r w:rsidRPr="000F03D1">
        <w:t xml:space="preserve">Jde o konzultační/mentoringovou podporu pro </w:t>
      </w:r>
      <w:r w:rsidR="0021229E" w:rsidRPr="000F03D1">
        <w:t xml:space="preserve">startupy/firmy, které mají </w:t>
      </w:r>
      <w:r w:rsidR="000F03D1" w:rsidRPr="000F03D1">
        <w:t>inovativní škálovatelný</w:t>
      </w:r>
      <w:r w:rsidR="0021229E" w:rsidRPr="000F03D1">
        <w:t xml:space="preserve"> projekt/službu, s ambicí stát se globálními firmami</w:t>
      </w:r>
      <w:r w:rsidR="000F03D1" w:rsidRPr="000F03D1">
        <w:t>, která je poskytována interními zaměstnanci MSIC anebo experty/specialisty.</w:t>
      </w:r>
    </w:p>
    <w:p w14:paraId="6911971F" w14:textId="28084B06" w:rsidR="0021229E" w:rsidRPr="000F03D1" w:rsidRDefault="000F03D1" w:rsidP="00C84630">
      <w:pPr>
        <w:pStyle w:val="Odstavecseseznamem"/>
        <w:ind w:left="0"/>
        <w:jc w:val="both"/>
      </w:pPr>
      <w:r>
        <w:t xml:space="preserve">Dále jde o podporu pro start-upy, které uspějí v CEE </w:t>
      </w:r>
      <w:proofErr w:type="spellStart"/>
      <w:r>
        <w:t>StartUp</w:t>
      </w:r>
      <w:proofErr w:type="spellEnd"/>
      <w:r>
        <w:t xml:space="preserve"> Voucheru</w:t>
      </w:r>
      <w:r w:rsidR="0008046D">
        <w:t xml:space="preserve">. </w:t>
      </w:r>
      <w:r w:rsidR="0021229E" w:rsidRPr="000F03D1">
        <w:t xml:space="preserve">CEE </w:t>
      </w:r>
      <w:proofErr w:type="spellStart"/>
      <w:r w:rsidR="0021229E" w:rsidRPr="000F03D1">
        <w:t>StartUp</w:t>
      </w:r>
      <w:proofErr w:type="spellEnd"/>
      <w:r w:rsidR="0021229E" w:rsidRPr="000F03D1">
        <w:t xml:space="preserve"> Voucher je finanční podpora pro začínající firmy, kter</w:t>
      </w:r>
      <w:r w:rsidR="0008046D">
        <w:t>é</w:t>
      </w:r>
      <w:r w:rsidR="0021229E" w:rsidRPr="000F03D1">
        <w:t xml:space="preserve"> vyvíjí škálovatelný produkt/službu a mají ambici stát se globální firmou. Start Up voucher je financovaných ze zdrojů soukromých firem a/nebo partnerů MSIC (např. ČS). Z SGEI bude placen pouze úvazek zaměstnanců, kteří </w:t>
      </w:r>
      <w:r w:rsidR="0008046D" w:rsidRPr="000F03D1">
        <w:t>administrují</w:t>
      </w:r>
      <w:r w:rsidR="0021229E" w:rsidRPr="000F03D1">
        <w:t xml:space="preserve"> celé schéma.</w:t>
      </w:r>
    </w:p>
    <w:p w14:paraId="7DCF9CD7" w14:textId="0FF41819" w:rsidR="00EF2076" w:rsidRPr="00EF45F6" w:rsidRDefault="00EF2076" w:rsidP="00EF2076">
      <w:pPr>
        <w:jc w:val="both"/>
        <w:rPr>
          <w:rFonts w:cs="Open Sans"/>
        </w:rPr>
      </w:pPr>
      <w:r w:rsidRPr="00EF45F6">
        <w:rPr>
          <w:rFonts w:cs="Open Sans"/>
        </w:rPr>
        <w:t xml:space="preserve">V rámci této </w:t>
      </w:r>
      <w:r>
        <w:rPr>
          <w:rFonts w:cs="Open Sans"/>
        </w:rPr>
        <w:t>aktivity</w:t>
      </w:r>
      <w:r w:rsidRPr="00EF45F6">
        <w:rPr>
          <w:rFonts w:cs="Open Sans"/>
        </w:rPr>
        <w:t xml:space="preserve"> bude prováděna aktivní propagace činností a služeb MSIC</w:t>
      </w:r>
      <w:r>
        <w:rPr>
          <w:rFonts w:cs="Open Sans"/>
        </w:rPr>
        <w:t xml:space="preserve"> v</w:t>
      </w:r>
      <w:r w:rsidR="00B46FBC">
        <w:rPr>
          <w:rFonts w:cs="Open Sans"/>
        </w:rPr>
        <w:t xml:space="preserve"> oblastech PODREG, ENVI, MOBILITY a </w:t>
      </w:r>
      <w:proofErr w:type="gramStart"/>
      <w:r w:rsidR="00AB1F88">
        <w:rPr>
          <w:rFonts w:cs="Open Sans"/>
        </w:rPr>
        <w:t>B2S</w:t>
      </w:r>
      <w:proofErr w:type="gramEnd"/>
      <w:r w:rsidRPr="00EF45F6">
        <w:rPr>
          <w:rFonts w:cs="Open Sans"/>
        </w:rPr>
        <w:t xml:space="preserve"> a to prostřednictvím médií, sociálních sítí, publikačních materiálů a tematických setkání s předem definovanými relevantními cílovými skupinami. Budou podporována komunitní setkávání a eventy, stejně jako realizováno členství v relevantních zájmových uskupeních a koordinačních skupinách.</w:t>
      </w:r>
      <w:r>
        <w:rPr>
          <w:rFonts w:cs="Open Sans"/>
        </w:rPr>
        <w:t xml:space="preserve"> Cílem činností marketingové komunikace je zviditelňovat právě takové aktivity, které podporují podnikatelské prostředí v kraji. Přispívají ke změně ekosystému a paradigmatu</w:t>
      </w:r>
      <w:r w:rsidR="00C83EBA">
        <w:rPr>
          <w:rFonts w:cs="Open Sans"/>
        </w:rPr>
        <w:t xml:space="preserve"> </w:t>
      </w:r>
      <w:r>
        <w:rPr>
          <w:rFonts w:cs="Open Sans"/>
        </w:rPr>
        <w:t xml:space="preserve">MSK. </w:t>
      </w:r>
    </w:p>
    <w:p w14:paraId="3148999A" w14:textId="03D5213F" w:rsidR="009E13FF" w:rsidRDefault="002047D8" w:rsidP="004B2842">
      <w:pPr>
        <w:jc w:val="both"/>
        <w:rPr>
          <w:b/>
          <w:bCs/>
        </w:rPr>
      </w:pPr>
      <w:r w:rsidRPr="0054165E">
        <w:rPr>
          <w:b/>
          <w:bCs/>
        </w:rPr>
        <w:t>K</w:t>
      </w:r>
      <w:r w:rsidR="0054165E">
        <w:rPr>
          <w:b/>
          <w:bCs/>
        </w:rPr>
        <w:t>LÍČOVÝ</w:t>
      </w:r>
      <w:r w:rsidRPr="0054165E">
        <w:rPr>
          <w:b/>
          <w:bCs/>
        </w:rPr>
        <w:t xml:space="preserve"> </w:t>
      </w:r>
      <w:r w:rsidR="0054165E">
        <w:rPr>
          <w:b/>
          <w:bCs/>
        </w:rPr>
        <w:t>INDIKÁTOR</w:t>
      </w:r>
      <w:r w:rsidRPr="0054165E">
        <w:rPr>
          <w:b/>
          <w:bCs/>
        </w:rPr>
        <w:t xml:space="preserve"> </w:t>
      </w:r>
      <w:r w:rsidR="003571CC" w:rsidRPr="0054165E">
        <w:rPr>
          <w:b/>
          <w:bCs/>
        </w:rPr>
        <w:t>–</w:t>
      </w:r>
      <w:r w:rsidR="004B2842">
        <w:rPr>
          <w:b/>
          <w:bCs/>
        </w:rPr>
        <w:t xml:space="preserve"> </w:t>
      </w:r>
      <w:r w:rsidR="003571CC" w:rsidRPr="0054165E">
        <w:rPr>
          <w:b/>
          <w:bCs/>
        </w:rPr>
        <w:t>c</w:t>
      </w:r>
      <w:r w:rsidR="009E39D5" w:rsidRPr="0054165E">
        <w:rPr>
          <w:b/>
          <w:bCs/>
        </w:rPr>
        <w:t xml:space="preserve">elkem bude </w:t>
      </w:r>
      <w:r w:rsidR="009E39D5" w:rsidRPr="00976B83">
        <w:rPr>
          <w:b/>
          <w:bCs/>
        </w:rPr>
        <w:t>poskytnuto minimálně 100 služeb poskytnutých v</w:t>
      </w:r>
      <w:r w:rsidR="00976B83" w:rsidRPr="00976B83">
        <w:rPr>
          <w:b/>
          <w:bCs/>
        </w:rPr>
        <w:t xml:space="preserve">e výše uvedených programech. </w:t>
      </w:r>
      <w:r w:rsidR="00976B83">
        <w:rPr>
          <w:b/>
          <w:bCs/>
        </w:rPr>
        <w:t>Rozdělení mezi jednotlivé typy programů/služeb je pouze indikativní</w:t>
      </w:r>
      <w:r w:rsidR="00EF1B5F">
        <w:rPr>
          <w:b/>
          <w:bCs/>
        </w:rPr>
        <w:t xml:space="preserve"> a je možné </w:t>
      </w:r>
      <w:r w:rsidR="00770FB3">
        <w:rPr>
          <w:b/>
          <w:bCs/>
        </w:rPr>
        <w:t>jejich počet změnit tak, aby</w:t>
      </w:r>
      <w:r w:rsidR="00106E35">
        <w:rPr>
          <w:b/>
          <w:bCs/>
        </w:rPr>
        <w:t xml:space="preserve"> MSIC dodržel </w:t>
      </w:r>
      <w:r w:rsidR="004B2842">
        <w:rPr>
          <w:b/>
          <w:bCs/>
        </w:rPr>
        <w:t xml:space="preserve">celkový </w:t>
      </w:r>
      <w:r w:rsidR="00106E35">
        <w:rPr>
          <w:b/>
          <w:bCs/>
        </w:rPr>
        <w:t xml:space="preserve">minimální počet poskytnutých služeb. </w:t>
      </w:r>
    </w:p>
    <w:p w14:paraId="23DD4AA7" w14:textId="77777777" w:rsidR="00976B83" w:rsidRPr="00976B83" w:rsidRDefault="00976B83" w:rsidP="00976B83">
      <w:pPr>
        <w:rPr>
          <w:b/>
          <w:bCs/>
        </w:rPr>
      </w:pPr>
    </w:p>
    <w:p w14:paraId="07B5A18C" w14:textId="2243CEA7" w:rsidR="00825BD7" w:rsidRPr="00CB1A55" w:rsidRDefault="008D0BDB" w:rsidP="00825BD7">
      <w:pPr>
        <w:rPr>
          <w:i/>
          <w:iCs/>
          <w:color w:val="FF0000"/>
          <w:sz w:val="24"/>
          <w:szCs w:val="24"/>
          <w:u w:val="single"/>
        </w:rPr>
      </w:pPr>
      <w:r w:rsidRPr="00CB1A55">
        <w:rPr>
          <w:b/>
          <w:bCs/>
          <w:sz w:val="24"/>
          <w:szCs w:val="24"/>
          <w:u w:val="single"/>
        </w:rPr>
        <w:t>A</w:t>
      </w:r>
      <w:r w:rsidR="00167A63" w:rsidRPr="00CB1A55">
        <w:rPr>
          <w:b/>
          <w:bCs/>
          <w:sz w:val="24"/>
          <w:szCs w:val="24"/>
          <w:u w:val="single"/>
        </w:rPr>
        <w:t>ktivita</w:t>
      </w:r>
      <w:r w:rsidR="00C83EBA" w:rsidRPr="00CB1A55">
        <w:rPr>
          <w:b/>
          <w:bCs/>
          <w:sz w:val="24"/>
          <w:szCs w:val="24"/>
          <w:u w:val="single"/>
        </w:rPr>
        <w:t xml:space="preserve"> 3</w:t>
      </w:r>
      <w:r w:rsidRPr="00CB1A55">
        <w:rPr>
          <w:b/>
          <w:bCs/>
          <w:sz w:val="24"/>
          <w:szCs w:val="24"/>
          <w:u w:val="single"/>
        </w:rPr>
        <w:t xml:space="preserve"> </w:t>
      </w:r>
      <w:r w:rsidR="00E3742E" w:rsidRPr="00CB1A55">
        <w:rPr>
          <w:b/>
          <w:bCs/>
          <w:sz w:val="24"/>
          <w:szCs w:val="24"/>
          <w:u w:val="single"/>
        </w:rPr>
        <w:t>–</w:t>
      </w:r>
      <w:r w:rsidRPr="00CB1A55">
        <w:rPr>
          <w:b/>
          <w:bCs/>
          <w:sz w:val="24"/>
          <w:szCs w:val="24"/>
          <w:u w:val="single"/>
        </w:rPr>
        <w:t xml:space="preserve"> </w:t>
      </w:r>
      <w:r w:rsidR="00E3742E" w:rsidRPr="00CB1A55">
        <w:rPr>
          <w:b/>
          <w:bCs/>
          <w:sz w:val="24"/>
          <w:szCs w:val="24"/>
          <w:u w:val="single"/>
        </w:rPr>
        <w:t>SPOLEČNÉ AKTIVITY PRO FIR</w:t>
      </w:r>
      <w:r w:rsidR="00A77804" w:rsidRPr="00CB1A55">
        <w:rPr>
          <w:b/>
          <w:bCs/>
          <w:sz w:val="24"/>
          <w:szCs w:val="24"/>
          <w:u w:val="single"/>
        </w:rPr>
        <w:t xml:space="preserve">MY A </w:t>
      </w:r>
      <w:proofErr w:type="spellStart"/>
      <w:r w:rsidR="00A77804" w:rsidRPr="00CB1A55">
        <w:rPr>
          <w:b/>
          <w:bCs/>
          <w:sz w:val="24"/>
          <w:szCs w:val="24"/>
          <w:u w:val="single"/>
        </w:rPr>
        <w:t>VaV</w:t>
      </w:r>
      <w:proofErr w:type="spellEnd"/>
      <w:r w:rsidR="00A77804" w:rsidRPr="00CB1A55">
        <w:rPr>
          <w:b/>
          <w:bCs/>
          <w:sz w:val="24"/>
          <w:szCs w:val="24"/>
          <w:u w:val="single"/>
        </w:rPr>
        <w:t xml:space="preserve"> INSTITUCE</w:t>
      </w:r>
      <w:r w:rsidR="00542EF3" w:rsidRPr="00CB1A55">
        <w:rPr>
          <w:b/>
          <w:bCs/>
          <w:sz w:val="24"/>
          <w:szCs w:val="24"/>
          <w:u w:val="single"/>
        </w:rPr>
        <w:t xml:space="preserve"> </w:t>
      </w:r>
    </w:p>
    <w:p w14:paraId="0366D85E" w14:textId="4629306C" w:rsidR="00825BD7" w:rsidRPr="00167A63" w:rsidRDefault="003346E4" w:rsidP="00167A63">
      <w:pPr>
        <w:pStyle w:val="Odstavecseseznamem"/>
        <w:numPr>
          <w:ilvl w:val="1"/>
          <w:numId w:val="24"/>
        </w:numPr>
        <w:rPr>
          <w:b/>
          <w:bCs/>
        </w:rPr>
      </w:pPr>
      <w:r w:rsidRPr="00167A63">
        <w:rPr>
          <w:b/>
          <w:bCs/>
        </w:rPr>
        <w:t>Realizace</w:t>
      </w:r>
      <w:r w:rsidR="0024249D" w:rsidRPr="00167A63">
        <w:rPr>
          <w:b/>
          <w:bCs/>
        </w:rPr>
        <w:t xml:space="preserve"> </w:t>
      </w:r>
      <w:proofErr w:type="spellStart"/>
      <w:r w:rsidR="0024249D" w:rsidRPr="00167A63">
        <w:rPr>
          <w:b/>
          <w:bCs/>
        </w:rPr>
        <w:t>matchamkingových</w:t>
      </w:r>
      <w:proofErr w:type="spellEnd"/>
      <w:r w:rsidR="0024249D" w:rsidRPr="00167A63">
        <w:rPr>
          <w:b/>
          <w:bCs/>
        </w:rPr>
        <w:t>,</w:t>
      </w:r>
      <w:r w:rsidRPr="00167A63">
        <w:rPr>
          <w:b/>
          <w:bCs/>
        </w:rPr>
        <w:t xml:space="preserve"> osvětových a rozvojových aktivit v oblasti PODREG, ENVI, </w:t>
      </w:r>
      <w:r w:rsidR="00E846D3" w:rsidRPr="00167A63">
        <w:rPr>
          <w:b/>
          <w:bCs/>
        </w:rPr>
        <w:t xml:space="preserve">Mobility </w:t>
      </w:r>
      <w:r w:rsidRPr="00167A63">
        <w:rPr>
          <w:b/>
          <w:bCs/>
        </w:rPr>
        <w:t xml:space="preserve">a </w:t>
      </w:r>
      <w:r w:rsidR="00AB1F88" w:rsidRPr="00167A63">
        <w:rPr>
          <w:b/>
          <w:bCs/>
        </w:rPr>
        <w:t>B2S</w:t>
      </w:r>
      <w:r w:rsidR="002E0327" w:rsidRPr="00167A63">
        <w:rPr>
          <w:b/>
          <w:bCs/>
        </w:rPr>
        <w:t xml:space="preserve"> </w:t>
      </w:r>
    </w:p>
    <w:p w14:paraId="7EA4649E" w14:textId="7B244F5F" w:rsidR="002A6E91" w:rsidRDefault="0024249D" w:rsidP="00696AB9">
      <w:pPr>
        <w:jc w:val="both"/>
      </w:pPr>
      <w:r w:rsidRPr="00696AB9">
        <w:t xml:space="preserve">V rámci této aktivity budou v oblastech PODRECH, ENVI, Mobility a </w:t>
      </w:r>
      <w:r w:rsidR="00AB1F88">
        <w:t>B2S</w:t>
      </w:r>
      <w:r w:rsidRPr="00696AB9">
        <w:t xml:space="preserve"> budou připravovány a realizovány </w:t>
      </w:r>
      <w:proofErr w:type="spellStart"/>
      <w:r w:rsidRPr="00696AB9">
        <w:t>m</w:t>
      </w:r>
      <w:r w:rsidR="00710CBF" w:rsidRPr="00696AB9">
        <w:t>atchmakingové</w:t>
      </w:r>
      <w:proofErr w:type="spellEnd"/>
      <w:r w:rsidR="00696AB9" w:rsidRPr="00696AB9">
        <w:t xml:space="preserve">, osvětové </w:t>
      </w:r>
      <w:r w:rsidR="00710CBF" w:rsidRPr="00696AB9">
        <w:t>a rozvojové akce pro firmy startupy, inovativní MSP, zástupc</w:t>
      </w:r>
      <w:r w:rsidR="00696AB9" w:rsidRPr="00696AB9">
        <w:t>e</w:t>
      </w:r>
      <w:r w:rsidR="00710CBF" w:rsidRPr="00696AB9">
        <w:t xml:space="preserve"> </w:t>
      </w:r>
      <w:proofErr w:type="spellStart"/>
      <w:r w:rsidR="00710CBF" w:rsidRPr="00696AB9">
        <w:t>VaV</w:t>
      </w:r>
      <w:proofErr w:type="spellEnd"/>
      <w:r w:rsidR="00710CBF" w:rsidRPr="00696AB9">
        <w:t xml:space="preserve"> organizací</w:t>
      </w:r>
      <w:r w:rsidR="00BB5339">
        <w:t xml:space="preserve"> a další</w:t>
      </w:r>
      <w:r w:rsidR="00696AB9" w:rsidRPr="00696AB9">
        <w:t>.</w:t>
      </w:r>
    </w:p>
    <w:p w14:paraId="03B4F4A4" w14:textId="1AD5A250" w:rsidR="002A6E91" w:rsidRPr="002A6E91" w:rsidRDefault="0065502B" w:rsidP="0065502B">
      <w:pPr>
        <w:jc w:val="both"/>
        <w:rPr>
          <w:rFonts w:cs="Open Sans"/>
        </w:rPr>
      </w:pPr>
      <w:r>
        <w:t xml:space="preserve">Dále bude rozvíjena </w:t>
      </w:r>
      <w:r w:rsidR="002A6E91" w:rsidRPr="002A6E91">
        <w:rPr>
          <w:rFonts w:cs="Open Sans"/>
          <w:b/>
          <w:bCs/>
        </w:rPr>
        <w:t xml:space="preserve">MSIC </w:t>
      </w:r>
      <w:proofErr w:type="spellStart"/>
      <w:r w:rsidR="002A6E91" w:rsidRPr="002A6E91">
        <w:rPr>
          <w:rFonts w:cs="Open Sans"/>
          <w:b/>
          <w:bCs/>
        </w:rPr>
        <w:t>Community</w:t>
      </w:r>
      <w:proofErr w:type="spellEnd"/>
      <w:r w:rsidR="002A6E91" w:rsidRPr="002A6E91">
        <w:rPr>
          <w:rFonts w:cs="Open Sans"/>
        </w:rPr>
        <w:t xml:space="preserve">. MSIC </w:t>
      </w:r>
      <w:proofErr w:type="spellStart"/>
      <w:r w:rsidR="002A6E91" w:rsidRPr="002A6E91">
        <w:rPr>
          <w:rFonts w:cs="Open Sans"/>
        </w:rPr>
        <w:t>Commnity</w:t>
      </w:r>
      <w:proofErr w:type="spellEnd"/>
      <w:r w:rsidR="002A6E91" w:rsidRPr="002A6E91">
        <w:rPr>
          <w:rFonts w:cs="Open Sans"/>
        </w:rPr>
        <w:t xml:space="preserve"> je skupina fyzických a právnických osob, které spojuje společný zájem na zkvalitňování podnikatelského prostředí Moravskoslezského kraje. Komunita </w:t>
      </w:r>
      <w:proofErr w:type="gramStart"/>
      <w:r w:rsidR="002A6E91" w:rsidRPr="002A6E91">
        <w:rPr>
          <w:rFonts w:cs="Open Sans"/>
        </w:rPr>
        <w:t>vytváří</w:t>
      </w:r>
      <w:proofErr w:type="gramEnd"/>
      <w:r w:rsidR="002A6E91" w:rsidRPr="002A6E91">
        <w:rPr>
          <w:rFonts w:cs="Open Sans"/>
        </w:rPr>
        <w:t xml:space="preserve"> ideální podmínky pro vzájemnou inspiraci, spolupráci a interakci mezi jednotlivci i firmami. Umožňuje participovat na aktivitách, které zlepšují podnikatelské prostředí, zefektivňují přístup k informacím a zkvalitňují služby a programy na podporu podnikání. Nejaktivnějším členům je také umožněno podílet se a pozitivně ovlivňovat směřování podnikatelského prostřední v MSK tak, aby došlo k naplnění společných cílů. Aktivity budou realizovány formou eventů.</w:t>
      </w:r>
    </w:p>
    <w:p w14:paraId="6E87C200" w14:textId="34844AB5" w:rsidR="00C538E2" w:rsidRPr="00F40F74" w:rsidRDefault="00B83022" w:rsidP="00EF2076">
      <w:pPr>
        <w:jc w:val="both"/>
        <w:rPr>
          <w:rFonts w:cs="Open Sans"/>
        </w:rPr>
      </w:pPr>
      <w:r>
        <w:rPr>
          <w:rFonts w:cs="Open Sans"/>
        </w:rPr>
        <w:t xml:space="preserve">V rámci </w:t>
      </w:r>
      <w:r w:rsidR="00202E40">
        <w:rPr>
          <w:rFonts w:cs="Open Sans"/>
        </w:rPr>
        <w:t xml:space="preserve">grantových schémat financovaných z OP Spravedlivá transformace bude </w:t>
      </w:r>
      <w:r w:rsidR="00202E40" w:rsidRPr="00F40F74">
        <w:rPr>
          <w:rFonts w:cs="Open Sans"/>
        </w:rPr>
        <w:t>MSIC aktivně spoluprac</w:t>
      </w:r>
      <w:r w:rsidR="00202E40">
        <w:rPr>
          <w:rFonts w:cs="Open Sans"/>
        </w:rPr>
        <w:t>ovat</w:t>
      </w:r>
      <w:r w:rsidR="00202E40" w:rsidRPr="00F40F74">
        <w:rPr>
          <w:rFonts w:cs="Open Sans"/>
        </w:rPr>
        <w:t xml:space="preserve"> s MSK při přípravě výzvy</w:t>
      </w:r>
      <w:r w:rsidR="00EF2076">
        <w:rPr>
          <w:rFonts w:cs="Open Sans"/>
        </w:rPr>
        <w:t xml:space="preserve"> „Podnikatelské vouchery“</w:t>
      </w:r>
      <w:r w:rsidR="00202E40" w:rsidRPr="00F40F74">
        <w:rPr>
          <w:rFonts w:cs="Open Sans"/>
        </w:rPr>
        <w:t xml:space="preserve">, </w:t>
      </w:r>
      <w:r w:rsidR="00EF2076">
        <w:rPr>
          <w:rFonts w:cs="Open Sans"/>
        </w:rPr>
        <w:t xml:space="preserve">bude </w:t>
      </w:r>
      <w:r w:rsidR="00202E40" w:rsidRPr="00F40F74">
        <w:rPr>
          <w:rFonts w:cs="Open Sans"/>
        </w:rPr>
        <w:t>aktivně oslov</w:t>
      </w:r>
      <w:r w:rsidR="00202E40">
        <w:rPr>
          <w:rFonts w:cs="Open Sans"/>
        </w:rPr>
        <w:t xml:space="preserve">ovat </w:t>
      </w:r>
      <w:r w:rsidR="00202E40" w:rsidRPr="00F40F74">
        <w:rPr>
          <w:rFonts w:cs="Open Sans"/>
        </w:rPr>
        <w:t>potenciální klienty programů</w:t>
      </w:r>
      <w:r w:rsidR="00202E40">
        <w:rPr>
          <w:rFonts w:cs="Open Sans"/>
        </w:rPr>
        <w:t>. Dále bude MSIC</w:t>
      </w:r>
      <w:r w:rsidR="00EF2076">
        <w:rPr>
          <w:rFonts w:cs="Open Sans"/>
        </w:rPr>
        <w:t xml:space="preserve"> zajišťovat a rozvíjet databázi </w:t>
      </w:r>
      <w:r w:rsidR="009056FD">
        <w:rPr>
          <w:rFonts w:cs="Open Sans"/>
        </w:rPr>
        <w:t>akreditovaných poskytovatelů služeb, spr</w:t>
      </w:r>
      <w:r w:rsidR="00EF2076">
        <w:rPr>
          <w:rFonts w:cs="Open Sans"/>
        </w:rPr>
        <w:t>avovat a rozvíjet web</w:t>
      </w:r>
      <w:r w:rsidR="009056FD">
        <w:rPr>
          <w:rFonts w:cs="Open Sans"/>
        </w:rPr>
        <w:t xml:space="preserve"> </w:t>
      </w:r>
      <w:hyperlink r:id="rId10" w:history="1">
        <w:r w:rsidR="009056FD" w:rsidRPr="00987B5A">
          <w:rPr>
            <w:rStyle w:val="Hypertextovodkaz"/>
            <w:rFonts w:cs="Open Sans"/>
          </w:rPr>
          <w:t>www.podnikatelskevouchery.cz</w:t>
        </w:r>
      </w:hyperlink>
      <w:r w:rsidR="00EF2076">
        <w:rPr>
          <w:rFonts w:cs="Open Sans"/>
        </w:rPr>
        <w:t xml:space="preserve"> apod.</w:t>
      </w:r>
    </w:p>
    <w:p w14:paraId="6DAF0B23" w14:textId="3D8CBBE9" w:rsidR="002D09D9" w:rsidRDefault="00825BD7" w:rsidP="00421A09">
      <w:pPr>
        <w:jc w:val="both"/>
        <w:rPr>
          <w:b/>
          <w:bCs/>
        </w:rPr>
      </w:pPr>
      <w:r w:rsidRPr="00976B83">
        <w:rPr>
          <w:b/>
          <w:bCs/>
        </w:rPr>
        <w:lastRenderedPageBreak/>
        <w:t xml:space="preserve">Celkem bude </w:t>
      </w:r>
      <w:r>
        <w:rPr>
          <w:b/>
          <w:bCs/>
        </w:rPr>
        <w:t xml:space="preserve">zrealizováno </w:t>
      </w:r>
      <w:r w:rsidRPr="00976B83">
        <w:rPr>
          <w:b/>
          <w:bCs/>
        </w:rPr>
        <w:t xml:space="preserve">minimálně </w:t>
      </w:r>
      <w:r w:rsidR="00956C97">
        <w:rPr>
          <w:b/>
          <w:bCs/>
        </w:rPr>
        <w:t>5</w:t>
      </w:r>
      <w:r>
        <w:rPr>
          <w:b/>
          <w:bCs/>
        </w:rPr>
        <w:t xml:space="preserve"> akcí </w:t>
      </w:r>
      <w:r w:rsidR="00BE0BFA">
        <w:rPr>
          <w:b/>
          <w:bCs/>
        </w:rPr>
        <w:t xml:space="preserve">jako např. </w:t>
      </w:r>
      <w:r w:rsidR="00594791">
        <w:rPr>
          <w:b/>
          <w:bCs/>
        </w:rPr>
        <w:t>MSIC festival včetně Business2Science,</w:t>
      </w:r>
      <w:r w:rsidR="00C538E2">
        <w:rPr>
          <w:b/>
          <w:bCs/>
        </w:rPr>
        <w:t xml:space="preserve"> </w:t>
      </w:r>
      <w:r w:rsidR="00594791">
        <w:rPr>
          <w:b/>
          <w:bCs/>
        </w:rPr>
        <w:t>Business Grill</w:t>
      </w:r>
      <w:r w:rsidR="00C538E2">
        <w:rPr>
          <w:b/>
          <w:bCs/>
        </w:rPr>
        <w:t xml:space="preserve"> a další</w:t>
      </w:r>
      <w:r w:rsidR="00594791">
        <w:rPr>
          <w:b/>
          <w:bCs/>
        </w:rPr>
        <w:t xml:space="preserve">. </w:t>
      </w:r>
      <w:r w:rsidR="003D7F54">
        <w:rPr>
          <w:b/>
          <w:bCs/>
        </w:rPr>
        <w:t>Celková účast na zrealizovaných akcích bude</w:t>
      </w:r>
      <w:r w:rsidR="00710CBF">
        <w:rPr>
          <w:b/>
          <w:bCs/>
        </w:rPr>
        <w:t xml:space="preserve"> minimálně 400 účastníků z řad start-upů, MSP, zástupců akademické sféry, veřejné správy či veřejnosti.</w:t>
      </w:r>
    </w:p>
    <w:p w14:paraId="4FCF1CD9" w14:textId="77777777" w:rsidR="00421A09" w:rsidRDefault="00421A09" w:rsidP="00421A09">
      <w:pPr>
        <w:jc w:val="both"/>
        <w:rPr>
          <w:b/>
          <w:bCs/>
        </w:rPr>
      </w:pPr>
    </w:p>
    <w:p w14:paraId="611D76EC" w14:textId="1AB2042A" w:rsidR="003030E2" w:rsidRPr="00CB1A55" w:rsidRDefault="003030E2" w:rsidP="00EF2076">
      <w:pPr>
        <w:rPr>
          <w:b/>
          <w:bCs/>
          <w:sz w:val="24"/>
          <w:szCs w:val="24"/>
          <w:u w:val="single"/>
        </w:rPr>
      </w:pPr>
      <w:r w:rsidRPr="00CB1A55">
        <w:rPr>
          <w:b/>
          <w:bCs/>
          <w:sz w:val="24"/>
          <w:szCs w:val="24"/>
          <w:u w:val="single"/>
        </w:rPr>
        <w:t>A</w:t>
      </w:r>
      <w:r w:rsidR="00CB1A55" w:rsidRPr="00CB1A55">
        <w:rPr>
          <w:b/>
          <w:bCs/>
          <w:sz w:val="24"/>
          <w:szCs w:val="24"/>
          <w:u w:val="single"/>
        </w:rPr>
        <w:t>ktivita</w:t>
      </w:r>
      <w:r w:rsidR="00C83EBA" w:rsidRPr="00CB1A55">
        <w:rPr>
          <w:b/>
          <w:bCs/>
          <w:sz w:val="24"/>
          <w:szCs w:val="24"/>
          <w:u w:val="single"/>
        </w:rPr>
        <w:t xml:space="preserve"> 4</w:t>
      </w:r>
      <w:r w:rsidRPr="00CB1A55">
        <w:rPr>
          <w:b/>
          <w:bCs/>
          <w:sz w:val="24"/>
          <w:szCs w:val="24"/>
          <w:u w:val="single"/>
        </w:rPr>
        <w:t xml:space="preserve"> – IMPLEMENTACE PROJEKTU SMART AKCELERÁTOR</w:t>
      </w:r>
    </w:p>
    <w:p w14:paraId="0E1F5E3C" w14:textId="6E837F4C" w:rsidR="003030E2" w:rsidRDefault="00117D95" w:rsidP="00876A64">
      <w:pPr>
        <w:jc w:val="both"/>
      </w:pPr>
      <w:r w:rsidRPr="00876A64">
        <w:t xml:space="preserve">V rámci této aktivity budou </w:t>
      </w:r>
      <w:r w:rsidR="0037648F">
        <w:t xml:space="preserve">dle časového harmonogramu projektu </w:t>
      </w:r>
      <w:r w:rsidR="00CB1ACD">
        <w:t xml:space="preserve">„Smart Akcelerátor MSK“ </w:t>
      </w:r>
      <w:r w:rsidRPr="00876A64">
        <w:t>realizovány</w:t>
      </w:r>
      <w:r w:rsidR="00CB1ACD">
        <w:t xml:space="preserve"> odpovídající naplánované</w:t>
      </w:r>
      <w:r w:rsidRPr="00876A64">
        <w:t xml:space="preserve"> aktivity. </w:t>
      </w:r>
      <w:r w:rsidR="00876A64" w:rsidRPr="00876A64">
        <w:t xml:space="preserve">Budou plněny všechny smluvní požadavky, které vyplývají se smlouvy uzavřené mezi MSK a MŠMT včetně přípravy </w:t>
      </w:r>
      <w:r w:rsidR="00CB1ACD">
        <w:t>podkladů pro monitorovací zprávy apod.</w:t>
      </w:r>
      <w:r w:rsidR="00876A64" w:rsidRPr="00876A64">
        <w:t xml:space="preserve"> </w:t>
      </w:r>
      <w:r w:rsidR="00034F43">
        <w:t xml:space="preserve">Tyto aktivity budou realizovány až do 31.12.2026, kdy je dle schváleného harmonogramu </w:t>
      </w:r>
      <w:r w:rsidR="005C01DE">
        <w:t>plánováno ukončení projektu Smart Akcelerátor MSK.</w:t>
      </w:r>
    </w:p>
    <w:p w14:paraId="0EB174AB" w14:textId="77777777" w:rsidR="00387C53" w:rsidRDefault="008C0153" w:rsidP="002D09D9">
      <w:pPr>
        <w:jc w:val="both"/>
      </w:pPr>
      <w:r>
        <w:t>Primárně půjde o realizaci těchto klíčových aktivit: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560"/>
      </w:tblGrid>
      <w:tr w:rsidR="00176406" w:rsidRPr="00176406" w14:paraId="200B42B9" w14:textId="77777777" w:rsidTr="00176406">
        <w:trPr>
          <w:trHeight w:val="306"/>
        </w:trPr>
        <w:tc>
          <w:tcPr>
            <w:tcW w:w="2860" w:type="dxa"/>
            <w:shd w:val="clear" w:color="auto" w:fill="FFFFFF" w:themeFill="background1"/>
            <w:vAlign w:val="center"/>
            <w:hideMark/>
          </w:tcPr>
          <w:p w14:paraId="17350E9A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Klíčová aktivita 1 - řízení projektu</w:t>
            </w: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697DF41F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řízení projektu</w:t>
            </w:r>
          </w:p>
        </w:tc>
      </w:tr>
      <w:tr w:rsidR="00176406" w:rsidRPr="00176406" w14:paraId="400B70C0" w14:textId="77777777" w:rsidTr="00176406">
        <w:trPr>
          <w:trHeight w:val="306"/>
        </w:trPr>
        <w:tc>
          <w:tcPr>
            <w:tcW w:w="2860" w:type="dxa"/>
            <w:vMerge w:val="restart"/>
            <w:shd w:val="clear" w:color="auto" w:fill="FFFFFF" w:themeFill="background1"/>
            <w:vAlign w:val="center"/>
            <w:hideMark/>
          </w:tcPr>
          <w:p w14:paraId="6B0B778A" w14:textId="77777777" w:rsidR="00176406" w:rsidRPr="00176406" w:rsidRDefault="00176406" w:rsidP="0017640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Klíčová aktivita 2 - základní tým</w:t>
            </w: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1F5DC26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RIS3 strategie</w:t>
            </w:r>
          </w:p>
        </w:tc>
      </w:tr>
      <w:tr w:rsidR="00176406" w:rsidRPr="00176406" w14:paraId="3571A72B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11F15284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71F7407B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Akční plán RIS3</w:t>
            </w:r>
          </w:p>
        </w:tc>
      </w:tr>
      <w:tr w:rsidR="00176406" w:rsidRPr="00176406" w14:paraId="276BB927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6426F975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463CD95E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Akční plán </w:t>
            </w:r>
            <w:proofErr w:type="gram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RIS3 - roční</w:t>
            </w:r>
            <w:proofErr w:type="gram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vyhodnocení</w:t>
            </w:r>
          </w:p>
        </w:tc>
      </w:tr>
      <w:tr w:rsidR="00176406" w:rsidRPr="00176406" w14:paraId="7C9B3C80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6AAAC403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42EA5CB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Nové strategické intervence</w:t>
            </w:r>
          </w:p>
        </w:tc>
      </w:tr>
      <w:tr w:rsidR="00176406" w:rsidRPr="00176406" w14:paraId="120C1C6C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6A6CFFF2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72A3D415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Monitorovací zprávy o realizaci RIS3 MSK pro MPO</w:t>
            </w:r>
          </w:p>
        </w:tc>
      </w:tr>
      <w:tr w:rsidR="00176406" w:rsidRPr="00176406" w14:paraId="594B609D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75AB1932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FF29BAF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Přehledu financování krajské RIS3 strategie pro MPO</w:t>
            </w:r>
          </w:p>
        </w:tc>
      </w:tr>
      <w:tr w:rsidR="00176406" w:rsidRPr="00176406" w14:paraId="3FBF72CE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3BC6514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422926BA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Inovační platformy/Pracovní skupiny RIS MSK </w:t>
            </w:r>
          </w:p>
        </w:tc>
      </w:tr>
      <w:tr w:rsidR="00176406" w:rsidRPr="00176406" w14:paraId="3345C0E4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2EA41C62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68E1A361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Rada pro inovace</w:t>
            </w:r>
          </w:p>
        </w:tc>
      </w:tr>
      <w:tr w:rsidR="00176406" w:rsidRPr="00176406" w14:paraId="51CF2706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1605BFF3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75A18DF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Inovační/Cirkulární safari</w:t>
            </w:r>
          </w:p>
        </w:tc>
      </w:tr>
      <w:tr w:rsidR="00176406" w:rsidRPr="00176406" w14:paraId="1FBCF7FE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1318EE52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E7B6ACC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Alumni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Business Kemp</w:t>
            </w:r>
          </w:p>
        </w:tc>
      </w:tr>
      <w:tr w:rsidR="00176406" w:rsidRPr="00176406" w14:paraId="4BFEB484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2F82839F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D003504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Akce pro „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wannabe-entrepreneurs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"</w:t>
            </w:r>
          </w:p>
        </w:tc>
      </w:tr>
      <w:tr w:rsidR="00176406" w:rsidRPr="00176406" w14:paraId="76B749AC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0560128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51B3B86F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matchmakingových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a jiné akce</w:t>
            </w:r>
          </w:p>
        </w:tc>
      </w:tr>
      <w:tr w:rsidR="00176406" w:rsidRPr="00176406" w14:paraId="6A6A93D9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70923308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3BCBB4F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setkání krajských RIS3 týmů</w:t>
            </w:r>
          </w:p>
        </w:tc>
      </w:tr>
      <w:tr w:rsidR="00176406" w:rsidRPr="00176406" w14:paraId="2B2349AA" w14:textId="77777777" w:rsidTr="00176406">
        <w:trPr>
          <w:trHeight w:val="306"/>
        </w:trPr>
        <w:tc>
          <w:tcPr>
            <w:tcW w:w="2860" w:type="dxa"/>
            <w:vMerge w:val="restart"/>
            <w:shd w:val="clear" w:color="auto" w:fill="FFFFFF" w:themeFill="background1"/>
            <w:vAlign w:val="center"/>
            <w:hideMark/>
          </w:tcPr>
          <w:p w14:paraId="15B6D6FB" w14:textId="77777777" w:rsidR="00176406" w:rsidRPr="00176406" w:rsidRDefault="00176406" w:rsidP="0017640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Klíčová aktivita 3 - vzdělávání a rozvoj kompetencí</w:t>
            </w: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22622B4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Vzdělávání pro členy inovačních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plartforem</w:t>
            </w:r>
            <w:proofErr w:type="spellEnd"/>
          </w:p>
        </w:tc>
      </w:tr>
      <w:tr w:rsidR="00176406" w:rsidRPr="00176406" w14:paraId="0BE9A4A1" w14:textId="77777777" w:rsidTr="00176406">
        <w:trPr>
          <w:trHeight w:val="612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03CDD6CD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0AB63A5C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vzdělávání pracovníků MŠ, ZŠ a SŠ v rámci rozvoje inovativního prostředí ve školách</w:t>
            </w:r>
          </w:p>
        </w:tc>
      </w:tr>
      <w:tr w:rsidR="00176406" w:rsidRPr="00176406" w14:paraId="556590E5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1D5D79B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261381C1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International Advisory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Board</w:t>
            </w:r>
            <w:proofErr w:type="spellEnd"/>
          </w:p>
        </w:tc>
      </w:tr>
      <w:tr w:rsidR="00176406" w:rsidRPr="00176406" w14:paraId="0CBC8981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34747B7B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73B1F2CD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Vzdělávání členů odborného týmu </w:t>
            </w:r>
          </w:p>
        </w:tc>
      </w:tr>
      <w:tr w:rsidR="00176406" w:rsidRPr="00176406" w14:paraId="3FA7B6BE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37F3C40C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1DB4E451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Zahraniční inspirační cesty</w:t>
            </w:r>
          </w:p>
        </w:tc>
      </w:tr>
      <w:tr w:rsidR="00176406" w:rsidRPr="00176406" w14:paraId="4B768A26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201A5D2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2E74A1F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Zahraniční cesty v rámci vzdělávání</w:t>
            </w:r>
          </w:p>
        </w:tc>
      </w:tr>
      <w:tr w:rsidR="00176406" w:rsidRPr="00176406" w14:paraId="72E00135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1D9EB297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6C361C13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Zapojení do mezinárodních sítí (EBN,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Vanguard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iniciativa)</w:t>
            </w:r>
          </w:p>
        </w:tc>
      </w:tr>
      <w:tr w:rsidR="00176406" w:rsidRPr="00176406" w14:paraId="54946C58" w14:textId="77777777" w:rsidTr="00176406">
        <w:trPr>
          <w:trHeight w:val="306"/>
        </w:trPr>
        <w:tc>
          <w:tcPr>
            <w:tcW w:w="2860" w:type="dxa"/>
            <w:vMerge w:val="restart"/>
            <w:shd w:val="clear" w:color="auto" w:fill="FFFFFF" w:themeFill="background1"/>
            <w:vAlign w:val="center"/>
            <w:hideMark/>
          </w:tcPr>
          <w:p w14:paraId="169B3548" w14:textId="77777777" w:rsidR="00176406" w:rsidRPr="00176406" w:rsidRDefault="00176406" w:rsidP="0017640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Klíčová aktivita 4 - mapování, analýzy a evaluace</w:t>
            </w: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5B57DBB4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Databázové systémy</w:t>
            </w:r>
          </w:p>
        </w:tc>
      </w:tr>
      <w:tr w:rsidR="00176406" w:rsidRPr="00176406" w14:paraId="61B08A20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5D0D51A5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6302137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Mapování významných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VaV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kapacit v MSK</w:t>
            </w:r>
          </w:p>
        </w:tc>
      </w:tr>
      <w:tr w:rsidR="00176406" w:rsidRPr="00176406" w14:paraId="72B8E4DB" w14:textId="77777777" w:rsidTr="00176406">
        <w:trPr>
          <w:trHeight w:val="612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4CAFD0AE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0FE5820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Mapování inovačního ekosystému Moravskoslezského kraje v oblasti „ENVI“</w:t>
            </w:r>
          </w:p>
        </w:tc>
      </w:tr>
      <w:tr w:rsidR="00176406" w:rsidRPr="00176406" w14:paraId="059A078A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3A30A1DE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76BE824F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Mapování zájmu o kvantové počítání</w:t>
            </w:r>
          </w:p>
        </w:tc>
      </w:tr>
      <w:tr w:rsidR="00176406" w:rsidRPr="00176406" w14:paraId="5212B28C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011FEFE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414368A7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Mapování sklonu mladých lidí v MSK k podnikání</w:t>
            </w:r>
          </w:p>
        </w:tc>
      </w:tr>
      <w:tr w:rsidR="00176406" w:rsidRPr="00176406" w14:paraId="215D5A95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32588F0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0A740E82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Mapování inovačních kapacit (INKA)</w:t>
            </w:r>
          </w:p>
        </w:tc>
      </w:tr>
      <w:tr w:rsidR="00176406" w:rsidRPr="00176406" w14:paraId="2E13AE53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1568D94D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72652A46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Evaluace Podnikatelských voucherů</w:t>
            </w:r>
          </w:p>
        </w:tc>
      </w:tr>
      <w:tr w:rsidR="00176406" w:rsidRPr="00176406" w14:paraId="3AF02AED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44137966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A251054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Evaluace koučovacích aktivit</w:t>
            </w:r>
          </w:p>
        </w:tc>
      </w:tr>
      <w:tr w:rsidR="00176406" w:rsidRPr="00176406" w14:paraId="4EE4FB63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2AAB99B8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1434F69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Evaluace OEC</w:t>
            </w:r>
          </w:p>
        </w:tc>
      </w:tr>
      <w:tr w:rsidR="00176406" w:rsidRPr="00176406" w14:paraId="13AB94F6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418CDA75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53A59E02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Mid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-term evaluace Moravskoslezské podnikatelské vesnice</w:t>
            </w:r>
          </w:p>
        </w:tc>
      </w:tr>
      <w:tr w:rsidR="00176406" w:rsidRPr="00176406" w14:paraId="573E5924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387E59DD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624A4B7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Evaluace EDP procesu</w:t>
            </w:r>
          </w:p>
        </w:tc>
      </w:tr>
      <w:tr w:rsidR="00176406" w:rsidRPr="00176406" w14:paraId="6632A3B4" w14:textId="77777777" w:rsidTr="00176406">
        <w:trPr>
          <w:trHeight w:val="612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0DEEA168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16B2D8C4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Základní evaluace krajské RIS3 strategie dle instrukcí Národního RIS3 aparátu</w:t>
            </w:r>
          </w:p>
        </w:tc>
      </w:tr>
      <w:tr w:rsidR="00176406" w:rsidRPr="00176406" w14:paraId="147C84BA" w14:textId="77777777" w:rsidTr="00176406">
        <w:trPr>
          <w:trHeight w:val="306"/>
        </w:trPr>
        <w:tc>
          <w:tcPr>
            <w:tcW w:w="2860" w:type="dxa"/>
            <w:vMerge w:val="restart"/>
            <w:shd w:val="clear" w:color="auto" w:fill="FFFFFF" w:themeFill="background1"/>
            <w:vAlign w:val="center"/>
            <w:hideMark/>
          </w:tcPr>
          <w:p w14:paraId="3FBF1BB0" w14:textId="77777777" w:rsidR="00176406" w:rsidRPr="00176406" w:rsidRDefault="00176406" w:rsidP="0017640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Klíčová aktivita 6 -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twinning</w:t>
            </w:r>
            <w:proofErr w:type="spellEnd"/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21960CFA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Twinning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Gothenburg</w:t>
            </w:r>
            <w:proofErr w:type="spellEnd"/>
            <w:proofErr w:type="gramEnd"/>
          </w:p>
        </w:tc>
      </w:tr>
      <w:tr w:rsidR="00176406" w:rsidRPr="00176406" w14:paraId="00E8A6D5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07FC860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7DAD6AD7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Twinning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- Kolín</w:t>
            </w:r>
            <w:proofErr w:type="gram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nad Rýnem </w:t>
            </w:r>
          </w:p>
        </w:tc>
      </w:tr>
      <w:tr w:rsidR="00176406" w:rsidRPr="00176406" w14:paraId="042897DC" w14:textId="77777777" w:rsidTr="00176406">
        <w:trPr>
          <w:trHeight w:val="306"/>
        </w:trPr>
        <w:tc>
          <w:tcPr>
            <w:tcW w:w="2860" w:type="dxa"/>
            <w:vMerge w:val="restart"/>
            <w:shd w:val="clear" w:color="auto" w:fill="FFFFFF" w:themeFill="background1"/>
            <w:vAlign w:val="center"/>
            <w:hideMark/>
          </w:tcPr>
          <w:p w14:paraId="7854DC11" w14:textId="77777777" w:rsidR="00176406" w:rsidRPr="00176406" w:rsidRDefault="00176406" w:rsidP="0017640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Klíčová aktivita 7 - pilotní ověření</w:t>
            </w: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6A8B7C33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Akčního plánu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Moravskoslezké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podnikatelské vesnice</w:t>
            </w:r>
          </w:p>
        </w:tc>
      </w:tr>
      <w:tr w:rsidR="00176406" w:rsidRPr="00176406" w14:paraId="5C33C3EF" w14:textId="77777777" w:rsidTr="00176406">
        <w:trPr>
          <w:trHeight w:val="612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2456728B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23750B0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Matchmakingové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akce v rámci Moravskoslezské podnikatelské vesnice (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VaV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týmy, studenti)</w:t>
            </w:r>
          </w:p>
        </w:tc>
      </w:tr>
      <w:tr w:rsidR="00176406" w:rsidRPr="00176406" w14:paraId="59A2073A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48F085DC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4E4C213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Implementace nástroje Moravskoslezská podnikatelská vesnice</w:t>
            </w:r>
          </w:p>
        </w:tc>
      </w:tr>
      <w:tr w:rsidR="00176406" w:rsidRPr="00176406" w14:paraId="25277A26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37FC1F47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5E48AD26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Studijní cesty do Švédska </w:t>
            </w:r>
            <w:proofErr w:type="gram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rámci  Moravskoslezské</w:t>
            </w:r>
            <w:proofErr w:type="gram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podnikatelské vesnice</w:t>
            </w:r>
          </w:p>
        </w:tc>
      </w:tr>
      <w:tr w:rsidR="00176406" w:rsidRPr="00176406" w14:paraId="39200504" w14:textId="77777777" w:rsidTr="00176406">
        <w:trPr>
          <w:trHeight w:val="612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7685DA7E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081C1A0C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Prezentace výsledků Moravskoslezské podnikatelské vesnice na setkání krajských RIS3 týmů</w:t>
            </w:r>
          </w:p>
        </w:tc>
      </w:tr>
      <w:tr w:rsidR="00176406" w:rsidRPr="00176406" w14:paraId="106E58B1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1C6D4F4F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28884FE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Zpráva o výsledcích pilotního ověření směrem k Národnímu RIS3 aparátu</w:t>
            </w:r>
          </w:p>
        </w:tc>
      </w:tr>
      <w:tr w:rsidR="00176406" w:rsidRPr="00176406" w14:paraId="755DADD5" w14:textId="77777777" w:rsidTr="00176406">
        <w:trPr>
          <w:trHeight w:val="612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744D36DE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513EE82C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Závěreční zpráva se zhodnocením celého nástroje Moravskoslezské podnikatelská vesnice</w:t>
            </w:r>
          </w:p>
        </w:tc>
      </w:tr>
      <w:tr w:rsidR="00176406" w:rsidRPr="00176406" w14:paraId="576B5405" w14:textId="77777777" w:rsidTr="00176406">
        <w:trPr>
          <w:trHeight w:val="306"/>
        </w:trPr>
        <w:tc>
          <w:tcPr>
            <w:tcW w:w="2860" w:type="dxa"/>
            <w:vMerge w:val="restart"/>
            <w:shd w:val="clear" w:color="auto" w:fill="FFFFFF" w:themeFill="background1"/>
            <w:vAlign w:val="center"/>
            <w:hideMark/>
          </w:tcPr>
          <w:p w14:paraId="25E2BA05" w14:textId="77777777" w:rsidR="00176406" w:rsidRPr="00176406" w:rsidRDefault="00176406" w:rsidP="0017640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Klíčová aktivita 8 - marketingová a komunikační strategie</w:t>
            </w: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06070C3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Návrh modelu řízení marketingových a komunikačních aktivit </w:t>
            </w:r>
          </w:p>
        </w:tc>
      </w:tr>
      <w:tr w:rsidR="00176406" w:rsidRPr="00176406" w14:paraId="17DE33E1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4B8321B4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00B0C0B9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Návrhu image kraje </w:t>
            </w:r>
          </w:p>
        </w:tc>
      </w:tr>
      <w:tr w:rsidR="00176406" w:rsidRPr="00176406" w14:paraId="270122AC" w14:textId="77777777" w:rsidTr="00176406">
        <w:trPr>
          <w:trHeight w:val="612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4278FAD5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63B9648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Marketingová a komunikační strategie IE MSK a její schválení na jednání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RpI</w:t>
            </w:r>
            <w:proofErr w:type="spellEnd"/>
          </w:p>
        </w:tc>
      </w:tr>
      <w:tr w:rsidR="00176406" w:rsidRPr="00176406" w14:paraId="129DEF8F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719BE424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048C3A1C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Aktualizace Marketingové a komunikační strategie IE MSK </w:t>
            </w:r>
          </w:p>
        </w:tc>
      </w:tr>
      <w:tr w:rsidR="00176406" w:rsidRPr="00176406" w14:paraId="1E5CEBF2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4FFBFAF1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10D6E005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Implementace Marketingové a komunikační strategie IE MSK</w:t>
            </w:r>
          </w:p>
        </w:tc>
      </w:tr>
      <w:tr w:rsidR="00176406" w:rsidRPr="00176406" w14:paraId="5AF406EC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6DD46B5E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0927E7CB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Workshopy k tvorbě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MarKom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strategie IE MSK</w:t>
            </w:r>
          </w:p>
        </w:tc>
      </w:tr>
      <w:tr w:rsidR="00176406" w:rsidRPr="00176406" w14:paraId="4CCB2DCB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5EBA8411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34697571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Užší marketingová platforma (MSK, SMO, MSID, MSIC, MS Pakt, atd)</w:t>
            </w:r>
          </w:p>
        </w:tc>
      </w:tr>
      <w:tr w:rsidR="00176406" w:rsidRPr="00176406" w14:paraId="6A025103" w14:textId="77777777" w:rsidTr="00176406">
        <w:trPr>
          <w:trHeight w:val="612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29A8920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42F5C7E4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Širší marketingová platformy (členové užší platformy + další relevantní instituce - např. VŠ, firmy apod.)</w:t>
            </w:r>
          </w:p>
        </w:tc>
      </w:tr>
      <w:tr w:rsidR="00176406" w:rsidRPr="00176406" w14:paraId="1FC505AB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75EAE276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4EFECB2B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Akční plán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MarKom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strategie IE MSK</w:t>
            </w:r>
          </w:p>
        </w:tc>
      </w:tr>
      <w:tr w:rsidR="00176406" w:rsidRPr="00176406" w14:paraId="396092EE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64772AD0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4AB26885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Zpráva o implementaci Akčního plánu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MarKom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strategie IE MSK</w:t>
            </w:r>
          </w:p>
        </w:tc>
      </w:tr>
      <w:tr w:rsidR="00176406" w:rsidRPr="00176406" w14:paraId="10AEE3E3" w14:textId="77777777" w:rsidTr="00176406">
        <w:trPr>
          <w:trHeight w:val="306"/>
        </w:trPr>
        <w:tc>
          <w:tcPr>
            <w:tcW w:w="2860" w:type="dxa"/>
            <w:vMerge/>
            <w:shd w:val="clear" w:color="auto" w:fill="FFFFFF" w:themeFill="background1"/>
            <w:vAlign w:val="center"/>
            <w:hideMark/>
          </w:tcPr>
          <w:p w14:paraId="48F17B6B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560" w:type="dxa"/>
            <w:shd w:val="clear" w:color="auto" w:fill="FFFFFF" w:themeFill="background1"/>
            <w:vAlign w:val="center"/>
            <w:hideMark/>
          </w:tcPr>
          <w:p w14:paraId="7318923B" w14:textId="77777777" w:rsidR="00176406" w:rsidRPr="00176406" w:rsidRDefault="00176406" w:rsidP="0017640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Zpráva o implementaci </w:t>
            </w:r>
            <w:proofErr w:type="spellStart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>MarKom</w:t>
            </w:r>
            <w:proofErr w:type="spellEnd"/>
            <w:r w:rsidRPr="0017640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strategie IE MSK</w:t>
            </w:r>
          </w:p>
        </w:tc>
      </w:tr>
    </w:tbl>
    <w:p w14:paraId="64DD2F3E" w14:textId="231778EA" w:rsidR="00176406" w:rsidRPr="00876A64" w:rsidRDefault="002D09D9" w:rsidP="00876A64">
      <w:pPr>
        <w:jc w:val="both"/>
      </w:pPr>
      <w:r>
        <w:t xml:space="preserve"> </w:t>
      </w:r>
    </w:p>
    <w:p w14:paraId="05C41D7D" w14:textId="11DFF80F" w:rsidR="001D5DFE" w:rsidRPr="00EF09DB" w:rsidRDefault="001D5DFE" w:rsidP="00EF2076">
      <w:pPr>
        <w:rPr>
          <w:b/>
          <w:bCs/>
          <w:sz w:val="24"/>
          <w:szCs w:val="24"/>
          <w:u w:val="single"/>
        </w:rPr>
      </w:pPr>
      <w:r w:rsidRPr="00EF09DB">
        <w:rPr>
          <w:b/>
          <w:bCs/>
          <w:sz w:val="24"/>
          <w:szCs w:val="24"/>
          <w:u w:val="single"/>
        </w:rPr>
        <w:t>A</w:t>
      </w:r>
      <w:r w:rsidR="00EF09DB" w:rsidRPr="00EF09DB">
        <w:rPr>
          <w:b/>
          <w:bCs/>
          <w:sz w:val="24"/>
          <w:szCs w:val="24"/>
          <w:u w:val="single"/>
        </w:rPr>
        <w:t>ktivita</w:t>
      </w:r>
      <w:r w:rsidRPr="00EF09DB">
        <w:rPr>
          <w:b/>
          <w:bCs/>
          <w:sz w:val="24"/>
          <w:szCs w:val="24"/>
          <w:u w:val="single"/>
        </w:rPr>
        <w:t xml:space="preserve"> </w:t>
      </w:r>
      <w:r w:rsidR="00C83EBA" w:rsidRPr="00EF09DB">
        <w:rPr>
          <w:b/>
          <w:bCs/>
          <w:sz w:val="24"/>
          <w:szCs w:val="24"/>
          <w:u w:val="single"/>
        </w:rPr>
        <w:t xml:space="preserve">5 </w:t>
      </w:r>
      <w:r w:rsidRPr="00EF09DB">
        <w:rPr>
          <w:b/>
          <w:bCs/>
          <w:sz w:val="24"/>
          <w:szCs w:val="24"/>
          <w:u w:val="single"/>
        </w:rPr>
        <w:t xml:space="preserve">– </w:t>
      </w:r>
      <w:r w:rsidR="00910D83" w:rsidRPr="00EF09DB">
        <w:rPr>
          <w:b/>
          <w:bCs/>
          <w:sz w:val="24"/>
          <w:szCs w:val="24"/>
          <w:u w:val="single"/>
        </w:rPr>
        <w:t xml:space="preserve">PŘÍPRAVA A </w:t>
      </w:r>
      <w:r w:rsidR="00E2528F" w:rsidRPr="00EF09DB">
        <w:rPr>
          <w:b/>
          <w:bCs/>
          <w:sz w:val="24"/>
          <w:szCs w:val="24"/>
          <w:u w:val="single"/>
        </w:rPr>
        <w:t>IMPLEMENTACE</w:t>
      </w:r>
      <w:r w:rsidRPr="00EF09DB">
        <w:rPr>
          <w:b/>
          <w:bCs/>
          <w:sz w:val="24"/>
          <w:szCs w:val="24"/>
          <w:u w:val="single"/>
        </w:rPr>
        <w:t xml:space="preserve"> GRANTOVÝCH PROJEKTŮ</w:t>
      </w:r>
    </w:p>
    <w:p w14:paraId="722CBE54" w14:textId="3C571F80" w:rsidR="00984EC4" w:rsidRPr="00EF09DB" w:rsidRDefault="00E2528F" w:rsidP="00EF09DB">
      <w:pPr>
        <w:pStyle w:val="Odstavecseseznamem"/>
        <w:numPr>
          <w:ilvl w:val="1"/>
          <w:numId w:val="25"/>
        </w:numPr>
        <w:rPr>
          <w:b/>
          <w:bCs/>
        </w:rPr>
      </w:pPr>
      <w:r w:rsidRPr="00EF09DB">
        <w:rPr>
          <w:b/>
          <w:bCs/>
        </w:rPr>
        <w:t>Příprava a implementace</w:t>
      </w:r>
      <w:r w:rsidR="00984EC4" w:rsidRPr="00EF09DB">
        <w:rPr>
          <w:b/>
          <w:bCs/>
        </w:rPr>
        <w:t xml:space="preserve"> grantových projektů v oblasti PODREG, ENVI, MOBILITY a </w:t>
      </w:r>
      <w:r w:rsidR="00AB1F88" w:rsidRPr="00EF09DB">
        <w:rPr>
          <w:b/>
          <w:bCs/>
        </w:rPr>
        <w:t>B2S</w:t>
      </w:r>
    </w:p>
    <w:p w14:paraId="2DCB6B51" w14:textId="002F51EB" w:rsidR="00AB1F88" w:rsidRDefault="00CB117C" w:rsidP="00421A09">
      <w:pPr>
        <w:spacing w:before="120" w:after="120" w:line="280" w:lineRule="exact"/>
        <w:jc w:val="both"/>
        <w:rPr>
          <w:rFonts w:cs="Open Sans"/>
        </w:rPr>
      </w:pPr>
      <w:r>
        <w:rPr>
          <w:rFonts w:cs="Open Sans"/>
        </w:rPr>
        <w:t xml:space="preserve">V rámci této aktivity budou identifikovány vhodné grantové příležitosti pro financování a další rozvoj služeb MSIC v oblastech PODREG, ENVI, MOBILITY a </w:t>
      </w:r>
      <w:r w:rsidR="00AB1F88">
        <w:rPr>
          <w:rFonts w:cs="Open Sans"/>
        </w:rPr>
        <w:t>B2S</w:t>
      </w:r>
      <w:r w:rsidR="004256E6">
        <w:rPr>
          <w:rFonts w:cs="Open Sans"/>
        </w:rPr>
        <w:t>, připravovány nové grantové žádosti a v případě jejich schválení projektové řízení a implementace schválených projektů. Primárně se počítá s projektovým řízením a implementací projektu COALA</w:t>
      </w:r>
      <w:r w:rsidR="00117D95">
        <w:rPr>
          <w:rFonts w:cs="Open Sans"/>
        </w:rPr>
        <w:t>, případně dalších projektů, které budou schváleny v roce 2024 resp. 2025.</w:t>
      </w:r>
    </w:p>
    <w:p w14:paraId="42C3BABC" w14:textId="77777777" w:rsidR="00A67410" w:rsidRDefault="00A67410" w:rsidP="00421A09">
      <w:pPr>
        <w:spacing w:before="120" w:after="120" w:line="280" w:lineRule="exact"/>
        <w:jc w:val="both"/>
        <w:rPr>
          <w:rFonts w:cs="Open Sans"/>
        </w:rPr>
      </w:pPr>
    </w:p>
    <w:p w14:paraId="4E471DF0" w14:textId="77777777" w:rsidR="00A67410" w:rsidRDefault="00A67410" w:rsidP="00421A09">
      <w:pPr>
        <w:spacing w:before="120" w:after="120" w:line="280" w:lineRule="exact"/>
        <w:jc w:val="both"/>
        <w:rPr>
          <w:rFonts w:cs="Open Sans"/>
        </w:rPr>
      </w:pPr>
    </w:p>
    <w:tbl>
      <w:tblPr>
        <w:tblW w:w="11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1843"/>
        <w:gridCol w:w="1873"/>
        <w:gridCol w:w="1684"/>
      </w:tblGrid>
      <w:tr w:rsidR="00A67410" w:rsidRPr="00A67410" w14:paraId="201F2ECA" w14:textId="77777777" w:rsidTr="00A67410">
        <w:trPr>
          <w:gridAfter w:val="1"/>
          <w:wAfter w:w="1684" w:type="dxa"/>
          <w:trHeight w:val="450"/>
        </w:trPr>
        <w:tc>
          <w:tcPr>
            <w:tcW w:w="938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9611B" w14:textId="5309912B" w:rsidR="00A67410" w:rsidRPr="00CB6C49" w:rsidRDefault="00CB6C49" w:rsidP="009355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B6C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č. 2:</w:t>
            </w:r>
            <w:r w:rsidRPr="00CB6C4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67410" w:rsidRPr="00CB6C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Průběžné vyúčtování dotace na činnosti Moravskoslezského inovačního centra Ostrava, a.s., realizované na základě Smlouvy o poskytnutí vyrovnávací platby za poskytování služeb v obecném hospodářském zájmu v období od 1.1.2024 do 31.12.2024</w:t>
            </w:r>
          </w:p>
        </w:tc>
      </w:tr>
      <w:tr w:rsidR="00A67410" w:rsidRPr="00A67410" w14:paraId="36F759B1" w14:textId="77777777" w:rsidTr="00A67410">
        <w:trPr>
          <w:trHeight w:val="300"/>
        </w:trPr>
        <w:tc>
          <w:tcPr>
            <w:tcW w:w="93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2B706" w14:textId="77777777" w:rsidR="00A67410" w:rsidRPr="00CB6C49" w:rsidRDefault="00A67410" w:rsidP="00A6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17F" w14:textId="77777777" w:rsidR="00A67410" w:rsidRPr="00A67410" w:rsidRDefault="00A67410" w:rsidP="00A6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67410" w:rsidRPr="00A67410" w14:paraId="22F0B743" w14:textId="77777777" w:rsidTr="00A67410">
        <w:trPr>
          <w:trHeight w:val="300"/>
        </w:trPr>
        <w:tc>
          <w:tcPr>
            <w:tcW w:w="93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8AC26" w14:textId="77777777" w:rsidR="00A67410" w:rsidRPr="00CB6C49" w:rsidRDefault="00A67410" w:rsidP="00A6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0744" w14:textId="77777777" w:rsidR="00A67410" w:rsidRPr="00A67410" w:rsidRDefault="00A67410" w:rsidP="00A67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67410" w:rsidRPr="00CB6C49" w14:paraId="26EF5AFA" w14:textId="77777777" w:rsidTr="00A6741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4D0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98A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247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366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84" w:type="dxa"/>
            <w:vAlign w:val="center"/>
            <w:hideMark/>
          </w:tcPr>
          <w:p w14:paraId="1DC4EE1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052D1A12" w14:textId="77777777" w:rsidTr="00A67410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E22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573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E40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8E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84" w:type="dxa"/>
            <w:vAlign w:val="center"/>
            <w:hideMark/>
          </w:tcPr>
          <w:p w14:paraId="157D5B8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09753EFA" w14:textId="77777777" w:rsidTr="00A67410">
        <w:trPr>
          <w:trHeight w:val="59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DD7B7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KAPITOLA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63A4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Druh nákladu/výnosu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7474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052F1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Výnosy</w:t>
            </w:r>
          </w:p>
        </w:tc>
        <w:tc>
          <w:tcPr>
            <w:tcW w:w="1684" w:type="dxa"/>
            <w:vAlign w:val="center"/>
            <w:hideMark/>
          </w:tcPr>
          <w:p w14:paraId="07CAC85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0D3E08AA" w14:textId="77777777" w:rsidTr="00A67410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B038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ŘÍZENÍ RIS </w:t>
            </w: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MSK - financování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aktivity č.1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456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Nákup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AAB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379CC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7985634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6D8F34F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F170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6D5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725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BB0AA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B93F98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FE11E99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ADEF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653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1E3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874DE8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4689CF4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75D664EB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FA49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A92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Opravy a udržování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A39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5F06D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C96F23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34B22C99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A75D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DA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95D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C95C8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3EF0BDE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2E0EBE5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5AFB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D9E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Služby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EF6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74076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B4C22D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7EC42AA6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6719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10B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Mzdy včetně povinných zákonných odvodů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FCC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4E0BA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3121F51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60F4024A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5247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39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provozní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3FF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89074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EE9F8A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04D87166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8CDD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703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2BD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503085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062AEC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6695352A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30CC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D128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Výnosy - prodej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vlastních výrobků a služeb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C3A0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B03D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26F657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5A42A139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5746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FA60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zboží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22C9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698D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799167A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7950FB8B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FF80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E2B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majetku a materiálu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916F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4002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002728B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8903A5A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F0BA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F54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Dotace ze SR ČR a zdrojů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7A42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1FDB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7B0FCF4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33130C2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B5AE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F8F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Poskytnuté veřejné prostředky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E7D5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B497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750D884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470CD01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841C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0CEE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D682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2697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1FA5531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37B1118B" w14:textId="77777777" w:rsidTr="00A67410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575A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77A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AA9D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2801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2F8A3C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105B45F6" w14:textId="77777777" w:rsidTr="00A67410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AD71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8196B4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235ADA2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052D8BA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684" w:type="dxa"/>
            <w:vAlign w:val="center"/>
            <w:hideMark/>
          </w:tcPr>
          <w:p w14:paraId="055105E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17B91AA" w14:textId="77777777" w:rsidTr="00A6741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9937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920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243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67D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84" w:type="dxa"/>
            <w:vAlign w:val="center"/>
            <w:hideMark/>
          </w:tcPr>
          <w:p w14:paraId="2989AB4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B33A7E6" w14:textId="77777777" w:rsidTr="00A67410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278D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KAPITOLA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0E8A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Druh nákladu/výnosu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6E18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5DC5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Výnosy</w:t>
            </w:r>
          </w:p>
        </w:tc>
        <w:tc>
          <w:tcPr>
            <w:tcW w:w="1684" w:type="dxa"/>
            <w:vAlign w:val="center"/>
            <w:hideMark/>
          </w:tcPr>
          <w:p w14:paraId="09981A3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0C9D3BAD" w14:textId="77777777" w:rsidTr="00A67410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E131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1TO1 INOVAČNÍ </w:t>
            </w: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SLUŽBY - financování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aktivity č.2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0F5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Nákup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22F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1937D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A80071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36A93B55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71D6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C8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9F7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EBD465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E405FD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4895BE0E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5F45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538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EBB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ED2692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7918D44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3734ECEA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8F38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71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Opravy a udržování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2FD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D3B1B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3855309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39B7487C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1965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40F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C24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05193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8A5BFA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119EE3AE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4817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91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Služby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4F5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2DCEC1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105B177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7E838523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1425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29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Mzdy včetně povinných zákonných odvodů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914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C05C9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76ADA44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3DEB6B3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7980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6E2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provozní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977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BBE2F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56FF86A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5D34B582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3C3A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84B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05A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698E7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178B7C8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6FD40FB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4291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97AF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Výnosy - prodej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vlastních výrobků a služeb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07D7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9856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2E0D94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649C6564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2A72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2CE4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zboží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FFDC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713B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C6CCA5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A6A6BD9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AA71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D73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majetku a materiálu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4A20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9EDE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04B838D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35EC9485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83D7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A218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Dotace ze SR ČR a zdrojů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5B74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3DF5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E2C560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493A502A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A8DA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299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Poskytnuté veřejné prostředky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E661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F7C7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14E5A6B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55C4E77A" w14:textId="77777777" w:rsidTr="00A67410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23B3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7872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89D8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07DB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13C3B35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02FEF764" w14:textId="77777777" w:rsidTr="00A67410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1145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A32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DDCB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9589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58E9236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75165CFA" w14:textId="77777777" w:rsidTr="00A67410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55ED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F3473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FF671B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9233D9D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684" w:type="dxa"/>
            <w:vAlign w:val="center"/>
            <w:hideMark/>
          </w:tcPr>
          <w:p w14:paraId="07FFA2D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158BAD31" w14:textId="77777777" w:rsidTr="00A67410">
        <w:trPr>
          <w:gridAfter w:val="1"/>
          <w:wAfter w:w="1684" w:type="dxa"/>
          <w:trHeight w:val="59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7B0D5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KAPITOLA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C028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Druh nákladu/výnosu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A435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71C0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Výnosy</w:t>
            </w:r>
          </w:p>
        </w:tc>
      </w:tr>
      <w:tr w:rsidR="00A67410" w:rsidRPr="00CB6C49" w14:paraId="4B3DB80C" w14:textId="77777777" w:rsidTr="00A67410">
        <w:trPr>
          <w:gridAfter w:val="1"/>
          <w:wAfter w:w="1684" w:type="dxa"/>
          <w:trHeight w:val="289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ED7F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SPOLEČNÉ AKTIVITY PRO FIRMY a </w:t>
            </w:r>
            <w:proofErr w:type="spell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VaV</w:t>
            </w:r>
            <w:proofErr w:type="spell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INSTITUCI - financování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aktivity č.3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D99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Nákup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142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33B1E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C0331D1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A943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62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5C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66A63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1CCA0F6D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B14B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8A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DBF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4A131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79915C9C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E8E6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F6E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Opravy a udržování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60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8641A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D8432A1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ACEA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7C0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95F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B502AB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293DBF77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73D8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50C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Služby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F1F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2E3F4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57F51719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6EEB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4B4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Mzdy včetně povinných zákonných odvodů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A9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8F0C65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22536B02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3F5B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734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provozní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3AB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02A3D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50857E0E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CFCA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4CB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BFC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C4372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7B1C8490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1CE9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E86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Výnosy - prodej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vlastních výrobků a služeb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6425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C8AF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2D88FE61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6902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5348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zboží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C413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F64C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27766838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3A6E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6D9B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majetku a materiálu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A12D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0F2F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73A14693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8E87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DE1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Dotace ze SR ČR a zdrojů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9E43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3B20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06677918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D70A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7D59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Poskytnuté veřejné prostředky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49E5A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C5C2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31EFF7C8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D410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2D1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FD35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BF12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089100E2" w14:textId="77777777" w:rsidTr="00A67410">
        <w:trPr>
          <w:gridAfter w:val="1"/>
          <w:wAfter w:w="168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1827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85D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59AA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B296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5A8BEA1C" w14:textId="77777777" w:rsidTr="00A67410">
        <w:trPr>
          <w:gridAfter w:val="1"/>
          <w:wAfter w:w="168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BA01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D9A535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47C5CDE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2037AD5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67410" w:rsidRPr="00CB6C49" w14:paraId="46384C4A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1EDF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34A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4DE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3C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2BACD2FB" w14:textId="77777777" w:rsidTr="00A67410">
        <w:trPr>
          <w:gridAfter w:val="1"/>
          <w:wAfter w:w="1684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FE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45C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834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76D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09378DEF" w14:textId="77777777" w:rsidTr="00A67410">
        <w:trPr>
          <w:gridAfter w:val="1"/>
          <w:wAfter w:w="1684" w:type="dxa"/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6A0CE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KAPITOLA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CC77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Druh nákladu/výnosu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AB9A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F988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Výnosy</w:t>
            </w:r>
          </w:p>
        </w:tc>
      </w:tr>
      <w:tr w:rsidR="00A67410" w:rsidRPr="00CB6C49" w14:paraId="0E36B02F" w14:textId="77777777" w:rsidTr="00A67410">
        <w:trPr>
          <w:gridAfter w:val="1"/>
          <w:wAfter w:w="1684" w:type="dxa"/>
          <w:trHeight w:val="289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ADCA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IMPLEMENTACE PROJEKTU SMART </w:t>
            </w: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AKCELERÁTOR - financování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aktivity č.4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FF6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Nákup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67F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533C2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0D5124DE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1A7A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B4C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A4A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ADF9B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77C35AD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00E2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95C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D1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15CD9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0EF57E11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40D4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2E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Opravy a udržování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BD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4E613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6642D70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203E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8C5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C49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21E7B1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1AE7BB76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021F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F06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Služby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F1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E4151B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54CDA169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F4E4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93F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Mzdy včetně povinných zákonných odvodů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D7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55BA0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53798D27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62C4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38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provozní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FC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065F0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45999C4D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8EEA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571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D02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D79C7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175A14E0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E1C7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73A6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Výnosy - prodej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vlastních výrobků a služeb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76EB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EFCE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5DF65D83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F83C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6DA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zboží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1D19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3A9C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24ED2687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E595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5FD8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majetku a materiálu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CE4B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FEA5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0DC329F0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BE19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AEBF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Dotace ze SR ČR a zdrojů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B822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DE69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19FB918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C86D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D0DB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Poskytnuté veřejné prostředky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430C4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9E1F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4F77B066" w14:textId="77777777" w:rsidTr="00A67410">
        <w:trPr>
          <w:gridAfter w:val="1"/>
          <w:wAfter w:w="168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CB62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5716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C57D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250E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345C7CF2" w14:textId="77777777" w:rsidTr="00A67410">
        <w:trPr>
          <w:gridAfter w:val="1"/>
          <w:wAfter w:w="168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70F4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B31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C98E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3785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431B2FBF" w14:textId="77777777" w:rsidTr="00A67410">
        <w:trPr>
          <w:gridAfter w:val="1"/>
          <w:wAfter w:w="168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2138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22E93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58F8E1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150C825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</w:tbl>
    <w:p w14:paraId="33324D0D" w14:textId="77777777" w:rsidR="00A67410" w:rsidRPr="00CB6C49" w:rsidRDefault="00A67410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5F98E826" w14:textId="77777777" w:rsidR="00A67410" w:rsidRPr="00CB6C49" w:rsidRDefault="00A67410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3DCE5C1C" w14:textId="77777777" w:rsidR="00A67410" w:rsidRPr="00CB6C49" w:rsidRDefault="00A67410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3969"/>
        <w:gridCol w:w="1843"/>
        <w:gridCol w:w="1843"/>
      </w:tblGrid>
      <w:tr w:rsidR="00A67410" w:rsidRPr="00CB6C49" w14:paraId="636DF1A8" w14:textId="77777777" w:rsidTr="00A67410">
        <w:trPr>
          <w:trHeight w:val="593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11E4E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KAPITOLA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750C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Druh nákladu/výnosu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79D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BC1A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Výnosy</w:t>
            </w:r>
          </w:p>
        </w:tc>
      </w:tr>
      <w:tr w:rsidR="00A67410" w:rsidRPr="00CB6C49" w14:paraId="3686A196" w14:textId="77777777" w:rsidTr="00A67410">
        <w:trPr>
          <w:trHeight w:val="300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AD6D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PŘÍPRAVA A IMPLEMENTACE GRANTOVÝCH </w:t>
            </w: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PROJEKTŮ - financování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aktivty</w:t>
            </w:r>
            <w:proofErr w:type="spell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č.5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D79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Nákup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56A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762C1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1D3B4EAE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1BD8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9DB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67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CD04B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7A3825AB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62D6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0C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40A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57F284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0BB644D6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A0C1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37F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Opravy a udržování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599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9B9E5E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7CF0FA32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B8D2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10A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E4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EB538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691D3FF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B564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DC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Služby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79C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32D13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26447BA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EB86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137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Mzdy včetně povinných zákonných odvodů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A45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1FE36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F3617E1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08BD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236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provozní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E2A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1F48B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6D1ABF22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F0CF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83A5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21B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453BF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3A3DFC52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368F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EE86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Výnosy - prodej</w:t>
            </w:r>
            <w:proofErr w:type="gramEnd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vlastních výrobků a služeb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6B05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84CF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7E639CB0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5A60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95B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zboží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F5D6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0178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72168B06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EF57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99EF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Prodej majetku a materiálu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0544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DAB0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17A47674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050E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D75B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Dotace ze SR ČR a zdrojů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A546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512F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1B58C5FC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0FDE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8945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Poskytnuté veřejné prostředky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024F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6599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2031E623" w14:textId="77777777" w:rsidTr="00A67410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0283E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4A83D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Ostatní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72492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2CAFB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4CDE0430" w14:textId="77777777" w:rsidTr="00A67410">
        <w:trPr>
          <w:trHeight w:val="31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6963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DC37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Finanční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FFC3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B202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42064243" w14:textId="77777777" w:rsidTr="00A67410">
        <w:trPr>
          <w:trHeight w:val="31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374D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B70A7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1867E5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05683AC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67410" w:rsidRPr="00CB6C49" w14:paraId="0C1B208F" w14:textId="77777777" w:rsidTr="00A67410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EA05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87F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4FB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028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052613FF" w14:textId="77777777" w:rsidTr="00A67410">
        <w:trPr>
          <w:trHeight w:val="315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B8D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B324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5308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239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A67410" w:rsidRPr="00CB6C49" w14:paraId="465EB2BA" w14:textId="77777777" w:rsidTr="00A67410">
        <w:trPr>
          <w:trHeight w:val="368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20D9D875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Celkem za činnosti realizované v rámci smlouvy SGEI dle Přílohy </w:t>
            </w:r>
            <w:proofErr w:type="spellStart"/>
            <w:proofErr w:type="gramStart"/>
            <w:r w:rsidRPr="00CB6C49"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  <w:t>č.I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D607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Druh náklady/výnosy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BD12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E3AB3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Výnosy</w:t>
            </w:r>
          </w:p>
        </w:tc>
      </w:tr>
      <w:tr w:rsidR="00A67410" w:rsidRPr="00CB6C49" w14:paraId="5F71196D" w14:textId="77777777" w:rsidTr="00A67410">
        <w:trPr>
          <w:trHeight w:val="368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FB7146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CE3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Celkem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A516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B712A51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7410" w:rsidRPr="00CB6C49" w14:paraId="56277B35" w14:textId="77777777" w:rsidTr="00A67410">
        <w:trPr>
          <w:trHeight w:val="368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E946B0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8A7A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Celkem výnosy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2618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477DE" w14:textId="77777777" w:rsidR="00A67410" w:rsidRPr="00CB6C49" w:rsidRDefault="00A67410" w:rsidP="00A6741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67410" w:rsidRPr="00CB6C49" w14:paraId="14D8B3EF" w14:textId="77777777" w:rsidTr="00A67410">
        <w:trPr>
          <w:trHeight w:val="679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AE7659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vAlign w:val="bottom"/>
            <w:hideMark/>
          </w:tcPr>
          <w:p w14:paraId="16FF02DC" w14:textId="77777777" w:rsidR="00A67410" w:rsidRPr="00CB6C49" w:rsidRDefault="00A67410" w:rsidP="00A6741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  <w:t>Celkem ztráta za činnosti realizované v obecném hospodářském zájmu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bottom"/>
            <w:hideMark/>
          </w:tcPr>
          <w:p w14:paraId="501D732F" w14:textId="77777777" w:rsidR="00A67410" w:rsidRPr="00CB6C49" w:rsidRDefault="00A67410" w:rsidP="00A67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  <w:t>0,00</w:t>
            </w:r>
          </w:p>
        </w:tc>
      </w:tr>
    </w:tbl>
    <w:p w14:paraId="7EADC91A" w14:textId="77777777" w:rsidR="00A67410" w:rsidRPr="00CB6C49" w:rsidRDefault="00A67410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6FBF52B6" w14:textId="77777777" w:rsidR="00A67410" w:rsidRPr="00CB6C49" w:rsidRDefault="00A67410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39011342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0BE8BCC6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35CBF350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400BF262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328E1296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384E73C7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38D3DC7A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40AAC723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0B5C3FD6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p w14:paraId="27FA0D56" w14:textId="77777777" w:rsidR="00AF1939" w:rsidRDefault="00AF1939" w:rsidP="00421A09">
      <w:pPr>
        <w:spacing w:before="120" w:after="120" w:line="280" w:lineRule="exact"/>
        <w:jc w:val="both"/>
        <w:rPr>
          <w:b/>
          <w:bCs/>
        </w:rPr>
      </w:pPr>
    </w:p>
    <w:tbl>
      <w:tblPr>
        <w:tblW w:w="10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30"/>
        <w:gridCol w:w="899"/>
        <w:gridCol w:w="1180"/>
        <w:gridCol w:w="960"/>
        <w:gridCol w:w="1160"/>
        <w:gridCol w:w="529"/>
        <w:gridCol w:w="632"/>
      </w:tblGrid>
      <w:tr w:rsidR="00935586" w:rsidRPr="00935586" w14:paraId="69427FC5" w14:textId="77777777" w:rsidTr="00D1179C">
        <w:trPr>
          <w:gridAfter w:val="1"/>
          <w:wAfter w:w="632" w:type="dxa"/>
          <w:trHeight w:val="450"/>
        </w:trPr>
        <w:tc>
          <w:tcPr>
            <w:tcW w:w="949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73F41" w14:textId="5A315CFB" w:rsidR="00935586" w:rsidRPr="00CB6C49" w:rsidRDefault="00935586" w:rsidP="0093558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B6C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Průběžné vyúčtování dotace na činnosti Moravskoslezského inovačního centra Ostrava, a.s., realizované na základě Smlouvy o poskytnutí vyrovnávací platby za poskytování služeb v obecném hospodářském zájmu v období od 1.1.2024 do 31.12.2024</w:t>
            </w:r>
          </w:p>
        </w:tc>
      </w:tr>
      <w:tr w:rsidR="00935586" w:rsidRPr="00935586" w14:paraId="1BEA7E44" w14:textId="77777777" w:rsidTr="00D1179C">
        <w:trPr>
          <w:trHeight w:val="300"/>
        </w:trPr>
        <w:tc>
          <w:tcPr>
            <w:tcW w:w="949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C9CA2" w14:textId="77777777" w:rsidR="00935586" w:rsidRPr="00935586" w:rsidRDefault="00935586" w:rsidP="00935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B430" w14:textId="77777777" w:rsidR="00935586" w:rsidRPr="00935586" w:rsidRDefault="00935586" w:rsidP="00935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35586" w:rsidRPr="00935586" w14:paraId="27D4888B" w14:textId="77777777" w:rsidTr="00D1179C">
        <w:trPr>
          <w:trHeight w:val="300"/>
        </w:trPr>
        <w:tc>
          <w:tcPr>
            <w:tcW w:w="949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AAE9A" w14:textId="77777777" w:rsidR="00935586" w:rsidRPr="00935586" w:rsidRDefault="00935586" w:rsidP="00935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10C0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5586" w:rsidRPr="00935586" w14:paraId="6B5F4FA5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FA77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6307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B511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4FDA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2FA5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916E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DD30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4510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73B9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2BE5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4BB49FB2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5586" w:rsidRPr="00935586" w14:paraId="281530B9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60EE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6B32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23C0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446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2BC3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9281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67B0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7220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0F64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3A09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6960226A" w14:textId="77777777" w:rsidR="00935586" w:rsidRPr="00935586" w:rsidRDefault="00935586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5586" w:rsidRPr="00CB6C49" w14:paraId="3A59A8A2" w14:textId="77777777" w:rsidTr="00D117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87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Poskytovatel: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674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7AB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7E3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007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BD4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Příjemce: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3EA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E33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3D7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1BF252A8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0D6444DE" w14:textId="77777777" w:rsidTr="00D1179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322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Moravskoslezský kraj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FA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4B1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C89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BEB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Moravskoslezské inovační centrum Ostrava, a.s.</w:t>
            </w:r>
          </w:p>
        </w:tc>
        <w:tc>
          <w:tcPr>
            <w:tcW w:w="632" w:type="dxa"/>
            <w:vAlign w:val="center"/>
            <w:hideMark/>
          </w:tcPr>
          <w:p w14:paraId="61A18B2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10976D4A" w14:textId="77777777" w:rsidTr="00D117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A92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28. října 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1E7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C65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101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0E1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5A5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Technologická 372/2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13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271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22401CA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2F2DD46D" w14:textId="77777777" w:rsidTr="00D117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5BB8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702 18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5F4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B4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17B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15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987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708 00 </w:t>
            </w:r>
            <w:proofErr w:type="gram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Ostrava - </w:t>
            </w:r>
            <w:proofErr w:type="spellStart"/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Pustkovec</w:t>
            </w:r>
            <w:proofErr w:type="spellEnd"/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C06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0AE931F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0D81BD70" w14:textId="77777777" w:rsidTr="00D117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31D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IČ: 70890692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42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BB2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006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D6C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005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IČ: 25379631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A2A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DF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57E87FF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37B34DF2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269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2B7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98C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94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881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0BF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762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55A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94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23E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6FF57C6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4D62115B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099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D28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1AC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116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4C1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628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A4A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3D9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6FB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CF1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32DC6D8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707EB96F" w14:textId="77777777" w:rsidTr="00D1179C">
        <w:trPr>
          <w:trHeight w:val="300"/>
        </w:trPr>
        <w:tc>
          <w:tcPr>
            <w:tcW w:w="949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0B6E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Dotace byla poskytnuta na základě Smlouvy o poskytnutí vyrovnávací platby za poskytování služeb v obecném hospodářském zájmu   č. 05088/2021/RRC ze dne 21.12.2021</w:t>
            </w:r>
          </w:p>
        </w:tc>
        <w:tc>
          <w:tcPr>
            <w:tcW w:w="632" w:type="dxa"/>
            <w:vAlign w:val="center"/>
            <w:hideMark/>
          </w:tcPr>
          <w:p w14:paraId="3BB6D7B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79D96065" w14:textId="77777777" w:rsidTr="00D1179C">
        <w:trPr>
          <w:trHeight w:val="300"/>
        </w:trPr>
        <w:tc>
          <w:tcPr>
            <w:tcW w:w="949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CC06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EFD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509F4A31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3EE5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C405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E6D8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BC468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A9BC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60A0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AF94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9A048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6F0A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B124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395A19D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578D9C87" w14:textId="77777777" w:rsidTr="00D1179C">
        <w:trPr>
          <w:trHeight w:val="315"/>
        </w:trPr>
        <w:tc>
          <w:tcPr>
            <w:tcW w:w="7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0CE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Celková poskytnutá záloha na vyrovnávací platbu na závazek veřejné služby: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97E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D27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3E838B8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6DB5AB42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CDF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792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3B4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435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58A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8B1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B0B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66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B05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9F7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436AA7D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04238B9F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001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2D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CC4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16D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F59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B61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228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13B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35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D11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6C04830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44AC4205" w14:textId="77777777" w:rsidTr="00D1179C">
        <w:trPr>
          <w:trHeight w:val="315"/>
        </w:trPr>
        <w:tc>
          <w:tcPr>
            <w:tcW w:w="6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011C6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6CFEB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CELKEM DOTACE SGEI</w:t>
            </w:r>
          </w:p>
        </w:tc>
        <w:tc>
          <w:tcPr>
            <w:tcW w:w="632" w:type="dxa"/>
            <w:vAlign w:val="center"/>
            <w:hideMark/>
          </w:tcPr>
          <w:p w14:paraId="75832EE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55D429F9" w14:textId="77777777" w:rsidTr="00D1179C">
        <w:trPr>
          <w:trHeight w:val="300"/>
        </w:trPr>
        <w:tc>
          <w:tcPr>
            <w:tcW w:w="6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807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Náklady na činnosti realizované v obecném hospodářském zájmu</w:t>
            </w:r>
          </w:p>
        </w:tc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86CF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32" w:type="dxa"/>
            <w:vAlign w:val="center"/>
            <w:hideMark/>
          </w:tcPr>
          <w:p w14:paraId="14CE9FC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6AD135DF" w14:textId="77777777" w:rsidTr="00D1179C">
        <w:trPr>
          <w:trHeight w:val="300"/>
        </w:trPr>
        <w:tc>
          <w:tcPr>
            <w:tcW w:w="6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146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F7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CC1C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7E941B2B" w14:textId="77777777" w:rsidTr="00D1179C">
        <w:trPr>
          <w:trHeight w:val="300"/>
        </w:trPr>
        <w:tc>
          <w:tcPr>
            <w:tcW w:w="6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94D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B41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311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2845F3DD" w14:textId="77777777" w:rsidTr="00D1179C">
        <w:trPr>
          <w:trHeight w:val="300"/>
        </w:trPr>
        <w:tc>
          <w:tcPr>
            <w:tcW w:w="6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479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Výnosy z činností realizovaných v obecném hospodářském zájmu</w:t>
            </w:r>
          </w:p>
        </w:tc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64C3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32" w:type="dxa"/>
            <w:vAlign w:val="center"/>
            <w:hideMark/>
          </w:tcPr>
          <w:p w14:paraId="324F539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1AAD26F3" w14:textId="77777777" w:rsidTr="00D1179C">
        <w:trPr>
          <w:trHeight w:val="300"/>
        </w:trPr>
        <w:tc>
          <w:tcPr>
            <w:tcW w:w="6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276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494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9DAA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55E6FA5A" w14:textId="77777777" w:rsidTr="00D1179C">
        <w:trPr>
          <w:trHeight w:val="300"/>
        </w:trPr>
        <w:tc>
          <w:tcPr>
            <w:tcW w:w="6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07D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0C4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417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5E987BAD" w14:textId="77777777" w:rsidTr="00D1179C">
        <w:trPr>
          <w:trHeight w:val="289"/>
        </w:trPr>
        <w:tc>
          <w:tcPr>
            <w:tcW w:w="6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36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Poskytnuté zálohy vyrovnávací platby Moravskoslezským krajem</w:t>
            </w:r>
          </w:p>
        </w:tc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AEB0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vAlign w:val="center"/>
            <w:hideMark/>
          </w:tcPr>
          <w:p w14:paraId="71517F9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43AE09B2" w14:textId="77777777" w:rsidTr="00D1179C">
        <w:trPr>
          <w:trHeight w:val="289"/>
        </w:trPr>
        <w:tc>
          <w:tcPr>
            <w:tcW w:w="6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22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D2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8DE9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28464615" w14:textId="77777777" w:rsidTr="00D1179C">
        <w:trPr>
          <w:trHeight w:val="289"/>
        </w:trPr>
        <w:tc>
          <w:tcPr>
            <w:tcW w:w="6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DAA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8B6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201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7A32C0DB" w14:textId="77777777" w:rsidTr="00D1179C">
        <w:trPr>
          <w:trHeight w:val="300"/>
        </w:trPr>
        <w:tc>
          <w:tcPr>
            <w:tcW w:w="6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AFB4AB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  <w:t>Nadměrná platba (</w:t>
            </w:r>
            <w:proofErr w:type="gramStart"/>
            <w:r w:rsidRPr="00CB6C49"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  <w:t>+)/</w:t>
            </w:r>
            <w:proofErr w:type="gramEnd"/>
            <w:r w:rsidRPr="00CB6C49"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ztráta z použití záloh vyrovnávací platby (-) </w:t>
            </w:r>
          </w:p>
        </w:tc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56DA247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32" w:type="dxa"/>
            <w:vAlign w:val="center"/>
            <w:hideMark/>
          </w:tcPr>
          <w:p w14:paraId="59F72AD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4D352DF8" w14:textId="77777777" w:rsidTr="00D1179C">
        <w:trPr>
          <w:trHeight w:val="300"/>
        </w:trPr>
        <w:tc>
          <w:tcPr>
            <w:tcW w:w="6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9A7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289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D12C" w14:textId="77777777" w:rsidR="00935586" w:rsidRPr="00CB6C49" w:rsidRDefault="00935586" w:rsidP="009355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4C491960" w14:textId="77777777" w:rsidTr="00D1179C">
        <w:trPr>
          <w:trHeight w:val="300"/>
        </w:trPr>
        <w:tc>
          <w:tcPr>
            <w:tcW w:w="6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6AA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16D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A98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737C0DB3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4B5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562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A7D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2AF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3AB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40B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C24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881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DA3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2958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58A600D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5967844E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900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1EA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0E7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BEB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79F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6EC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4F1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198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9F3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0A5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43E8EA0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5976CF64" w14:textId="77777777" w:rsidTr="00D117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9C25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V Ostravě dne: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224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4B9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EB5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C3F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BB6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AB1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814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28A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1488A6E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6FEA88A1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1E5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03B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8DB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AAD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2D3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FC5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602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D47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D5B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8F7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571F897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0EADC198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6AD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B38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CC3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E84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99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2F5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20D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3BE4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547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6E98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56978A9E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0A8FCC7C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90C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E53D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03B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6F6C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5F11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166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6A6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6828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Mgr. Pavel Csank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A5D7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vAlign w:val="center"/>
            <w:hideMark/>
          </w:tcPr>
          <w:p w14:paraId="033104B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935586" w:rsidRPr="00CB6C49" w14:paraId="5DDBAC2C" w14:textId="77777777" w:rsidTr="00D117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7442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F630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616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C80B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321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DCB3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CEA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2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E8F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B6C4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Předseda představenstva</w:t>
            </w:r>
          </w:p>
        </w:tc>
        <w:tc>
          <w:tcPr>
            <w:tcW w:w="632" w:type="dxa"/>
            <w:vAlign w:val="center"/>
            <w:hideMark/>
          </w:tcPr>
          <w:p w14:paraId="384C3009" w14:textId="77777777" w:rsidR="00935586" w:rsidRPr="00CB6C49" w:rsidRDefault="00935586" w:rsidP="00935586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</w:tbl>
    <w:p w14:paraId="72688EB8" w14:textId="77777777" w:rsidR="00AF1939" w:rsidRPr="00CB6C49" w:rsidRDefault="00AF1939" w:rsidP="00421A09">
      <w:pPr>
        <w:spacing w:before="120" w:after="120" w:line="280" w:lineRule="exact"/>
        <w:jc w:val="both"/>
        <w:rPr>
          <w:rFonts w:cstheme="minorHAnsi"/>
          <w:b/>
          <w:bCs/>
        </w:rPr>
      </w:pPr>
    </w:p>
    <w:sectPr w:rsidR="00AF1939" w:rsidRPr="00CB6C49" w:rsidSect="00A67410">
      <w:footerReference w:type="even" r:id="rId11"/>
      <w:footerReference w:type="defaul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59AA" w14:textId="77777777" w:rsidR="00A055EA" w:rsidRDefault="00A055EA" w:rsidP="00A5397C">
      <w:pPr>
        <w:spacing w:after="0" w:line="240" w:lineRule="auto"/>
      </w:pPr>
      <w:r>
        <w:separator/>
      </w:r>
    </w:p>
  </w:endnote>
  <w:endnote w:type="continuationSeparator" w:id="0">
    <w:p w14:paraId="02EEB5AB" w14:textId="77777777" w:rsidR="00A055EA" w:rsidRDefault="00A055EA" w:rsidP="00A5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5D31" w14:textId="7137F164" w:rsidR="00643CC1" w:rsidRDefault="00643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BECA" w14:textId="6405152E" w:rsidR="00DE21E9" w:rsidRDefault="00B53717">
    <w:pPr>
      <w:pStyle w:val="Zpat"/>
      <w:jc w:val="right"/>
    </w:pPr>
    <w:sdt>
      <w:sdtPr>
        <w:id w:val="-1504511080"/>
        <w:docPartObj>
          <w:docPartGallery w:val="Page Numbers (Bottom of Page)"/>
          <w:docPartUnique/>
        </w:docPartObj>
      </w:sdtPr>
      <w:sdtEndPr/>
      <w:sdtContent>
        <w:r w:rsidR="00DE21E9">
          <w:fldChar w:fldCharType="begin"/>
        </w:r>
        <w:r w:rsidR="00DE21E9">
          <w:instrText>PAGE   \* MERGEFORMAT</w:instrText>
        </w:r>
        <w:r w:rsidR="00DE21E9">
          <w:fldChar w:fldCharType="separate"/>
        </w:r>
        <w:r w:rsidR="00DE21E9">
          <w:t>2</w:t>
        </w:r>
        <w:r w:rsidR="00DE21E9">
          <w:fldChar w:fldCharType="end"/>
        </w:r>
      </w:sdtContent>
    </w:sdt>
  </w:p>
  <w:p w14:paraId="71B3641A" w14:textId="77777777" w:rsidR="00DE21E9" w:rsidRDefault="00DE21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4F0A" w14:textId="1CA101B3" w:rsidR="00643CC1" w:rsidRDefault="00643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5306" w14:textId="77777777" w:rsidR="00A055EA" w:rsidRDefault="00A055EA" w:rsidP="00A5397C">
      <w:pPr>
        <w:spacing w:after="0" w:line="240" w:lineRule="auto"/>
      </w:pPr>
      <w:r>
        <w:separator/>
      </w:r>
    </w:p>
  </w:footnote>
  <w:footnote w:type="continuationSeparator" w:id="0">
    <w:p w14:paraId="6FE3436A" w14:textId="77777777" w:rsidR="00A055EA" w:rsidRDefault="00A055EA" w:rsidP="00A53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53E"/>
    <w:multiLevelType w:val="hybridMultilevel"/>
    <w:tmpl w:val="067661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2DD6"/>
    <w:multiLevelType w:val="hybridMultilevel"/>
    <w:tmpl w:val="B2085E52"/>
    <w:lvl w:ilvl="0" w:tplc="C2DCF4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762"/>
    <w:multiLevelType w:val="hybridMultilevel"/>
    <w:tmpl w:val="A6BC04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6589"/>
    <w:multiLevelType w:val="hybridMultilevel"/>
    <w:tmpl w:val="0652CA86"/>
    <w:lvl w:ilvl="0" w:tplc="56460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CC7808"/>
    <w:multiLevelType w:val="hybridMultilevel"/>
    <w:tmpl w:val="4CBC4F3A"/>
    <w:lvl w:ilvl="0" w:tplc="8B62B6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7D6B"/>
    <w:multiLevelType w:val="hybridMultilevel"/>
    <w:tmpl w:val="0890C1F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2E6D"/>
    <w:multiLevelType w:val="hybridMultilevel"/>
    <w:tmpl w:val="5AF4C56C"/>
    <w:lvl w:ilvl="0" w:tplc="CE8E9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17220"/>
    <w:multiLevelType w:val="hybridMultilevel"/>
    <w:tmpl w:val="6E7A97C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C02D0"/>
    <w:multiLevelType w:val="hybridMultilevel"/>
    <w:tmpl w:val="FC04D9D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56C1"/>
    <w:multiLevelType w:val="hybridMultilevel"/>
    <w:tmpl w:val="559A7F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4262E"/>
    <w:multiLevelType w:val="hybridMultilevel"/>
    <w:tmpl w:val="FA10E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75CD7"/>
    <w:multiLevelType w:val="hybridMultilevel"/>
    <w:tmpl w:val="B44A1C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72C2A"/>
    <w:multiLevelType w:val="hybridMultilevel"/>
    <w:tmpl w:val="EDAA36A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47CB5"/>
    <w:multiLevelType w:val="hybridMultilevel"/>
    <w:tmpl w:val="673E2C5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D4FBD"/>
    <w:multiLevelType w:val="hybridMultilevel"/>
    <w:tmpl w:val="292615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9541E"/>
    <w:multiLevelType w:val="hybridMultilevel"/>
    <w:tmpl w:val="D77C4C04"/>
    <w:lvl w:ilvl="0" w:tplc="CE8E9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55E7C"/>
    <w:multiLevelType w:val="hybridMultilevel"/>
    <w:tmpl w:val="A1ACED4E"/>
    <w:lvl w:ilvl="0" w:tplc="CE8E9B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62DDB"/>
    <w:multiLevelType w:val="hybridMultilevel"/>
    <w:tmpl w:val="C59C689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05022EA"/>
    <w:multiLevelType w:val="hybridMultilevel"/>
    <w:tmpl w:val="C60658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22265"/>
    <w:multiLevelType w:val="hybridMultilevel"/>
    <w:tmpl w:val="3704FF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D135D"/>
    <w:multiLevelType w:val="hybridMultilevel"/>
    <w:tmpl w:val="CAC6A64E"/>
    <w:lvl w:ilvl="0" w:tplc="8D7C4C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05B9C"/>
    <w:multiLevelType w:val="hybridMultilevel"/>
    <w:tmpl w:val="FEF0F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7662B"/>
    <w:multiLevelType w:val="hybridMultilevel"/>
    <w:tmpl w:val="F6D62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B0715"/>
    <w:multiLevelType w:val="hybridMultilevel"/>
    <w:tmpl w:val="25324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5CA5"/>
    <w:multiLevelType w:val="hybridMultilevel"/>
    <w:tmpl w:val="B1802B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86899">
    <w:abstractNumId w:val="4"/>
  </w:num>
  <w:num w:numId="2" w16cid:durableId="832187212">
    <w:abstractNumId w:val="20"/>
  </w:num>
  <w:num w:numId="3" w16cid:durableId="1888564018">
    <w:abstractNumId w:val="16"/>
  </w:num>
  <w:num w:numId="4" w16cid:durableId="1949044524">
    <w:abstractNumId w:val="6"/>
  </w:num>
  <w:num w:numId="5" w16cid:durableId="150756080">
    <w:abstractNumId w:val="15"/>
  </w:num>
  <w:num w:numId="6" w16cid:durableId="970207486">
    <w:abstractNumId w:val="3"/>
  </w:num>
  <w:num w:numId="7" w16cid:durableId="599412834">
    <w:abstractNumId w:val="22"/>
  </w:num>
  <w:num w:numId="8" w16cid:durableId="1055547151">
    <w:abstractNumId w:val="5"/>
  </w:num>
  <w:num w:numId="9" w16cid:durableId="916980014">
    <w:abstractNumId w:val="21"/>
  </w:num>
  <w:num w:numId="10" w16cid:durableId="903681514">
    <w:abstractNumId w:val="17"/>
  </w:num>
  <w:num w:numId="11" w16cid:durableId="1222980719">
    <w:abstractNumId w:val="10"/>
  </w:num>
  <w:num w:numId="12" w16cid:durableId="901866598">
    <w:abstractNumId w:val="1"/>
  </w:num>
  <w:num w:numId="13" w16cid:durableId="1351224707">
    <w:abstractNumId w:val="24"/>
  </w:num>
  <w:num w:numId="14" w16cid:durableId="1605532231">
    <w:abstractNumId w:val="9"/>
  </w:num>
  <w:num w:numId="15" w16cid:durableId="1468356942">
    <w:abstractNumId w:val="14"/>
  </w:num>
  <w:num w:numId="16" w16cid:durableId="2046834004">
    <w:abstractNumId w:val="0"/>
  </w:num>
  <w:num w:numId="17" w16cid:durableId="725185424">
    <w:abstractNumId w:val="19"/>
  </w:num>
  <w:num w:numId="18" w16cid:durableId="1529096868">
    <w:abstractNumId w:val="23"/>
  </w:num>
  <w:num w:numId="19" w16cid:durableId="929779588">
    <w:abstractNumId w:val="2"/>
  </w:num>
  <w:num w:numId="20" w16cid:durableId="1593195502">
    <w:abstractNumId w:val="11"/>
  </w:num>
  <w:num w:numId="21" w16cid:durableId="189950977">
    <w:abstractNumId w:val="13"/>
  </w:num>
  <w:num w:numId="22" w16cid:durableId="551499555">
    <w:abstractNumId w:val="8"/>
  </w:num>
  <w:num w:numId="23" w16cid:durableId="113910778">
    <w:abstractNumId w:val="12"/>
  </w:num>
  <w:num w:numId="24" w16cid:durableId="97142162">
    <w:abstractNumId w:val="7"/>
  </w:num>
  <w:num w:numId="25" w16cid:durableId="8554606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C0"/>
    <w:rsid w:val="00011B7F"/>
    <w:rsid w:val="0002541D"/>
    <w:rsid w:val="00034D51"/>
    <w:rsid w:val="00034F43"/>
    <w:rsid w:val="00041274"/>
    <w:rsid w:val="000479DC"/>
    <w:rsid w:val="00053666"/>
    <w:rsid w:val="00057EAE"/>
    <w:rsid w:val="00070588"/>
    <w:rsid w:val="00071135"/>
    <w:rsid w:val="000767D0"/>
    <w:rsid w:val="0007692B"/>
    <w:rsid w:val="0008046D"/>
    <w:rsid w:val="0008260A"/>
    <w:rsid w:val="00084B45"/>
    <w:rsid w:val="00087E68"/>
    <w:rsid w:val="000C3B13"/>
    <w:rsid w:val="000C4BF6"/>
    <w:rsid w:val="000D73C9"/>
    <w:rsid w:val="000E5071"/>
    <w:rsid w:val="000F03D1"/>
    <w:rsid w:val="0010015E"/>
    <w:rsid w:val="00106E35"/>
    <w:rsid w:val="001071F3"/>
    <w:rsid w:val="00117D95"/>
    <w:rsid w:val="00152DE7"/>
    <w:rsid w:val="00167A63"/>
    <w:rsid w:val="00174947"/>
    <w:rsid w:val="00175844"/>
    <w:rsid w:val="00176406"/>
    <w:rsid w:val="00181620"/>
    <w:rsid w:val="00190170"/>
    <w:rsid w:val="00190562"/>
    <w:rsid w:val="001A33CE"/>
    <w:rsid w:val="001B55C9"/>
    <w:rsid w:val="001B6D3C"/>
    <w:rsid w:val="001D0CA0"/>
    <w:rsid w:val="001D54F4"/>
    <w:rsid w:val="001D5DFE"/>
    <w:rsid w:val="001F4621"/>
    <w:rsid w:val="00200308"/>
    <w:rsid w:val="00202E40"/>
    <w:rsid w:val="00203C2E"/>
    <w:rsid w:val="002047D8"/>
    <w:rsid w:val="0021229E"/>
    <w:rsid w:val="00226F9B"/>
    <w:rsid w:val="00230FA3"/>
    <w:rsid w:val="0024249D"/>
    <w:rsid w:val="002531DC"/>
    <w:rsid w:val="002561BF"/>
    <w:rsid w:val="00260AE4"/>
    <w:rsid w:val="00267B4E"/>
    <w:rsid w:val="0027059A"/>
    <w:rsid w:val="00284ACB"/>
    <w:rsid w:val="002867B8"/>
    <w:rsid w:val="00297CC0"/>
    <w:rsid w:val="002A6E91"/>
    <w:rsid w:val="002B31D4"/>
    <w:rsid w:val="002C6661"/>
    <w:rsid w:val="002D09D9"/>
    <w:rsid w:val="002D648F"/>
    <w:rsid w:val="002E0327"/>
    <w:rsid w:val="002E5EC2"/>
    <w:rsid w:val="00300168"/>
    <w:rsid w:val="0030085E"/>
    <w:rsid w:val="003030E2"/>
    <w:rsid w:val="00304462"/>
    <w:rsid w:val="0032406F"/>
    <w:rsid w:val="00332AAB"/>
    <w:rsid w:val="003346E4"/>
    <w:rsid w:val="003571CC"/>
    <w:rsid w:val="0036443B"/>
    <w:rsid w:val="00371E20"/>
    <w:rsid w:val="0037648F"/>
    <w:rsid w:val="00382207"/>
    <w:rsid w:val="00383993"/>
    <w:rsid w:val="00387C53"/>
    <w:rsid w:val="003B3DFA"/>
    <w:rsid w:val="003C7880"/>
    <w:rsid w:val="003C7DC8"/>
    <w:rsid w:val="003D7F54"/>
    <w:rsid w:val="003E30AD"/>
    <w:rsid w:val="003F6A7B"/>
    <w:rsid w:val="004024B8"/>
    <w:rsid w:val="00403A01"/>
    <w:rsid w:val="00421A09"/>
    <w:rsid w:val="004256E6"/>
    <w:rsid w:val="0043585D"/>
    <w:rsid w:val="00441E74"/>
    <w:rsid w:val="004549EB"/>
    <w:rsid w:val="0046048D"/>
    <w:rsid w:val="00460C50"/>
    <w:rsid w:val="00461621"/>
    <w:rsid w:val="00467BBC"/>
    <w:rsid w:val="00471F61"/>
    <w:rsid w:val="00474019"/>
    <w:rsid w:val="00474701"/>
    <w:rsid w:val="00480A64"/>
    <w:rsid w:val="00481061"/>
    <w:rsid w:val="00492E23"/>
    <w:rsid w:val="004937C0"/>
    <w:rsid w:val="004A5CEC"/>
    <w:rsid w:val="004B05F8"/>
    <w:rsid w:val="004B2842"/>
    <w:rsid w:val="004B59F8"/>
    <w:rsid w:val="004B6C9C"/>
    <w:rsid w:val="004D5828"/>
    <w:rsid w:val="004E19A3"/>
    <w:rsid w:val="00510FCD"/>
    <w:rsid w:val="00511971"/>
    <w:rsid w:val="00540DF5"/>
    <w:rsid w:val="0054165E"/>
    <w:rsid w:val="00542EF3"/>
    <w:rsid w:val="00556C7A"/>
    <w:rsid w:val="005628BA"/>
    <w:rsid w:val="00573CFF"/>
    <w:rsid w:val="00584A62"/>
    <w:rsid w:val="00587DDF"/>
    <w:rsid w:val="005927F9"/>
    <w:rsid w:val="00593CD3"/>
    <w:rsid w:val="00594791"/>
    <w:rsid w:val="005970D2"/>
    <w:rsid w:val="005C01DE"/>
    <w:rsid w:val="005C36F7"/>
    <w:rsid w:val="005C6780"/>
    <w:rsid w:val="005D5BA5"/>
    <w:rsid w:val="005F1877"/>
    <w:rsid w:val="005F358F"/>
    <w:rsid w:val="006056A3"/>
    <w:rsid w:val="0062718B"/>
    <w:rsid w:val="00627352"/>
    <w:rsid w:val="00640319"/>
    <w:rsid w:val="00643CC1"/>
    <w:rsid w:val="0065502B"/>
    <w:rsid w:val="0067315F"/>
    <w:rsid w:val="006760D5"/>
    <w:rsid w:val="00696AB9"/>
    <w:rsid w:val="006B403A"/>
    <w:rsid w:val="006B46E9"/>
    <w:rsid w:val="006D09F9"/>
    <w:rsid w:val="006F157F"/>
    <w:rsid w:val="00701F52"/>
    <w:rsid w:val="00710CBF"/>
    <w:rsid w:val="00723B34"/>
    <w:rsid w:val="00736C8F"/>
    <w:rsid w:val="007436D7"/>
    <w:rsid w:val="00761E81"/>
    <w:rsid w:val="00770CF8"/>
    <w:rsid w:val="00770FB3"/>
    <w:rsid w:val="007A40B9"/>
    <w:rsid w:val="007A50FE"/>
    <w:rsid w:val="007B6F56"/>
    <w:rsid w:val="007D35EA"/>
    <w:rsid w:val="007F0E2B"/>
    <w:rsid w:val="0080492F"/>
    <w:rsid w:val="008106AD"/>
    <w:rsid w:val="00825BD7"/>
    <w:rsid w:val="00837CCB"/>
    <w:rsid w:val="0084482C"/>
    <w:rsid w:val="0085271F"/>
    <w:rsid w:val="00872D29"/>
    <w:rsid w:val="00876A64"/>
    <w:rsid w:val="00886926"/>
    <w:rsid w:val="008A4A19"/>
    <w:rsid w:val="008C0153"/>
    <w:rsid w:val="008C3025"/>
    <w:rsid w:val="008D0BDB"/>
    <w:rsid w:val="008E5795"/>
    <w:rsid w:val="008F3721"/>
    <w:rsid w:val="008F3BF8"/>
    <w:rsid w:val="00903DE0"/>
    <w:rsid w:val="009056FD"/>
    <w:rsid w:val="00910D83"/>
    <w:rsid w:val="00912CB5"/>
    <w:rsid w:val="00935586"/>
    <w:rsid w:val="0094703F"/>
    <w:rsid w:val="00956C97"/>
    <w:rsid w:val="0095779C"/>
    <w:rsid w:val="009600E6"/>
    <w:rsid w:val="00971E16"/>
    <w:rsid w:val="00976B83"/>
    <w:rsid w:val="00981EAA"/>
    <w:rsid w:val="0098310D"/>
    <w:rsid w:val="00984EC4"/>
    <w:rsid w:val="00997D14"/>
    <w:rsid w:val="009A6054"/>
    <w:rsid w:val="009B2D7B"/>
    <w:rsid w:val="009C21F9"/>
    <w:rsid w:val="009C6A74"/>
    <w:rsid w:val="009C6D99"/>
    <w:rsid w:val="009D2DFA"/>
    <w:rsid w:val="009D4753"/>
    <w:rsid w:val="009E13FF"/>
    <w:rsid w:val="009E20A2"/>
    <w:rsid w:val="009E257E"/>
    <w:rsid w:val="009E39D5"/>
    <w:rsid w:val="00A0320B"/>
    <w:rsid w:val="00A055EA"/>
    <w:rsid w:val="00A176E3"/>
    <w:rsid w:val="00A2485A"/>
    <w:rsid w:val="00A26ECA"/>
    <w:rsid w:val="00A425E6"/>
    <w:rsid w:val="00A5397C"/>
    <w:rsid w:val="00A67410"/>
    <w:rsid w:val="00A67629"/>
    <w:rsid w:val="00A77804"/>
    <w:rsid w:val="00AB1F88"/>
    <w:rsid w:val="00AF1939"/>
    <w:rsid w:val="00AF684D"/>
    <w:rsid w:val="00AF6AB4"/>
    <w:rsid w:val="00B224EC"/>
    <w:rsid w:val="00B27B17"/>
    <w:rsid w:val="00B367E8"/>
    <w:rsid w:val="00B4564C"/>
    <w:rsid w:val="00B46FBC"/>
    <w:rsid w:val="00B548FE"/>
    <w:rsid w:val="00B5525E"/>
    <w:rsid w:val="00B738D6"/>
    <w:rsid w:val="00B83022"/>
    <w:rsid w:val="00B85323"/>
    <w:rsid w:val="00B946EE"/>
    <w:rsid w:val="00BA3C36"/>
    <w:rsid w:val="00BA64E8"/>
    <w:rsid w:val="00BB1CC3"/>
    <w:rsid w:val="00BB4609"/>
    <w:rsid w:val="00BB5339"/>
    <w:rsid w:val="00BB6C53"/>
    <w:rsid w:val="00BC1CB4"/>
    <w:rsid w:val="00BE0BFA"/>
    <w:rsid w:val="00BF3A8F"/>
    <w:rsid w:val="00C02D3E"/>
    <w:rsid w:val="00C03309"/>
    <w:rsid w:val="00C35B9D"/>
    <w:rsid w:val="00C538E2"/>
    <w:rsid w:val="00C620B4"/>
    <w:rsid w:val="00C73C4E"/>
    <w:rsid w:val="00C75486"/>
    <w:rsid w:val="00C83EBA"/>
    <w:rsid w:val="00C84630"/>
    <w:rsid w:val="00C90783"/>
    <w:rsid w:val="00C9412F"/>
    <w:rsid w:val="00C97AE7"/>
    <w:rsid w:val="00CA4581"/>
    <w:rsid w:val="00CB117C"/>
    <w:rsid w:val="00CB1A55"/>
    <w:rsid w:val="00CB1ACD"/>
    <w:rsid w:val="00CB6C49"/>
    <w:rsid w:val="00CC198A"/>
    <w:rsid w:val="00CE528A"/>
    <w:rsid w:val="00CF5DFE"/>
    <w:rsid w:val="00CF61EC"/>
    <w:rsid w:val="00D1179C"/>
    <w:rsid w:val="00D23412"/>
    <w:rsid w:val="00D456F6"/>
    <w:rsid w:val="00D63FCA"/>
    <w:rsid w:val="00DA0E68"/>
    <w:rsid w:val="00DA69AE"/>
    <w:rsid w:val="00DB3015"/>
    <w:rsid w:val="00DE21E9"/>
    <w:rsid w:val="00DE28E0"/>
    <w:rsid w:val="00E11D39"/>
    <w:rsid w:val="00E24B85"/>
    <w:rsid w:val="00E2528F"/>
    <w:rsid w:val="00E3742E"/>
    <w:rsid w:val="00E5052F"/>
    <w:rsid w:val="00E8286C"/>
    <w:rsid w:val="00E846D3"/>
    <w:rsid w:val="00E8665B"/>
    <w:rsid w:val="00E8705E"/>
    <w:rsid w:val="00E95997"/>
    <w:rsid w:val="00EC6736"/>
    <w:rsid w:val="00EE1C48"/>
    <w:rsid w:val="00EF06E6"/>
    <w:rsid w:val="00EF09DB"/>
    <w:rsid w:val="00EF1B5F"/>
    <w:rsid w:val="00EF2076"/>
    <w:rsid w:val="00EF43E8"/>
    <w:rsid w:val="00EF582F"/>
    <w:rsid w:val="00F0347C"/>
    <w:rsid w:val="00F25896"/>
    <w:rsid w:val="00F33664"/>
    <w:rsid w:val="00F40241"/>
    <w:rsid w:val="00F46E4B"/>
    <w:rsid w:val="00F55CAE"/>
    <w:rsid w:val="00F632A0"/>
    <w:rsid w:val="00F63E46"/>
    <w:rsid w:val="00F66687"/>
    <w:rsid w:val="00F71BEE"/>
    <w:rsid w:val="00F939FE"/>
    <w:rsid w:val="00FB26B2"/>
    <w:rsid w:val="00FB6740"/>
    <w:rsid w:val="00FC4E60"/>
    <w:rsid w:val="00FD1267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E536"/>
  <w15:chartTrackingRefBased/>
  <w15:docId w15:val="{F76380A9-8D6E-4C41-B298-3DD83555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ázev grafu,nad 1"/>
    <w:basedOn w:val="Normln"/>
    <w:link w:val="OdstavecseseznamemChar"/>
    <w:uiPriority w:val="34"/>
    <w:qFormat/>
    <w:rsid w:val="00CC198A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"/>
    <w:basedOn w:val="Standardnpsmoodstavce"/>
    <w:link w:val="Odstavecseseznamem"/>
    <w:uiPriority w:val="34"/>
    <w:locked/>
    <w:rsid w:val="009B2D7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97C"/>
    <w:pPr>
      <w:suppressAutoHyphens/>
      <w:spacing w:after="0" w:line="240" w:lineRule="auto"/>
    </w:pPr>
    <w:rPr>
      <w:rFonts w:ascii="Open Sans" w:eastAsia="Times New Roman" w:hAnsi="Open Sans" w:cs="Times New Roman"/>
      <w:kern w:val="0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397C"/>
    <w:rPr>
      <w:rFonts w:ascii="Open Sans" w:eastAsia="Times New Roman" w:hAnsi="Open Sans" w:cs="Times New Roman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5397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056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6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E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1E9"/>
  </w:style>
  <w:style w:type="paragraph" w:styleId="Zpat">
    <w:name w:val="footer"/>
    <w:basedOn w:val="Normln"/>
    <w:link w:val="ZpatChar"/>
    <w:uiPriority w:val="99"/>
    <w:unhideWhenUsed/>
    <w:rsid w:val="00DE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1E9"/>
  </w:style>
  <w:style w:type="paragraph" w:styleId="Revize">
    <w:name w:val="Revision"/>
    <w:hidden/>
    <w:uiPriority w:val="99"/>
    <w:semiHidden/>
    <w:rsid w:val="00F2589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10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0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0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0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0F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odnikatelskevoucher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77af-d868-4083-8fbc-a7cd9972f64b" xsi:nil="true"/>
    <lcf76f155ced4ddcb4097134ff3c332f xmlns="6f0a476d-bd2b-4e7d-a98a-b0333f2f55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D3B7D70EA114BAB8FEE2EDE786CC5" ma:contentTypeVersion="11" ma:contentTypeDescription="Vytvoří nový dokument" ma:contentTypeScope="" ma:versionID="ec73fced1e2cd681a96b7d598d8038ba">
  <xsd:schema xmlns:xsd="http://www.w3.org/2001/XMLSchema" xmlns:xs="http://www.w3.org/2001/XMLSchema" xmlns:p="http://schemas.microsoft.com/office/2006/metadata/properties" xmlns:ns2="6f0a476d-bd2b-4e7d-a98a-b0333f2f55b5" xmlns:ns3="4f3277af-d868-4083-8fbc-a7cd9972f64b" targetNamespace="http://schemas.microsoft.com/office/2006/metadata/properties" ma:root="true" ma:fieldsID="1affb8430e70b8594d1482ee5c7bc8b2" ns2:_="" ns3:_="">
    <xsd:import namespace="6f0a476d-bd2b-4e7d-a98a-b0333f2f55b5"/>
    <xsd:import namespace="4f3277af-d868-4083-8fbc-a7cd9972f64b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a476d-bd2b-4e7d-a98a-b0333f2f55b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77af-d868-4083-8fbc-a7cd9972f6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db5d9d-6c03-494c-be5c-c5a2ca558812}" ma:internalName="TaxCatchAll" ma:showField="CatchAllData" ma:web="4f3277af-d868-4083-8fbc-a7cd9972f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D7D3C-28B5-4463-80AD-BB77F407C258}">
  <ds:schemaRefs>
    <ds:schemaRef ds:uri="http://schemas.microsoft.com/office/2006/metadata/properties"/>
    <ds:schemaRef ds:uri="http://schemas.microsoft.com/office/infopath/2007/PartnerControls"/>
    <ds:schemaRef ds:uri="4f3277af-d868-4083-8fbc-a7cd9972f64b"/>
    <ds:schemaRef ds:uri="6f0a476d-bd2b-4e7d-a98a-b0333f2f55b5"/>
  </ds:schemaRefs>
</ds:datastoreItem>
</file>

<file path=customXml/itemProps2.xml><?xml version="1.0" encoding="utf-8"?>
<ds:datastoreItem xmlns:ds="http://schemas.openxmlformats.org/officeDocument/2006/customXml" ds:itemID="{1B06ED32-92EC-48E7-ADE8-AC6DDBD09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a476d-bd2b-4e7d-a98a-b0333f2f55b5"/>
    <ds:schemaRef ds:uri="4f3277af-d868-4083-8fbc-a7cd9972f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0CF58-AEFD-4063-819F-E5241F24C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2686</Words>
  <Characters>15850</Characters>
  <Application>Microsoft Office Word</Application>
  <DocSecurity>4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Hradilová</dc:creator>
  <cp:keywords/>
  <dc:description/>
  <cp:lastModifiedBy>Mazurová Veronika</cp:lastModifiedBy>
  <cp:revision>2</cp:revision>
  <cp:lastPrinted>2023-11-27T11:21:00Z</cp:lastPrinted>
  <dcterms:created xsi:type="dcterms:W3CDTF">2023-11-27T11:37:00Z</dcterms:created>
  <dcterms:modified xsi:type="dcterms:W3CDTF">2023-11-27T11:37:00Z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19;#Alena Danielová;#15;#Roman Zajíc;#32;#Josef Zedník</vt:lpwstr>
  </property>
  <property fmtid="{D5CDD505-2E9C-101B-9397-08002B2CF9AE}" pid="3" name="ContentTypeId">
    <vt:lpwstr>0x010100078D3B7D70EA114BAB8FEE2EDE786CC5</vt:lpwstr>
  </property>
  <property fmtid="{D5CDD505-2E9C-101B-9397-08002B2CF9AE}" pid="4" name="MediaServiceImageTags">
    <vt:lpwstr/>
  </property>
  <property fmtid="{D5CDD505-2E9C-101B-9397-08002B2CF9AE}" pid="5" name="MSIP_Label_bc18e8b5-cf04-4356-9f73-4b8f937bc4ae_Enabled">
    <vt:lpwstr>true</vt:lpwstr>
  </property>
  <property fmtid="{D5CDD505-2E9C-101B-9397-08002B2CF9AE}" pid="6" name="MSIP_Label_bc18e8b5-cf04-4356-9f73-4b8f937bc4ae_SetDate">
    <vt:lpwstr>2023-11-16T08:10:51Z</vt:lpwstr>
  </property>
  <property fmtid="{D5CDD505-2E9C-101B-9397-08002B2CF9AE}" pid="7" name="MSIP_Label_bc18e8b5-cf04-4356-9f73-4b8f937bc4ae_Method">
    <vt:lpwstr>Privileged</vt:lpwstr>
  </property>
  <property fmtid="{D5CDD505-2E9C-101B-9397-08002B2CF9AE}" pid="8" name="MSIP_Label_bc18e8b5-cf04-4356-9f73-4b8f937bc4ae_Name">
    <vt:lpwstr>Neveřejná informace (bez označení)</vt:lpwstr>
  </property>
  <property fmtid="{D5CDD505-2E9C-101B-9397-08002B2CF9AE}" pid="9" name="MSIP_Label_bc18e8b5-cf04-4356-9f73-4b8f937bc4ae_SiteId">
    <vt:lpwstr>39f24d0b-aa30-4551-8e81-43c77cf1000e</vt:lpwstr>
  </property>
  <property fmtid="{D5CDD505-2E9C-101B-9397-08002B2CF9AE}" pid="10" name="MSIP_Label_bc18e8b5-cf04-4356-9f73-4b8f937bc4ae_ActionId">
    <vt:lpwstr>fc9e2d37-6cc3-4b79-980c-5ae77254d62c</vt:lpwstr>
  </property>
  <property fmtid="{D5CDD505-2E9C-101B-9397-08002B2CF9AE}" pid="11" name="MSIP_Label_bc18e8b5-cf04-4356-9f73-4b8f937bc4ae_ContentBits">
    <vt:lpwstr>0</vt:lpwstr>
  </property>
</Properties>
</file>