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9D8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3FEBEC4F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8D5747B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0FE26E19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(evidenční </w:t>
      </w:r>
      <w:proofErr w:type="spellStart"/>
      <w:r w:rsidRPr="00FE0118">
        <w:rPr>
          <w:rFonts w:ascii="Tahoma" w:hAnsi="Tahoma" w:cs="Tahoma"/>
          <w:sz w:val="20"/>
          <w:szCs w:val="20"/>
        </w:rPr>
        <w:t>č.</w:t>
      </w:r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7CA67FA2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1A7B5FCB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0A169EA1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D03C97" w14:textId="50831C72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se sídlem: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</w:r>
      <w:r w:rsidR="0003681D" w:rsidRPr="0003681D">
        <w:rPr>
          <w:rFonts w:ascii="Tahoma" w:hAnsi="Tahoma" w:cs="Tahoma"/>
          <w:sz w:val="20"/>
          <w:szCs w:val="20"/>
        </w:rPr>
        <w:t>28. října 2771/117, 702 00 Ostrava</w:t>
      </w:r>
    </w:p>
    <w:p w14:paraId="6FB125E0" w14:textId="0478826A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zastoupen:</w:t>
      </w:r>
      <w:r w:rsidRPr="00F32F66">
        <w:rPr>
          <w:rFonts w:ascii="Tahoma" w:hAnsi="Tahoma" w:cs="Tahoma"/>
          <w:sz w:val="20"/>
          <w:szCs w:val="20"/>
        </w:rPr>
        <w:tab/>
      </w:r>
      <w:r w:rsidR="008C07D4" w:rsidRPr="00F32F66">
        <w:rPr>
          <w:rFonts w:ascii="Tahoma" w:hAnsi="Tahoma" w:cs="Tahoma"/>
          <w:sz w:val="20"/>
          <w:szCs w:val="20"/>
        </w:rPr>
        <w:tab/>
        <w:t>Bc. Jiří Navrátil, MBA</w:t>
      </w:r>
      <w:r w:rsidR="00151A25" w:rsidRPr="00F32F66">
        <w:rPr>
          <w:rFonts w:ascii="Tahoma" w:hAnsi="Tahoma" w:cs="Tahoma"/>
          <w:sz w:val="20"/>
          <w:szCs w:val="20"/>
        </w:rPr>
        <w:t>, náměstek hejtmana kraje</w:t>
      </w:r>
    </w:p>
    <w:p w14:paraId="7A06E4FA" w14:textId="77777777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IČ: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  <w:t>70890692</w:t>
      </w:r>
    </w:p>
    <w:p w14:paraId="758B4C85" w14:textId="77777777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DIČ: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7C037456" w14:textId="77777777" w:rsidR="00A07ECF" w:rsidRPr="00F32F66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bankovní spojení:</w:t>
      </w:r>
      <w:r w:rsidRPr="00F32F66">
        <w:rPr>
          <w:rFonts w:ascii="Tahoma" w:hAnsi="Tahoma" w:cs="Tahoma"/>
          <w:sz w:val="20"/>
          <w:szCs w:val="20"/>
        </w:rPr>
        <w:tab/>
      </w:r>
      <w:proofErr w:type="spellStart"/>
      <w:r w:rsidR="00222717" w:rsidRPr="00F32F66">
        <w:rPr>
          <w:rFonts w:ascii="Tahoma" w:hAnsi="Tahoma" w:cs="Tahoma"/>
          <w:sz w:val="20"/>
          <w:szCs w:val="20"/>
        </w:rPr>
        <w:t>UniCredit</w:t>
      </w:r>
      <w:proofErr w:type="spellEnd"/>
      <w:r w:rsidR="00222717" w:rsidRPr="00F32F66">
        <w:rPr>
          <w:rFonts w:ascii="Tahoma" w:hAnsi="Tahoma" w:cs="Tahoma"/>
          <w:sz w:val="20"/>
          <w:szCs w:val="20"/>
        </w:rPr>
        <w:t xml:space="preserve"> Bank Czech Republic and Slovakia, a.s., č.</w:t>
      </w:r>
      <w:r w:rsidRPr="00F32F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32F66">
        <w:rPr>
          <w:rFonts w:ascii="Tahoma" w:hAnsi="Tahoma" w:cs="Tahoma"/>
          <w:sz w:val="20"/>
          <w:szCs w:val="20"/>
        </w:rPr>
        <w:t>ú</w:t>
      </w:r>
      <w:r w:rsidR="00CA52B6" w:rsidRPr="00F32F66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32F66">
        <w:rPr>
          <w:rFonts w:ascii="Tahoma" w:hAnsi="Tahoma" w:cs="Tahoma"/>
          <w:sz w:val="20"/>
          <w:szCs w:val="20"/>
        </w:rPr>
        <w:t xml:space="preserve"> </w:t>
      </w:r>
      <w:r w:rsidR="00222717" w:rsidRPr="00F32F66">
        <w:rPr>
          <w:rFonts w:ascii="Tahoma" w:hAnsi="Tahoma" w:cs="Tahoma"/>
          <w:sz w:val="20"/>
          <w:szCs w:val="20"/>
        </w:rPr>
        <w:t>2102201718</w:t>
      </w:r>
      <w:r w:rsidR="00542760" w:rsidRPr="00F32F66">
        <w:rPr>
          <w:rFonts w:ascii="Tahoma" w:hAnsi="Tahoma" w:cs="Tahoma"/>
          <w:sz w:val="20"/>
          <w:szCs w:val="20"/>
        </w:rPr>
        <w:t>/</w:t>
      </w:r>
      <w:r w:rsidR="00222717" w:rsidRPr="00F32F66">
        <w:rPr>
          <w:rFonts w:ascii="Tahoma" w:hAnsi="Tahoma" w:cs="Tahoma"/>
          <w:sz w:val="20"/>
          <w:szCs w:val="20"/>
        </w:rPr>
        <w:t>27</w:t>
      </w:r>
      <w:r w:rsidR="00542760" w:rsidRPr="00F32F66">
        <w:rPr>
          <w:rFonts w:ascii="Tahoma" w:hAnsi="Tahoma" w:cs="Tahoma"/>
          <w:sz w:val="20"/>
          <w:szCs w:val="20"/>
        </w:rPr>
        <w:t>00</w:t>
      </w:r>
    </w:p>
    <w:p w14:paraId="2B930858" w14:textId="77777777" w:rsidR="00FE0118" w:rsidRPr="00F32F66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32F66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42B3F09C" w14:textId="77777777" w:rsidR="00A07ECF" w:rsidRPr="00F32F66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a</w:t>
      </w:r>
    </w:p>
    <w:p w14:paraId="0C2265F2" w14:textId="77777777" w:rsidR="00A07ECF" w:rsidRPr="00F32F66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příjemce</w:t>
      </w:r>
    </w:p>
    <w:p w14:paraId="1EAD9D27" w14:textId="77777777" w:rsidR="00A07ECF" w:rsidRPr="00F32F66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F32F66">
        <w:rPr>
          <w:rFonts w:ascii="Tahoma" w:hAnsi="Tahoma" w:cs="Tahoma"/>
          <w:b w:val="0"/>
          <w:sz w:val="20"/>
          <w:szCs w:val="20"/>
        </w:rPr>
        <w:t>se sídlem:</w:t>
      </w:r>
      <w:r w:rsidRPr="00F32F66">
        <w:rPr>
          <w:rFonts w:ascii="Tahoma" w:hAnsi="Tahoma" w:cs="Tahoma"/>
          <w:b w:val="0"/>
          <w:sz w:val="20"/>
          <w:szCs w:val="20"/>
        </w:rPr>
        <w:tab/>
      </w:r>
    </w:p>
    <w:p w14:paraId="0572A967" w14:textId="77777777" w:rsidR="00A07ECF" w:rsidRPr="00F32F66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32F66">
        <w:rPr>
          <w:rFonts w:ascii="Tahoma" w:hAnsi="Tahoma" w:cs="Tahoma"/>
          <w:sz w:val="20"/>
          <w:szCs w:val="20"/>
        </w:rPr>
        <w:t>zastoupen:</w:t>
      </w:r>
      <w:r w:rsidRPr="00F32F66">
        <w:rPr>
          <w:rFonts w:ascii="Tahoma" w:hAnsi="Tahoma" w:cs="Tahoma"/>
          <w:sz w:val="20"/>
          <w:szCs w:val="20"/>
        </w:rPr>
        <w:tab/>
      </w:r>
    </w:p>
    <w:p w14:paraId="1AD98BCB" w14:textId="77777777" w:rsidR="00B4467B" w:rsidRPr="00F32F66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IČ:</w:t>
      </w:r>
      <w:r w:rsidRPr="00F32F66">
        <w:rPr>
          <w:rFonts w:ascii="Tahoma" w:hAnsi="Tahoma" w:cs="Tahoma"/>
          <w:sz w:val="20"/>
          <w:szCs w:val="20"/>
        </w:rPr>
        <w:tab/>
      </w:r>
    </w:p>
    <w:p w14:paraId="26D4A724" w14:textId="77777777" w:rsidR="008A7603" w:rsidRPr="00F32F66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D</w:t>
      </w:r>
      <w:r w:rsidR="00A07ECF" w:rsidRPr="00F32F66">
        <w:rPr>
          <w:rFonts w:ascii="Tahoma" w:hAnsi="Tahoma" w:cs="Tahoma"/>
          <w:sz w:val="20"/>
          <w:szCs w:val="20"/>
        </w:rPr>
        <w:t>IČ:</w:t>
      </w:r>
      <w:r w:rsidR="00A07ECF" w:rsidRPr="00F32F66">
        <w:rPr>
          <w:rFonts w:ascii="Tahoma" w:hAnsi="Tahoma" w:cs="Tahoma"/>
          <w:sz w:val="20"/>
          <w:szCs w:val="20"/>
        </w:rPr>
        <w:tab/>
      </w:r>
    </w:p>
    <w:p w14:paraId="471CD2FD" w14:textId="77777777" w:rsidR="00A07ECF" w:rsidRPr="00F32F66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ba</w:t>
      </w:r>
      <w:r w:rsidR="00A07ECF" w:rsidRPr="00F32F66">
        <w:rPr>
          <w:rFonts w:ascii="Tahoma" w:hAnsi="Tahoma" w:cs="Tahoma"/>
          <w:sz w:val="20"/>
          <w:szCs w:val="20"/>
        </w:rPr>
        <w:t>nkovní spojení:</w:t>
      </w:r>
      <w:r w:rsidR="00FE0118" w:rsidRPr="00F32F66">
        <w:rPr>
          <w:rFonts w:ascii="Tahoma" w:hAnsi="Tahoma" w:cs="Tahoma"/>
          <w:sz w:val="20"/>
          <w:szCs w:val="20"/>
        </w:rPr>
        <w:tab/>
      </w:r>
    </w:p>
    <w:p w14:paraId="37D7159E" w14:textId="77777777" w:rsidR="00FE0118" w:rsidRPr="00F32F66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32F66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516522D8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FF68725" w14:textId="77777777" w:rsidR="000E0ED9" w:rsidRPr="00F32F66" w:rsidRDefault="000E0ED9" w:rsidP="000E0ED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F32F66">
        <w:rPr>
          <w:rFonts w:ascii="Tahoma" w:hAnsi="Tahoma" w:cs="Tahoma"/>
          <w:bCs/>
          <w:sz w:val="20"/>
          <w:szCs w:val="20"/>
        </w:rPr>
        <w:t xml:space="preserve">se dohodly na této změně smlouvy o poskytnutí dotace z rozpočtu Moravskoslezského kraje č. XXXXX, uzavřené mezi smluvními stranami dne </w:t>
      </w:r>
      <w:proofErr w:type="spellStart"/>
      <w:r w:rsidRPr="00F32F66">
        <w:rPr>
          <w:rFonts w:ascii="Tahoma" w:hAnsi="Tahoma" w:cs="Tahoma"/>
          <w:bCs/>
          <w:sz w:val="20"/>
          <w:szCs w:val="20"/>
        </w:rPr>
        <w:t>xxxxx</w:t>
      </w:r>
      <w:proofErr w:type="spellEnd"/>
      <w:r w:rsidRPr="00F32F66">
        <w:rPr>
          <w:rFonts w:ascii="Tahoma" w:hAnsi="Tahoma" w:cs="Tahoma"/>
          <w:bCs/>
          <w:sz w:val="20"/>
          <w:szCs w:val="20"/>
        </w:rPr>
        <w:t xml:space="preserve"> /dále jen „smlouva“/:</w:t>
      </w:r>
    </w:p>
    <w:p w14:paraId="06C13A4D" w14:textId="77777777" w:rsidR="00C1184E" w:rsidRPr="00F32F66" w:rsidRDefault="00C1184E" w:rsidP="00C1184E">
      <w:p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4A4020E5" w14:textId="3F0CD8F2" w:rsidR="00C1184E" w:rsidRPr="00F32F66" w:rsidRDefault="00AD4860" w:rsidP="00F63B62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se s ohledem na znění čl. VII odst. 1 smlouvy dohodly, že od 1. 1. 2024 je závazná pro účely plnění smlouvy Smlouva o závazku veřejné služby a vyrovnávací platbě za jeho výkon ev. č. …………, kterou mezi sebou smluvní strany uzavřely</w:t>
      </w:r>
      <w:r w:rsidR="008C07D4" w:rsidRPr="00F32F66">
        <w:rPr>
          <w:rFonts w:ascii="Tahoma" w:hAnsi="Tahoma" w:cs="Tahoma"/>
          <w:sz w:val="20"/>
          <w:szCs w:val="20"/>
        </w:rPr>
        <w:t xml:space="preserve"> dne ……</w:t>
      </w:r>
      <w:r w:rsidRPr="00F32F66">
        <w:rPr>
          <w:rFonts w:ascii="Tahoma" w:hAnsi="Tahoma" w:cs="Tahoma"/>
          <w:sz w:val="20"/>
          <w:szCs w:val="20"/>
        </w:rPr>
        <w:t xml:space="preserve">. </w:t>
      </w:r>
    </w:p>
    <w:p w14:paraId="2DB0142C" w14:textId="77777777" w:rsidR="00C1184E" w:rsidRPr="00F32F66" w:rsidRDefault="00C1184E" w:rsidP="00C1184E">
      <w:p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040006F6" w14:textId="04F5C647" w:rsidR="00190AF8" w:rsidRPr="00F32F66" w:rsidRDefault="00190AF8" w:rsidP="00190AF8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 znění pozdějších dodatků.</w:t>
      </w:r>
      <w:r w:rsidR="00C1184E" w:rsidRPr="00F32F66">
        <w:rPr>
          <w:rFonts w:ascii="Tahoma" w:hAnsi="Tahoma" w:cs="Tahoma"/>
          <w:sz w:val="20"/>
          <w:szCs w:val="20"/>
        </w:rPr>
        <w:t xml:space="preserve"> </w:t>
      </w:r>
      <w:r w:rsidR="00C1184E" w:rsidRPr="00F32F66">
        <w:rPr>
          <w:rFonts w:ascii="Tahoma" w:hAnsi="Tahoma" w:cs="Tahoma"/>
          <w:i/>
          <w:iCs/>
          <w:color w:val="3366FF"/>
          <w:sz w:val="20"/>
        </w:rPr>
        <w:t>Uvede se v případě změn.</w:t>
      </w:r>
    </w:p>
    <w:p w14:paraId="4065FAB1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34F3391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079FE4B" w14:textId="77777777" w:rsidR="0090696D" w:rsidRPr="00F32F66" w:rsidRDefault="00222717" w:rsidP="00313802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b/>
          <w:sz w:val="20"/>
          <w:szCs w:val="20"/>
        </w:rPr>
        <w:t>II</w:t>
      </w:r>
      <w:r w:rsidR="00313802" w:rsidRPr="00F32F66">
        <w:rPr>
          <w:rFonts w:ascii="Tahoma" w:hAnsi="Tahoma" w:cs="Tahoma"/>
          <w:b/>
          <w:sz w:val="20"/>
          <w:szCs w:val="20"/>
        </w:rPr>
        <w:t>.</w:t>
      </w:r>
    </w:p>
    <w:p w14:paraId="531D5B10" w14:textId="77777777" w:rsidR="005F2FB3" w:rsidRPr="00F32F66" w:rsidRDefault="005F2FB3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283B4A28" w14:textId="723154A6" w:rsidR="00A07ECF" w:rsidRPr="00F32F66" w:rsidRDefault="00AD4860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Jeli t</w:t>
      </w:r>
      <w:r w:rsidR="00A07ECF" w:rsidRPr="00F32F66">
        <w:rPr>
          <w:rFonts w:ascii="Tahoma" w:hAnsi="Tahoma" w:cs="Tahoma"/>
          <w:sz w:val="20"/>
          <w:szCs w:val="20"/>
        </w:rPr>
        <w:t xml:space="preserve">ento dodatek </w:t>
      </w:r>
      <w:r w:rsidRPr="00F32F66">
        <w:rPr>
          <w:rFonts w:ascii="Tahoma" w:hAnsi="Tahoma" w:cs="Tahoma"/>
          <w:sz w:val="20"/>
          <w:szCs w:val="20"/>
        </w:rPr>
        <w:t xml:space="preserve">uzavírán v listinné podobě, vyhotovuje se ve třech stejnopisech s platností originálu, z nichž dva </w:t>
      </w:r>
      <w:proofErr w:type="gramStart"/>
      <w:r w:rsidRPr="00F32F66">
        <w:rPr>
          <w:rFonts w:ascii="Tahoma" w:hAnsi="Tahoma" w:cs="Tahoma"/>
          <w:sz w:val="20"/>
          <w:szCs w:val="20"/>
        </w:rPr>
        <w:t>obdrží</w:t>
      </w:r>
      <w:proofErr w:type="gramEnd"/>
      <w:r w:rsidRPr="00F32F66">
        <w:rPr>
          <w:rFonts w:ascii="Tahoma" w:hAnsi="Tahoma" w:cs="Tahoma"/>
          <w:sz w:val="20"/>
          <w:szCs w:val="20"/>
        </w:rPr>
        <w:t xml:space="preserve"> poskytovatel a jeden příjemce. Je-li t</w:t>
      </w:r>
      <w:r w:rsidR="008C07D4" w:rsidRPr="00F32F66">
        <w:rPr>
          <w:rFonts w:ascii="Tahoma" w:hAnsi="Tahoma" w:cs="Tahoma"/>
          <w:sz w:val="20"/>
          <w:szCs w:val="20"/>
        </w:rPr>
        <w:t>ento dodatek</w:t>
      </w:r>
      <w:r w:rsidRPr="00F32F66">
        <w:rPr>
          <w:rFonts w:ascii="Tahoma" w:hAnsi="Tahoma" w:cs="Tahoma"/>
          <w:sz w:val="20"/>
          <w:szCs w:val="20"/>
        </w:rPr>
        <w:t xml:space="preserve"> uzavírán elektronicky, </w:t>
      </w:r>
      <w:proofErr w:type="gramStart"/>
      <w:r w:rsidRPr="00F32F66">
        <w:rPr>
          <w:rFonts w:ascii="Tahoma" w:hAnsi="Tahoma" w:cs="Tahoma"/>
          <w:sz w:val="20"/>
          <w:szCs w:val="20"/>
        </w:rPr>
        <w:t>obdrží</w:t>
      </w:r>
      <w:proofErr w:type="gramEnd"/>
      <w:r w:rsidRPr="00F32F66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A07ECF" w:rsidRPr="00F32F66">
        <w:rPr>
          <w:rFonts w:ascii="Tahoma" w:hAnsi="Tahoma" w:cs="Tahoma"/>
          <w:sz w:val="20"/>
          <w:szCs w:val="20"/>
        </w:rPr>
        <w:t>.</w:t>
      </w:r>
    </w:p>
    <w:p w14:paraId="0598B61A" w14:textId="77777777" w:rsidR="00B734F8" w:rsidRPr="00F32F66" w:rsidRDefault="005F2FB3" w:rsidP="00A61EA2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N</w:t>
      </w:r>
      <w:r w:rsidR="00B734F8" w:rsidRPr="00F32F66">
        <w:rPr>
          <w:rFonts w:ascii="Tahoma" w:hAnsi="Tahoma" w:cs="Tahoma"/>
          <w:sz w:val="20"/>
          <w:szCs w:val="20"/>
        </w:rPr>
        <w:t>edílnou součástí tohoto dodatku je Příloha č. 1 Seznam podpořených služeb</w:t>
      </w:r>
      <w:r w:rsidR="0090696D" w:rsidRPr="00F32F66">
        <w:rPr>
          <w:rFonts w:ascii="Tahoma" w:hAnsi="Tahoma" w:cs="Tahoma"/>
          <w:sz w:val="20"/>
          <w:szCs w:val="20"/>
        </w:rPr>
        <w:t>.</w:t>
      </w:r>
    </w:p>
    <w:p w14:paraId="4E8EC78E" w14:textId="77777777" w:rsidR="00A07ECF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68A70B2" w14:textId="77777777" w:rsidR="00A07ECF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lastRenderedPageBreak/>
        <w:t>Tento dodatek nabývá platnosti</w:t>
      </w:r>
      <w:r w:rsidR="00A6683A" w:rsidRPr="00F32F66">
        <w:rPr>
          <w:rFonts w:ascii="Tahoma" w:hAnsi="Tahoma" w:cs="Tahoma"/>
          <w:sz w:val="20"/>
          <w:szCs w:val="20"/>
        </w:rPr>
        <w:t xml:space="preserve"> </w:t>
      </w:r>
      <w:r w:rsidR="00847333" w:rsidRPr="00F32F66">
        <w:rPr>
          <w:rFonts w:ascii="Tahoma" w:hAnsi="Tahoma" w:cs="Tahoma"/>
          <w:sz w:val="20"/>
          <w:szCs w:val="20"/>
        </w:rPr>
        <w:t>a </w:t>
      </w:r>
      <w:r w:rsidR="00DA4262" w:rsidRPr="00F32F66">
        <w:rPr>
          <w:rFonts w:ascii="Tahoma" w:hAnsi="Tahoma" w:cs="Tahoma"/>
          <w:sz w:val="20"/>
          <w:szCs w:val="20"/>
        </w:rPr>
        <w:t>účinnosti dnem</w:t>
      </w:r>
      <w:r w:rsidR="00FC4876" w:rsidRPr="00F32F66">
        <w:rPr>
          <w:rFonts w:ascii="Tahoma" w:hAnsi="Tahoma" w:cs="Tahoma"/>
          <w:sz w:val="20"/>
          <w:szCs w:val="20"/>
        </w:rPr>
        <w:t>,</w:t>
      </w:r>
      <w:r w:rsidR="00A6683A" w:rsidRPr="00F32F66">
        <w:rPr>
          <w:rFonts w:ascii="Tahoma" w:hAnsi="Tahoma" w:cs="Tahoma"/>
          <w:sz w:val="20"/>
          <w:szCs w:val="20"/>
        </w:rPr>
        <w:t xml:space="preserve"> </w:t>
      </w:r>
      <w:r w:rsidR="00FC4876" w:rsidRPr="00F32F66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F32F66">
        <w:rPr>
          <w:rFonts w:ascii="Tahoma" w:hAnsi="Tahoma" w:cs="Tahoma"/>
          <w:sz w:val="20"/>
          <w:szCs w:val="20"/>
        </w:rPr>
        <w:t>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F32F66">
        <w:rPr>
          <w:rFonts w:ascii="Tahoma" w:hAnsi="Tahoma" w:cs="Tahoma"/>
          <w:sz w:val="20"/>
          <w:szCs w:val="20"/>
        </w:rPr>
        <w:t>.</w:t>
      </w:r>
    </w:p>
    <w:p w14:paraId="18123BE7" w14:textId="77777777" w:rsidR="00582758" w:rsidRPr="00F32F66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0E90BB3A" w14:textId="77777777" w:rsidR="00FC4876" w:rsidRPr="00F32F66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V případě, kdy nebude tento dodatek uveřejněn dle </w:t>
      </w:r>
      <w:r w:rsidR="00322DEF" w:rsidRPr="00F32F66">
        <w:rPr>
          <w:rFonts w:ascii="Tahoma" w:hAnsi="Tahoma" w:cs="Tahoma"/>
          <w:sz w:val="20"/>
          <w:szCs w:val="20"/>
        </w:rPr>
        <w:t>předchozího odstavce</w:t>
      </w:r>
      <w:r w:rsidRPr="00F32F66">
        <w:rPr>
          <w:rFonts w:ascii="Tahoma" w:hAnsi="Tahoma" w:cs="Tahoma"/>
          <w:sz w:val="20"/>
          <w:szCs w:val="20"/>
        </w:rPr>
        <w:t>, bere příjemce na vědomí a výslovně souhlasí s tím, že dodatek bude zveřejněn na oficiálních webových stránkách Moravskoslezského kraje</w:t>
      </w:r>
      <w:r w:rsidR="00FC4876" w:rsidRPr="00F32F66">
        <w:rPr>
          <w:rFonts w:ascii="Tahoma" w:hAnsi="Tahoma" w:cs="Tahoma"/>
          <w:sz w:val="20"/>
          <w:szCs w:val="20"/>
        </w:rPr>
        <w:t>.</w:t>
      </w:r>
      <w:r w:rsidR="00C4455E" w:rsidRPr="00F32F66">
        <w:rPr>
          <w:rFonts w:ascii="Tahoma" w:hAnsi="Tahoma" w:cs="Tahoma"/>
          <w:sz w:val="20"/>
          <w:szCs w:val="20"/>
        </w:rPr>
        <w:t xml:space="preserve"> Dodatek bude zveřejněn po anonymizaci provedené v souladu s platnými právními předpisy.</w:t>
      </w:r>
    </w:p>
    <w:p w14:paraId="616B5D49" w14:textId="77777777" w:rsidR="009041C9" w:rsidRPr="00F32F66" w:rsidRDefault="009041C9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shodně prohlašují, že si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6EE6A2B7" w14:textId="77777777" w:rsidR="00604E6F" w:rsidRPr="00F32F66" w:rsidRDefault="00604E6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="00C4455E" w:rsidRPr="00F32F66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C4455E" w:rsidRPr="00F32F66">
        <w:rPr>
          <w:rFonts w:ascii="Tahoma" w:hAnsi="Tahoma" w:cs="Tahoma"/>
          <w:sz w:val="20"/>
          <w:szCs w:val="20"/>
        </w:rPr>
        <w:t xml:space="preserve">. </w:t>
      </w:r>
    </w:p>
    <w:p w14:paraId="624572F7" w14:textId="0C8FA4FB" w:rsidR="005C0B37" w:rsidRPr="00F32F66" w:rsidRDefault="005C0B37" w:rsidP="005C0B37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1/10 ze dne 5. 11. 2020, ve znění usnesení zastupitelstva kraje č. 12/1193 ze dne 8. 6. 2023.</w:t>
      </w:r>
    </w:p>
    <w:p w14:paraId="20FD4796" w14:textId="77777777" w:rsidR="00A81C6E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 w:rsidRPr="00F32F66">
        <w:rPr>
          <w:rFonts w:ascii="Tahoma" w:hAnsi="Tahoma" w:cs="Tahoma"/>
          <w:sz w:val="20"/>
          <w:szCs w:val="20"/>
        </w:rPr>
        <w:br/>
      </w:r>
      <w:r w:rsidRPr="00F32F66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2FAFF7C5" w14:textId="51C43BD3" w:rsidR="00542760" w:rsidRDefault="00CC129A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 xml:space="preserve">O uzavření tohoto dodatku </w:t>
      </w:r>
      <w:r w:rsidR="00FB38A6" w:rsidRPr="00FB38A6">
        <w:rPr>
          <w:rFonts w:ascii="Tahoma" w:hAnsi="Tahoma" w:cs="Tahoma"/>
          <w:sz w:val="20"/>
          <w:szCs w:val="20"/>
        </w:rPr>
        <w:t>rozhodl</w:t>
      </w:r>
      <w:r w:rsidR="009041C9">
        <w:rPr>
          <w:rFonts w:ascii="Tahoma" w:hAnsi="Tahoma" w:cs="Tahoma"/>
          <w:sz w:val="20"/>
          <w:szCs w:val="20"/>
        </w:rPr>
        <w:t>a rada</w:t>
      </w:r>
      <w:r w:rsidRPr="00FB38A6">
        <w:rPr>
          <w:rFonts w:ascii="Tahoma" w:hAnsi="Tahoma" w:cs="Tahoma"/>
          <w:sz w:val="20"/>
          <w:szCs w:val="20"/>
        </w:rPr>
        <w:t xml:space="preserve"> kraje svým usnesením č. </w:t>
      </w:r>
      <w:r w:rsidR="00FB38A6">
        <w:rPr>
          <w:rFonts w:ascii="Tahoma" w:hAnsi="Tahoma" w:cs="Tahoma"/>
          <w:sz w:val="20"/>
          <w:szCs w:val="20"/>
        </w:rPr>
        <w:t>_</w:t>
      </w:r>
      <w:r w:rsidR="0095038D">
        <w:rPr>
          <w:rFonts w:ascii="Tahoma" w:hAnsi="Tahoma" w:cs="Tahoma"/>
          <w:sz w:val="20"/>
          <w:szCs w:val="20"/>
        </w:rPr>
        <w:t>_____</w:t>
      </w:r>
      <w:r w:rsidR="00FB38A6">
        <w:rPr>
          <w:rFonts w:ascii="Tahoma" w:hAnsi="Tahoma" w:cs="Tahoma"/>
          <w:sz w:val="20"/>
          <w:szCs w:val="20"/>
        </w:rPr>
        <w:t>_/___</w:t>
      </w:r>
      <w:r w:rsidR="0095038D">
        <w:rPr>
          <w:rFonts w:ascii="Tahoma" w:hAnsi="Tahoma" w:cs="Tahoma"/>
          <w:sz w:val="20"/>
          <w:szCs w:val="20"/>
        </w:rPr>
        <w:t>_____</w:t>
      </w:r>
      <w:r w:rsidR="00FB38A6">
        <w:rPr>
          <w:rFonts w:ascii="Tahoma" w:hAnsi="Tahoma" w:cs="Tahoma"/>
          <w:sz w:val="20"/>
          <w:szCs w:val="20"/>
        </w:rPr>
        <w:t>_</w:t>
      </w:r>
      <w:r w:rsidR="0095038D">
        <w:rPr>
          <w:rFonts w:ascii="Tahoma" w:hAnsi="Tahoma" w:cs="Tahoma"/>
          <w:sz w:val="20"/>
          <w:szCs w:val="20"/>
        </w:rPr>
        <w:t xml:space="preserve"> </w:t>
      </w:r>
      <w:r w:rsidRPr="00FB38A6">
        <w:rPr>
          <w:rFonts w:ascii="Tahoma" w:hAnsi="Tahoma" w:cs="Tahoma"/>
          <w:sz w:val="20"/>
          <w:szCs w:val="20"/>
        </w:rPr>
        <w:t>ze</w:t>
      </w:r>
      <w:r w:rsidR="0095038D">
        <w:rPr>
          <w:rFonts w:ascii="Tahoma" w:hAnsi="Tahoma" w:cs="Tahoma"/>
          <w:sz w:val="20"/>
          <w:szCs w:val="20"/>
        </w:rPr>
        <w:t> </w:t>
      </w:r>
      <w:r w:rsidRPr="00FB38A6">
        <w:rPr>
          <w:rFonts w:ascii="Tahoma" w:hAnsi="Tahoma" w:cs="Tahoma"/>
          <w:sz w:val="20"/>
          <w:szCs w:val="20"/>
        </w:rPr>
        <w:t>dne</w:t>
      </w:r>
      <w:r w:rsidR="0095038D">
        <w:rPr>
          <w:rFonts w:ascii="Tahoma" w:hAnsi="Tahoma" w:cs="Tahoma"/>
          <w:sz w:val="20"/>
          <w:szCs w:val="20"/>
        </w:rPr>
        <w:t> </w:t>
      </w:r>
      <w:r w:rsidR="00876471">
        <w:rPr>
          <w:rFonts w:ascii="Tahoma" w:hAnsi="Tahoma" w:cs="Tahoma"/>
          <w:sz w:val="20"/>
          <w:szCs w:val="20"/>
        </w:rPr>
        <w:t>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876471">
        <w:rPr>
          <w:rFonts w:ascii="Tahoma" w:hAnsi="Tahoma" w:cs="Tahoma"/>
          <w:sz w:val="20"/>
          <w:szCs w:val="20"/>
        </w:rPr>
        <w:t>__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A61EA2" w:rsidRPr="00FB38A6">
        <w:rPr>
          <w:rFonts w:ascii="Tahoma" w:hAnsi="Tahoma" w:cs="Tahoma"/>
          <w:sz w:val="20"/>
          <w:szCs w:val="20"/>
        </w:rPr>
        <w:t>20</w:t>
      </w:r>
      <w:r w:rsidR="00770FB3">
        <w:rPr>
          <w:rFonts w:ascii="Tahoma" w:hAnsi="Tahoma" w:cs="Tahoma"/>
          <w:sz w:val="20"/>
          <w:szCs w:val="20"/>
        </w:rPr>
        <w:t>2</w:t>
      </w:r>
      <w:r w:rsidR="0095038D">
        <w:rPr>
          <w:rFonts w:ascii="Tahoma" w:hAnsi="Tahoma" w:cs="Tahoma"/>
          <w:sz w:val="20"/>
          <w:szCs w:val="20"/>
        </w:rPr>
        <w:t>3</w:t>
      </w:r>
      <w:r w:rsidRPr="00FB38A6">
        <w:rPr>
          <w:rFonts w:ascii="Tahoma" w:hAnsi="Tahoma" w:cs="Tahoma"/>
          <w:sz w:val="20"/>
          <w:szCs w:val="20"/>
        </w:rPr>
        <w:t>.</w:t>
      </w:r>
    </w:p>
    <w:p w14:paraId="7B43E63F" w14:textId="77777777" w:rsidR="00151A25" w:rsidRDefault="0095038D" w:rsidP="00151A25">
      <w:pPr>
        <w:spacing w:beforeLines="100" w:before="240" w:after="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>O uzavření tohoto dodatku rozhodl</w:t>
      </w:r>
      <w:r>
        <w:rPr>
          <w:rFonts w:ascii="Tahoma" w:hAnsi="Tahoma" w:cs="Tahoma"/>
          <w:sz w:val="20"/>
          <w:szCs w:val="20"/>
        </w:rPr>
        <w:t xml:space="preserve">o zastupitelstvo </w:t>
      </w:r>
      <w:r w:rsidRPr="00FB38A6">
        <w:rPr>
          <w:rFonts w:ascii="Tahoma" w:hAnsi="Tahoma" w:cs="Tahoma"/>
          <w:sz w:val="20"/>
          <w:szCs w:val="20"/>
        </w:rPr>
        <w:t xml:space="preserve">kraje svým usnesením č. </w:t>
      </w:r>
      <w:r>
        <w:rPr>
          <w:rFonts w:ascii="Tahoma" w:hAnsi="Tahoma" w:cs="Tahoma"/>
          <w:sz w:val="20"/>
          <w:szCs w:val="20"/>
        </w:rPr>
        <w:t xml:space="preserve">_______/_________ </w:t>
      </w:r>
      <w:r w:rsidRPr="00FB38A6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>_</w:t>
      </w:r>
      <w:r w:rsidRPr="00FB38A6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>__</w:t>
      </w:r>
      <w:r w:rsidRPr="00FB38A6">
        <w:rPr>
          <w:rFonts w:ascii="Tahoma" w:hAnsi="Tahoma" w:cs="Tahoma"/>
          <w:sz w:val="20"/>
          <w:szCs w:val="20"/>
        </w:rPr>
        <w:t>. 20</w:t>
      </w:r>
      <w:r>
        <w:rPr>
          <w:rFonts w:ascii="Tahoma" w:hAnsi="Tahoma" w:cs="Tahoma"/>
          <w:sz w:val="20"/>
          <w:szCs w:val="20"/>
        </w:rPr>
        <w:t>23</w:t>
      </w:r>
      <w:r w:rsidRPr="00FB38A6">
        <w:rPr>
          <w:rFonts w:ascii="Tahoma" w:hAnsi="Tahoma" w:cs="Tahoma"/>
          <w:sz w:val="20"/>
          <w:szCs w:val="20"/>
        </w:rPr>
        <w:t>.</w:t>
      </w:r>
      <w:r w:rsidR="00151A25">
        <w:rPr>
          <w:rFonts w:ascii="Tahoma" w:hAnsi="Tahoma" w:cs="Tahoma"/>
          <w:sz w:val="20"/>
          <w:szCs w:val="20"/>
        </w:rPr>
        <w:t xml:space="preserve"> </w:t>
      </w:r>
    </w:p>
    <w:p w14:paraId="58D21B88" w14:textId="56CFC19F" w:rsidR="0095038D" w:rsidRDefault="00151A25" w:rsidP="00151A25">
      <w:pPr>
        <w:spacing w:after="24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Uvede se dle příslušného orgánu, který o uzavření dodatku rozhodne.</w:t>
      </w:r>
    </w:p>
    <w:p w14:paraId="4F62E102" w14:textId="77777777" w:rsidR="0095038D" w:rsidRDefault="0095038D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CC115D7" w14:textId="77777777" w:rsidR="00A07ECF" w:rsidRDefault="00A07ECF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5"/>
        <w:gridCol w:w="4487"/>
      </w:tblGrid>
      <w:tr w:rsidR="00542760" w:rsidRPr="003F7B50" w14:paraId="4D1CE343" w14:textId="77777777" w:rsidTr="00B13E4D">
        <w:tc>
          <w:tcPr>
            <w:tcW w:w="4589" w:type="dxa"/>
            <w:hideMark/>
          </w:tcPr>
          <w:p w14:paraId="666F8157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 Ostravě dne ...........................</w:t>
            </w:r>
          </w:p>
        </w:tc>
        <w:tc>
          <w:tcPr>
            <w:tcW w:w="4589" w:type="dxa"/>
            <w:hideMark/>
          </w:tcPr>
          <w:p w14:paraId="5EC1D533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 ................................ dne ...........................</w:t>
            </w:r>
          </w:p>
        </w:tc>
      </w:tr>
    </w:tbl>
    <w:p w14:paraId="68476418" w14:textId="77777777" w:rsidR="00770FB3" w:rsidRPr="003F7B50" w:rsidRDefault="00770FB3" w:rsidP="0054276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1"/>
        <w:gridCol w:w="4481"/>
      </w:tblGrid>
      <w:tr w:rsidR="00542760" w:rsidRPr="003F7B50" w14:paraId="127161DD" w14:textId="77777777" w:rsidTr="008C07D4">
        <w:tc>
          <w:tcPr>
            <w:tcW w:w="4481" w:type="dxa"/>
            <w:hideMark/>
          </w:tcPr>
          <w:p w14:paraId="15D7D5FF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43952FC" w14:textId="77777777" w:rsidR="0054276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Moravskoslezský kraj</w:t>
            </w:r>
          </w:p>
          <w:p w14:paraId="399ED3C4" w14:textId="300BB629" w:rsidR="005C0B37" w:rsidRDefault="005C0B37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Jiří Navrátil, MBA</w:t>
            </w:r>
          </w:p>
          <w:p w14:paraId="0AF15978" w14:textId="77777777" w:rsidR="008C07D4" w:rsidRDefault="008C07D4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313BA0" w14:textId="77777777" w:rsidR="00542760" w:rsidRPr="003F7B50" w:rsidRDefault="00542760" w:rsidP="005C0B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1" w:type="dxa"/>
            <w:hideMark/>
          </w:tcPr>
          <w:p w14:paraId="59C95E29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D2E409C" w14:textId="61B89D71" w:rsidR="008C07D4" w:rsidRPr="003F7B50" w:rsidRDefault="00542760" w:rsidP="008C07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příjemce</w:t>
            </w:r>
            <w:r w:rsidR="008C07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2C40FD0" w14:textId="77777777" w:rsidR="00AB49AA" w:rsidRDefault="00AB49AA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AB49AA" w:rsidSect="004947AF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69F5EB3" w14:textId="77777777" w:rsidR="00CB45B3" w:rsidRDefault="00CB45B3" w:rsidP="004C6CC7"/>
    <w:p w14:paraId="3B00E573" w14:textId="77777777" w:rsidR="00CB45B3" w:rsidRDefault="00CB45B3" w:rsidP="004C6CC7"/>
    <w:p w14:paraId="2C6F4040" w14:textId="6ADB83B8" w:rsidR="00F125A9" w:rsidRDefault="002217A7" w:rsidP="004C6CC7">
      <w:pPr>
        <w:rPr>
          <w:rFonts w:ascii="Tahoma" w:hAnsi="Tahoma" w:cs="Tahoma"/>
          <w:sz w:val="20"/>
          <w:szCs w:val="20"/>
        </w:rPr>
      </w:pPr>
      <w:r w:rsidRPr="0051572F">
        <w:rPr>
          <w:noProof/>
        </w:rPr>
        <w:drawing>
          <wp:inline distT="0" distB="0" distL="0" distR="0" wp14:anchorId="025922EF" wp14:editId="3E914697">
            <wp:extent cx="8891270" cy="361898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9810" w14:textId="77777777" w:rsidR="00F125A9" w:rsidRDefault="00F125A9" w:rsidP="00AB49AA">
      <w:pPr>
        <w:ind w:right="-2"/>
        <w:rPr>
          <w:rFonts w:ascii="Tahoma" w:hAnsi="Tahoma" w:cs="Tahoma"/>
          <w:sz w:val="20"/>
          <w:szCs w:val="20"/>
        </w:rPr>
      </w:pPr>
    </w:p>
    <w:p w14:paraId="08D67C3A" w14:textId="77777777" w:rsidR="00F125A9" w:rsidRDefault="00F125A9" w:rsidP="004C6CC7">
      <w:pPr>
        <w:rPr>
          <w:rFonts w:ascii="Tahoma" w:hAnsi="Tahoma" w:cs="Tahoma"/>
          <w:sz w:val="20"/>
          <w:szCs w:val="20"/>
        </w:rPr>
      </w:pPr>
    </w:p>
    <w:p w14:paraId="27686B74" w14:textId="77777777" w:rsidR="00F125A9" w:rsidRPr="00606370" w:rsidRDefault="00F125A9" w:rsidP="004C6CC7">
      <w:pPr>
        <w:rPr>
          <w:rFonts w:ascii="Tahoma" w:hAnsi="Tahoma" w:cs="Tahoma"/>
          <w:sz w:val="20"/>
          <w:szCs w:val="20"/>
        </w:rPr>
      </w:pPr>
    </w:p>
    <w:sectPr w:rsidR="00F125A9" w:rsidRPr="00606370" w:rsidSect="009041C9">
      <w:footerReference w:type="even" r:id="rId14"/>
      <w:footerReference w:type="defaul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A8CE" w14:textId="77777777" w:rsidR="00AD2583" w:rsidRDefault="00AD2583" w:rsidP="00606370">
      <w:pPr>
        <w:spacing w:after="0" w:line="240" w:lineRule="auto"/>
      </w:pPr>
      <w:r>
        <w:separator/>
      </w:r>
    </w:p>
  </w:endnote>
  <w:endnote w:type="continuationSeparator" w:id="0">
    <w:p w14:paraId="221731D9" w14:textId="77777777" w:rsidR="00AD2583" w:rsidRDefault="00AD2583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4E35" w14:textId="0C37CDA6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D91D31" wp14:editId="05272C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37942368" name="Textové pole 2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5F03F" w14:textId="772E7328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91D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Veřejná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495F03F" w14:textId="772E7328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1286" w14:textId="28EDD9D9" w:rsidR="00E2164A" w:rsidRDefault="0095038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CB1C4B" wp14:editId="0C934678">
              <wp:simplePos x="9048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2568160" name="Textové pole 3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5DEB3" w14:textId="567D36FE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B1C4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Veřejná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45DEB3" w14:textId="567D36FE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Content>
        <w:r w:rsidR="00103E51">
          <w:fldChar w:fldCharType="begin"/>
        </w:r>
        <w:r w:rsidR="00E2164A">
          <w:instrText>PAGE   \* MERGEFORMAT</w:instrText>
        </w:r>
        <w:r w:rsidR="00103E51">
          <w:fldChar w:fldCharType="separate"/>
        </w:r>
        <w:r w:rsidR="00C56E30">
          <w:rPr>
            <w:noProof/>
          </w:rPr>
          <w:t>1</w:t>
        </w:r>
        <w:r w:rsidR="00103E51">
          <w:fldChar w:fldCharType="end"/>
        </w:r>
      </w:sdtContent>
    </w:sdt>
  </w:p>
  <w:p w14:paraId="2A40AC12" w14:textId="77777777" w:rsidR="00606370" w:rsidRDefault="006063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48D6" w14:textId="73BFA7A5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8F6CF1" wp14:editId="0D11E3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27213511" name="Textové pole 1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AD883" w14:textId="1720CF77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F6C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Veřejná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0AD883" w14:textId="1720CF77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C45B" w14:textId="41BBEF7D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DF7164" wp14:editId="65B517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08313843" name="Textové pole 5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A7D96" w14:textId="3B50CDF7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F716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Veřejná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81A7D96" w14:textId="3B50CDF7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D2F1" w14:textId="1CFA2634" w:rsidR="00FD24AE" w:rsidRDefault="0095038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398683D" wp14:editId="27052DAE">
              <wp:simplePos x="901065" y="67697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6945002" name="Textové pole 6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EB4DD" w14:textId="42DD6EB5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8683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Veřejná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2EB4DD" w14:textId="42DD6EB5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947397" w14:textId="77777777" w:rsidR="00FD24AE" w:rsidRDefault="00FD24A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251E" w14:textId="3E31FBCF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9614C9" wp14:editId="5B13B0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09751154" name="Textové pole 4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5841E" w14:textId="034A61F2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614C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Veřejná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D25841E" w14:textId="034A61F2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1F8B" w14:textId="77777777" w:rsidR="00AD2583" w:rsidRDefault="00AD2583" w:rsidP="00606370">
      <w:pPr>
        <w:spacing w:after="0" w:line="240" w:lineRule="auto"/>
      </w:pPr>
      <w:r>
        <w:separator/>
      </w:r>
    </w:p>
  </w:footnote>
  <w:footnote w:type="continuationSeparator" w:id="0">
    <w:p w14:paraId="3DF06958" w14:textId="77777777" w:rsidR="00AD2583" w:rsidRDefault="00AD2583" w:rsidP="0060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07CF" w14:textId="77777777" w:rsidR="00F125A9" w:rsidRDefault="00F125A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4F44C" wp14:editId="7E6CE6C4">
          <wp:simplePos x="0" y="0"/>
          <wp:positionH relativeFrom="margin">
            <wp:posOffset>-101600</wp:posOffset>
          </wp:positionH>
          <wp:positionV relativeFrom="paragraph">
            <wp:posOffset>-116840</wp:posOffset>
          </wp:positionV>
          <wp:extent cx="5486400" cy="66992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A74"/>
    <w:multiLevelType w:val="hybridMultilevel"/>
    <w:tmpl w:val="7C6E0672"/>
    <w:lvl w:ilvl="0" w:tplc="AADA1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709CB"/>
    <w:multiLevelType w:val="hybridMultilevel"/>
    <w:tmpl w:val="D610B4D6"/>
    <w:lvl w:ilvl="0" w:tplc="164E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B753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0162"/>
    <w:multiLevelType w:val="hybridMultilevel"/>
    <w:tmpl w:val="9CFAA7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596C"/>
    <w:multiLevelType w:val="hybridMultilevel"/>
    <w:tmpl w:val="61964DC8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E605CA"/>
    <w:multiLevelType w:val="hybridMultilevel"/>
    <w:tmpl w:val="B57E2938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1861762">
    <w:abstractNumId w:val="10"/>
  </w:num>
  <w:num w:numId="2" w16cid:durableId="92768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00760">
    <w:abstractNumId w:val="8"/>
  </w:num>
  <w:num w:numId="4" w16cid:durableId="1899701534">
    <w:abstractNumId w:val="2"/>
  </w:num>
  <w:num w:numId="5" w16cid:durableId="543949515">
    <w:abstractNumId w:val="10"/>
  </w:num>
  <w:num w:numId="6" w16cid:durableId="167985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36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402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524203">
    <w:abstractNumId w:val="1"/>
  </w:num>
  <w:num w:numId="10" w16cid:durableId="306739146">
    <w:abstractNumId w:val="0"/>
  </w:num>
  <w:num w:numId="11" w16cid:durableId="1060521257">
    <w:abstractNumId w:val="4"/>
  </w:num>
  <w:num w:numId="12" w16cid:durableId="874848618">
    <w:abstractNumId w:val="6"/>
  </w:num>
  <w:num w:numId="13" w16cid:durableId="2126607638">
    <w:abstractNumId w:val="7"/>
  </w:num>
  <w:num w:numId="14" w16cid:durableId="678697448">
    <w:abstractNumId w:val="11"/>
  </w:num>
  <w:num w:numId="15" w16cid:durableId="144665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48"/>
    <w:rsid w:val="0000241E"/>
    <w:rsid w:val="00010D9C"/>
    <w:rsid w:val="00011DAC"/>
    <w:rsid w:val="000268B1"/>
    <w:rsid w:val="0003681D"/>
    <w:rsid w:val="00046182"/>
    <w:rsid w:val="000513BF"/>
    <w:rsid w:val="0005322B"/>
    <w:rsid w:val="000657B0"/>
    <w:rsid w:val="0008396A"/>
    <w:rsid w:val="00084249"/>
    <w:rsid w:val="00085023"/>
    <w:rsid w:val="000A06BA"/>
    <w:rsid w:val="000B57A0"/>
    <w:rsid w:val="000C36A8"/>
    <w:rsid w:val="000C4CBF"/>
    <w:rsid w:val="000E0ED9"/>
    <w:rsid w:val="00103E51"/>
    <w:rsid w:val="00117719"/>
    <w:rsid w:val="001206A1"/>
    <w:rsid w:val="00121AB2"/>
    <w:rsid w:val="00132A21"/>
    <w:rsid w:val="001330D9"/>
    <w:rsid w:val="00151A25"/>
    <w:rsid w:val="00164508"/>
    <w:rsid w:val="001705DE"/>
    <w:rsid w:val="00174C0F"/>
    <w:rsid w:val="00176C76"/>
    <w:rsid w:val="00180F01"/>
    <w:rsid w:val="00190AF8"/>
    <w:rsid w:val="0019237F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217A7"/>
    <w:rsid w:val="00222717"/>
    <w:rsid w:val="002378E9"/>
    <w:rsid w:val="0024731A"/>
    <w:rsid w:val="0028627D"/>
    <w:rsid w:val="00291DAA"/>
    <w:rsid w:val="00292344"/>
    <w:rsid w:val="002A3903"/>
    <w:rsid w:val="002A668A"/>
    <w:rsid w:val="002B2BC2"/>
    <w:rsid w:val="002F5A31"/>
    <w:rsid w:val="00310590"/>
    <w:rsid w:val="00313802"/>
    <w:rsid w:val="00322DEF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16EA"/>
    <w:rsid w:val="00387097"/>
    <w:rsid w:val="003A2DFF"/>
    <w:rsid w:val="003A7A98"/>
    <w:rsid w:val="003C43D3"/>
    <w:rsid w:val="003D32B7"/>
    <w:rsid w:val="003F0D73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60FE"/>
    <w:rsid w:val="004927AC"/>
    <w:rsid w:val="004947AF"/>
    <w:rsid w:val="004A05B8"/>
    <w:rsid w:val="004B0ADD"/>
    <w:rsid w:val="004C6CC7"/>
    <w:rsid w:val="004C73F6"/>
    <w:rsid w:val="004F25A0"/>
    <w:rsid w:val="004F74F7"/>
    <w:rsid w:val="00500676"/>
    <w:rsid w:val="00504102"/>
    <w:rsid w:val="00510AAF"/>
    <w:rsid w:val="005255FA"/>
    <w:rsid w:val="00530F94"/>
    <w:rsid w:val="0053150A"/>
    <w:rsid w:val="00533164"/>
    <w:rsid w:val="00536939"/>
    <w:rsid w:val="00542760"/>
    <w:rsid w:val="00550405"/>
    <w:rsid w:val="00562BBC"/>
    <w:rsid w:val="00567635"/>
    <w:rsid w:val="00582758"/>
    <w:rsid w:val="005A22DF"/>
    <w:rsid w:val="005B21F3"/>
    <w:rsid w:val="005C0B37"/>
    <w:rsid w:val="005C21EC"/>
    <w:rsid w:val="005C679E"/>
    <w:rsid w:val="005D6665"/>
    <w:rsid w:val="005D740A"/>
    <w:rsid w:val="005D7E58"/>
    <w:rsid w:val="005F0137"/>
    <w:rsid w:val="005F2FB3"/>
    <w:rsid w:val="005F40E4"/>
    <w:rsid w:val="00604E6F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637E9"/>
    <w:rsid w:val="00675839"/>
    <w:rsid w:val="006A0005"/>
    <w:rsid w:val="006A7848"/>
    <w:rsid w:val="006B455E"/>
    <w:rsid w:val="006D0DF0"/>
    <w:rsid w:val="006D37EA"/>
    <w:rsid w:val="006E748D"/>
    <w:rsid w:val="00700576"/>
    <w:rsid w:val="00700675"/>
    <w:rsid w:val="007104E3"/>
    <w:rsid w:val="0075434C"/>
    <w:rsid w:val="007579B7"/>
    <w:rsid w:val="00766952"/>
    <w:rsid w:val="0076707B"/>
    <w:rsid w:val="00770FB3"/>
    <w:rsid w:val="00780129"/>
    <w:rsid w:val="007805FD"/>
    <w:rsid w:val="007832A8"/>
    <w:rsid w:val="007946BD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7F5E6F"/>
    <w:rsid w:val="008237C8"/>
    <w:rsid w:val="00824FEA"/>
    <w:rsid w:val="00847333"/>
    <w:rsid w:val="00865D96"/>
    <w:rsid w:val="00876471"/>
    <w:rsid w:val="008977A7"/>
    <w:rsid w:val="008A7603"/>
    <w:rsid w:val="008C07D4"/>
    <w:rsid w:val="008C10B7"/>
    <w:rsid w:val="008C36F3"/>
    <w:rsid w:val="008C5318"/>
    <w:rsid w:val="008D1C24"/>
    <w:rsid w:val="008D40D3"/>
    <w:rsid w:val="008E6D38"/>
    <w:rsid w:val="008E6D4F"/>
    <w:rsid w:val="008F1FCD"/>
    <w:rsid w:val="008F5211"/>
    <w:rsid w:val="0090023A"/>
    <w:rsid w:val="009041C9"/>
    <w:rsid w:val="0090696D"/>
    <w:rsid w:val="00922C5E"/>
    <w:rsid w:val="00924476"/>
    <w:rsid w:val="009273FE"/>
    <w:rsid w:val="00931457"/>
    <w:rsid w:val="009463FC"/>
    <w:rsid w:val="0095038D"/>
    <w:rsid w:val="009554C3"/>
    <w:rsid w:val="009626FE"/>
    <w:rsid w:val="0098181F"/>
    <w:rsid w:val="00987266"/>
    <w:rsid w:val="009A339A"/>
    <w:rsid w:val="009C1AFF"/>
    <w:rsid w:val="009D5B98"/>
    <w:rsid w:val="009D7748"/>
    <w:rsid w:val="009F76D5"/>
    <w:rsid w:val="00A02F92"/>
    <w:rsid w:val="00A07ECF"/>
    <w:rsid w:val="00A13FA0"/>
    <w:rsid w:val="00A36B89"/>
    <w:rsid w:val="00A444CB"/>
    <w:rsid w:val="00A52DCB"/>
    <w:rsid w:val="00A61EA2"/>
    <w:rsid w:val="00A6683A"/>
    <w:rsid w:val="00A668F5"/>
    <w:rsid w:val="00A67598"/>
    <w:rsid w:val="00A75E05"/>
    <w:rsid w:val="00A81C6E"/>
    <w:rsid w:val="00A91127"/>
    <w:rsid w:val="00AA0563"/>
    <w:rsid w:val="00AB49AA"/>
    <w:rsid w:val="00AB4B5D"/>
    <w:rsid w:val="00AD165A"/>
    <w:rsid w:val="00AD2583"/>
    <w:rsid w:val="00AD4860"/>
    <w:rsid w:val="00AE5C77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60166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1184E"/>
    <w:rsid w:val="00C11D1C"/>
    <w:rsid w:val="00C16EEF"/>
    <w:rsid w:val="00C217E0"/>
    <w:rsid w:val="00C33BEF"/>
    <w:rsid w:val="00C37D24"/>
    <w:rsid w:val="00C4161F"/>
    <w:rsid w:val="00C42D26"/>
    <w:rsid w:val="00C4455E"/>
    <w:rsid w:val="00C47C9B"/>
    <w:rsid w:val="00C54B1C"/>
    <w:rsid w:val="00C56E30"/>
    <w:rsid w:val="00C6206C"/>
    <w:rsid w:val="00C766F5"/>
    <w:rsid w:val="00CA52B6"/>
    <w:rsid w:val="00CB35EE"/>
    <w:rsid w:val="00CB45B3"/>
    <w:rsid w:val="00CB6C3F"/>
    <w:rsid w:val="00CC129A"/>
    <w:rsid w:val="00CD2E48"/>
    <w:rsid w:val="00CD70D2"/>
    <w:rsid w:val="00CE4C4B"/>
    <w:rsid w:val="00CE6EA0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1DF"/>
    <w:rsid w:val="00D8170E"/>
    <w:rsid w:val="00D83767"/>
    <w:rsid w:val="00D92AE3"/>
    <w:rsid w:val="00D95987"/>
    <w:rsid w:val="00DA3260"/>
    <w:rsid w:val="00DA4262"/>
    <w:rsid w:val="00DB746E"/>
    <w:rsid w:val="00DC414B"/>
    <w:rsid w:val="00DC7A26"/>
    <w:rsid w:val="00DD26DB"/>
    <w:rsid w:val="00DE2624"/>
    <w:rsid w:val="00DE651D"/>
    <w:rsid w:val="00E05D92"/>
    <w:rsid w:val="00E1581B"/>
    <w:rsid w:val="00E2164A"/>
    <w:rsid w:val="00E25DDA"/>
    <w:rsid w:val="00E34C88"/>
    <w:rsid w:val="00E6257B"/>
    <w:rsid w:val="00E901E0"/>
    <w:rsid w:val="00E9385F"/>
    <w:rsid w:val="00EC2196"/>
    <w:rsid w:val="00EC6C3D"/>
    <w:rsid w:val="00ED239E"/>
    <w:rsid w:val="00ED3EAE"/>
    <w:rsid w:val="00EF611C"/>
    <w:rsid w:val="00F04252"/>
    <w:rsid w:val="00F125A9"/>
    <w:rsid w:val="00F2322E"/>
    <w:rsid w:val="00F32F66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B38A6"/>
    <w:rsid w:val="00FB6849"/>
    <w:rsid w:val="00FC29C9"/>
    <w:rsid w:val="00FC458C"/>
    <w:rsid w:val="00FC4876"/>
    <w:rsid w:val="00FD075A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9C22"/>
  <w15:docId w15:val="{8289DBF8-59FD-495F-8391-D4FD042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04E6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4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A714-D19B-4923-87C6-45A1481D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Zapletalová Adéla</cp:lastModifiedBy>
  <cp:revision>5</cp:revision>
  <cp:lastPrinted>2016-05-12T09:13:00Z</cp:lastPrinted>
  <dcterms:created xsi:type="dcterms:W3CDTF">2023-11-09T08:43:00Z</dcterms:created>
  <dcterms:modified xsi:type="dcterms:W3CDTF">2023-11-20T09:06:00Z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4f1babc7,e2eb660,6b5a760,59fcf972,1e4c40f3,496166a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Veřejná</vt:lpwstr>
  </property>
  <property fmtid="{D5CDD505-2E9C-101B-9397-08002B2CF9AE}" pid="5" name="MSIP_Label_9b7d34a6-922c-473b-8048-37f831bec2ea_Enabled">
    <vt:lpwstr>true</vt:lpwstr>
  </property>
  <property fmtid="{D5CDD505-2E9C-101B-9397-08002B2CF9AE}" pid="6" name="MSIP_Label_9b7d34a6-922c-473b-8048-37f831bec2ea_SetDate">
    <vt:lpwstr>2023-10-30T10:24:07Z</vt:lpwstr>
  </property>
  <property fmtid="{D5CDD505-2E9C-101B-9397-08002B2CF9AE}" pid="7" name="MSIP_Label_9b7d34a6-922c-473b-8048-37f831bec2ea_Method">
    <vt:lpwstr>Privileged</vt:lpwstr>
  </property>
  <property fmtid="{D5CDD505-2E9C-101B-9397-08002B2CF9AE}" pid="8" name="MSIP_Label_9b7d34a6-922c-473b-8048-37f831bec2ea_Name">
    <vt:lpwstr>Veřejná informace</vt:lpwstr>
  </property>
  <property fmtid="{D5CDD505-2E9C-101B-9397-08002B2CF9AE}" pid="9" name="MSIP_Label_9b7d34a6-922c-473b-8048-37f831bec2ea_SiteId">
    <vt:lpwstr>39f24d0b-aa30-4551-8e81-43c77cf1000e</vt:lpwstr>
  </property>
  <property fmtid="{D5CDD505-2E9C-101B-9397-08002B2CF9AE}" pid="10" name="MSIP_Label_9b7d34a6-922c-473b-8048-37f831bec2ea_ActionId">
    <vt:lpwstr>b997b690-c279-4ca0-b86c-34828f927d4c</vt:lpwstr>
  </property>
  <property fmtid="{D5CDD505-2E9C-101B-9397-08002B2CF9AE}" pid="11" name="MSIP_Label_9b7d34a6-922c-473b-8048-37f831bec2ea_ContentBits">
    <vt:lpwstr>2</vt:lpwstr>
  </property>
</Properties>
</file>