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CE3D" w14:textId="77777777" w:rsidR="00476E78" w:rsidRPr="002B1826" w:rsidRDefault="00476E78" w:rsidP="00476E78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 w:rsidRPr="002B1826"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14:paraId="7380D9FD" w14:textId="46ABEAB1" w:rsidR="007E4F1E" w:rsidRPr="00415F5B" w:rsidRDefault="00476E78" w:rsidP="00415F5B">
      <w:pPr>
        <w:jc w:val="center"/>
        <w:rPr>
          <w:rFonts w:ascii="Tahoma" w:hAnsi="Tahoma" w:cs="Tahoma"/>
          <w:b/>
        </w:rPr>
      </w:pPr>
      <w:r w:rsidRPr="002B1826"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14:paraId="22BA406B" w14:textId="51D4101E" w:rsidR="002105BF" w:rsidRPr="00F75BF2" w:rsidRDefault="00F75BF2" w:rsidP="002105BF">
      <w:pPr>
        <w:pStyle w:val="MSKNormal"/>
        <w:rPr>
          <w:b/>
          <w:bCs/>
        </w:rPr>
      </w:pPr>
      <w:r w:rsidRPr="00F75BF2">
        <w:rPr>
          <w:b/>
          <w:bCs/>
        </w:rPr>
        <w:t>ÚKOL</w:t>
      </w:r>
      <w:r w:rsidR="00914F45">
        <w:rPr>
          <w:b/>
          <w:bCs/>
        </w:rPr>
        <w:t>Y</w:t>
      </w:r>
      <w:r w:rsidRPr="00F75BF2">
        <w:rPr>
          <w:b/>
          <w:bCs/>
        </w:rPr>
        <w:t>, U KTER</w:t>
      </w:r>
      <w:r w:rsidR="00914F45">
        <w:rPr>
          <w:b/>
          <w:bCs/>
        </w:rPr>
        <w:t>ÝCH</w:t>
      </w:r>
      <w:r w:rsidRPr="00F75BF2">
        <w:rPr>
          <w:b/>
          <w:bCs/>
        </w:rPr>
        <w:t xml:space="preserve"> BYLA NAVRŽENA DALŠÍ KONTROLA PLNĚNÍ</w:t>
      </w:r>
    </w:p>
    <w:p w14:paraId="3E928CA2" w14:textId="77777777" w:rsidR="002105BF" w:rsidRDefault="002105BF" w:rsidP="002105BF">
      <w:pPr>
        <w:pStyle w:val="MSKNormal"/>
        <w:ind w:left="720"/>
        <w:jc w:val="center"/>
      </w:pPr>
    </w:p>
    <w:p w14:paraId="478AD7C6" w14:textId="77777777" w:rsidR="00FF4CBD" w:rsidRPr="00F75BF2" w:rsidRDefault="00FF4CBD" w:rsidP="00FF4CBD">
      <w:pPr>
        <w:pStyle w:val="MSKNormal"/>
        <w:ind w:left="720"/>
        <w:jc w:val="center"/>
      </w:pPr>
      <w:r w:rsidRPr="00B67E9C">
        <w:t>* * *</w:t>
      </w:r>
    </w:p>
    <w:p w14:paraId="10323006" w14:textId="77777777" w:rsidR="00930B7E" w:rsidRPr="001268F5" w:rsidRDefault="00930B7E" w:rsidP="00930B7E">
      <w:pPr>
        <w:pStyle w:val="MSKNormal"/>
      </w:pPr>
      <w:r w:rsidRPr="00A26916">
        <w:rPr>
          <w:b/>
        </w:rPr>
        <w:t>Číslo usnesení:</w:t>
      </w:r>
      <w:r w:rsidRPr="001268F5">
        <w:t xml:space="preserve"> </w:t>
      </w:r>
      <w:r>
        <w:t>5/389</w:t>
      </w:r>
    </w:p>
    <w:p w14:paraId="7069193D" w14:textId="77777777" w:rsidR="00930B7E" w:rsidRPr="001268F5" w:rsidRDefault="00930B7E" w:rsidP="00930B7E">
      <w:pPr>
        <w:pStyle w:val="MSKNormal"/>
      </w:pPr>
      <w:r>
        <w:t>ze dne 16. 9. 2021</w:t>
      </w:r>
    </w:p>
    <w:p w14:paraId="0AFA28CF" w14:textId="77777777" w:rsidR="00930B7E" w:rsidRDefault="00930B7E" w:rsidP="00930B7E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>
        <w:t>5/1</w:t>
      </w:r>
    </w:p>
    <w:p w14:paraId="39FC3330" w14:textId="77777777" w:rsidR="00930B7E" w:rsidRDefault="00930B7E" w:rsidP="00930B7E">
      <w:pPr>
        <w:pStyle w:val="MSKNormal"/>
      </w:pPr>
    </w:p>
    <w:p w14:paraId="1B4495CD" w14:textId="77777777" w:rsidR="00930B7E" w:rsidRDefault="00930B7E" w:rsidP="00930B7E">
      <w:pPr>
        <w:pStyle w:val="MSKNormal"/>
      </w:pPr>
      <w:r w:rsidRPr="00A26916">
        <w:rPr>
          <w:b/>
        </w:rPr>
        <w:t>Název:</w:t>
      </w:r>
      <w:r>
        <w:t xml:space="preserve"> Územní energetická koncepce Moravskoslezského kraje na období 2020-2044</w:t>
      </w:r>
    </w:p>
    <w:p w14:paraId="31339963" w14:textId="77777777" w:rsidR="00930B7E" w:rsidRDefault="00930B7E" w:rsidP="00930B7E">
      <w:pPr>
        <w:pStyle w:val="MSKNormal"/>
      </w:pPr>
    </w:p>
    <w:p w14:paraId="2390427C" w14:textId="77777777" w:rsidR="00930B7E" w:rsidRDefault="00930B7E" w:rsidP="00930B7E">
      <w:pPr>
        <w:pStyle w:val="MSKNavrhusneseniZacatek"/>
        <w:tabs>
          <w:tab w:val="left" w:pos="708"/>
        </w:tabs>
        <w:jc w:val="left"/>
      </w:pPr>
      <w:r>
        <w:t>Zastupitelstvo kraje</w:t>
      </w:r>
    </w:p>
    <w:p w14:paraId="70534884" w14:textId="77777777" w:rsidR="00930B7E" w:rsidRDefault="00930B7E" w:rsidP="00930B7E">
      <w:pPr>
        <w:pStyle w:val="MSKNormal"/>
      </w:pPr>
    </w:p>
    <w:p w14:paraId="4611D601" w14:textId="77777777" w:rsidR="00930B7E" w:rsidRDefault="00930B7E" w:rsidP="00930B7E">
      <w:pPr>
        <w:pStyle w:val="MSKNormal"/>
      </w:pPr>
      <w:r>
        <w:t>k usnesení rady kraje</w:t>
      </w:r>
    </w:p>
    <w:p w14:paraId="354BCD7D" w14:textId="77777777" w:rsidR="00930B7E" w:rsidRDefault="00930B7E" w:rsidP="00930B7E">
      <w:pPr>
        <w:pStyle w:val="MSKNormal"/>
      </w:pPr>
      <w:r>
        <w:t>č. 24/1550 ze dne 30.8.2021</w:t>
      </w:r>
    </w:p>
    <w:p w14:paraId="3817082E" w14:textId="77777777" w:rsidR="00930B7E" w:rsidRDefault="00930B7E" w:rsidP="00930B7E">
      <w:pPr>
        <w:pStyle w:val="MSKNormal"/>
      </w:pPr>
    </w:p>
    <w:p w14:paraId="66A1A965" w14:textId="77777777" w:rsidR="00930B7E" w:rsidRDefault="00930B7E" w:rsidP="00930B7E">
      <w:pPr>
        <w:pStyle w:val="MSKDoplnek"/>
        <w:tabs>
          <w:tab w:val="left" w:pos="708"/>
        </w:tabs>
        <w:jc w:val="left"/>
      </w:pPr>
      <w:r>
        <w:t>schvaluje</w:t>
      </w:r>
    </w:p>
    <w:p w14:paraId="62EC7BFA" w14:textId="77777777" w:rsidR="00930B7E" w:rsidRDefault="00930B7E" w:rsidP="00930B7E">
      <w:pPr>
        <w:pStyle w:val="MSKNormal"/>
      </w:pPr>
    </w:p>
    <w:p w14:paraId="255D226E" w14:textId="77777777" w:rsidR="00930B7E" w:rsidRDefault="00930B7E" w:rsidP="00930B7E">
      <w:pPr>
        <w:pStyle w:val="MSKNormal"/>
      </w:pPr>
      <w:r>
        <w:t>koncepci „Územní energetická koncepce Moravskoslezského kraje na období 2020-2044“ dle přílohy č. 1 předloženého materiálu</w:t>
      </w:r>
    </w:p>
    <w:p w14:paraId="00FE8C10" w14:textId="77777777" w:rsidR="00930B7E" w:rsidRDefault="00930B7E" w:rsidP="00930B7E">
      <w:pPr>
        <w:pStyle w:val="MSKNormal"/>
      </w:pPr>
    </w:p>
    <w:p w14:paraId="404FFAD5" w14:textId="77777777" w:rsidR="00930B7E" w:rsidRDefault="00930B7E" w:rsidP="00930B7E">
      <w:pPr>
        <w:pStyle w:val="MSKDoplnek"/>
        <w:tabs>
          <w:tab w:val="left" w:pos="708"/>
        </w:tabs>
        <w:jc w:val="left"/>
      </w:pPr>
      <w:r>
        <w:t>ukládá</w:t>
      </w:r>
    </w:p>
    <w:p w14:paraId="57569FFC" w14:textId="77777777" w:rsidR="00930B7E" w:rsidRDefault="00930B7E" w:rsidP="00930B7E">
      <w:pPr>
        <w:pStyle w:val="MSKNormal"/>
      </w:pPr>
    </w:p>
    <w:p w14:paraId="31446D5A" w14:textId="77777777" w:rsidR="00930B7E" w:rsidRDefault="00930B7E" w:rsidP="00930B7E">
      <w:pPr>
        <w:pStyle w:val="MSKNormal"/>
      </w:pPr>
      <w:r>
        <w:t>krajskému úřadu aktualizovat koncepci „Územní energetická koncepce Moravskoslezského kraje na období 2020-2044“ v návaznosti na aktualizaci Státní energetické koncepce, uloženou na základě usnesení Vlády České republiky č. 260 ze dne 8. 3. 2021</w:t>
      </w:r>
    </w:p>
    <w:p w14:paraId="719BF0DA" w14:textId="77777777" w:rsidR="00930B7E" w:rsidRDefault="00930B7E" w:rsidP="00930B7E">
      <w:pPr>
        <w:pStyle w:val="MSKNormal"/>
      </w:pPr>
    </w:p>
    <w:p w14:paraId="5E1FE0B0" w14:textId="364B8255" w:rsidR="00930B7E" w:rsidRPr="00930B7E" w:rsidRDefault="00930B7E" w:rsidP="00472946">
      <w:pPr>
        <w:spacing w:after="0"/>
        <w:rPr>
          <w:rFonts w:ascii="Tahoma" w:eastAsia="Calibri" w:hAnsi="Tahoma" w:cs="Times New Roman"/>
          <w:sz w:val="24"/>
          <w:szCs w:val="24"/>
          <w:lang w:eastAsia="cs-CZ"/>
        </w:rPr>
      </w:pPr>
      <w:r w:rsidRPr="00930B7E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r w:rsidR="001B7275">
        <w:rPr>
          <w:rFonts w:ascii="Tahoma" w:eastAsia="Calibri" w:hAnsi="Tahoma" w:cs="Times New Roman"/>
          <w:sz w:val="24"/>
          <w:szCs w:val="24"/>
          <w:lang w:eastAsia="cs-CZ"/>
        </w:rPr>
        <w:t>ovídá</w:t>
      </w:r>
      <w:r w:rsidRPr="00930B7E">
        <w:rPr>
          <w:rFonts w:ascii="Tahoma" w:eastAsia="Calibri" w:hAnsi="Tahoma" w:cs="Times New Roman"/>
          <w:sz w:val="24"/>
          <w:szCs w:val="24"/>
          <w:lang w:eastAsia="cs-CZ"/>
        </w:rPr>
        <w:t>: Ing. Tomáš Kotyza, MBA</w:t>
      </w:r>
    </w:p>
    <w:p w14:paraId="07FBA89E" w14:textId="09D3C329" w:rsidR="00930B7E" w:rsidRPr="00930B7E" w:rsidRDefault="00930B7E" w:rsidP="00472946">
      <w:pPr>
        <w:spacing w:after="0"/>
        <w:rPr>
          <w:rFonts w:ascii="Tahoma" w:eastAsia="Calibri" w:hAnsi="Tahoma" w:cs="Times New Roman"/>
          <w:sz w:val="24"/>
          <w:szCs w:val="24"/>
          <w:lang w:eastAsia="cs-CZ"/>
        </w:rPr>
      </w:pPr>
      <w:r w:rsidRPr="00930B7E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r w:rsidR="009B615F">
        <w:rPr>
          <w:rFonts w:ascii="Tahoma" w:eastAsia="Calibri" w:hAnsi="Tahoma" w:cs="Times New Roman"/>
          <w:sz w:val="24"/>
          <w:szCs w:val="24"/>
          <w:lang w:eastAsia="cs-CZ"/>
        </w:rPr>
        <w:t>ovídá</w:t>
      </w:r>
      <w:r w:rsidRPr="00930B7E">
        <w:rPr>
          <w:rFonts w:ascii="Tahoma" w:eastAsia="Calibri" w:hAnsi="Tahoma" w:cs="Times New Roman"/>
          <w:sz w:val="24"/>
          <w:szCs w:val="24"/>
          <w:lang w:eastAsia="cs-CZ"/>
        </w:rPr>
        <w:t xml:space="preserve">: Ing. Jakub Unucka, MBA </w:t>
      </w:r>
    </w:p>
    <w:p w14:paraId="5C805F5B" w14:textId="344520CF" w:rsidR="00930B7E" w:rsidRPr="00930B7E" w:rsidRDefault="00930B7E" w:rsidP="00472946">
      <w:pPr>
        <w:spacing w:after="0"/>
        <w:rPr>
          <w:rFonts w:ascii="Tahoma" w:eastAsia="Calibri" w:hAnsi="Tahoma" w:cs="Times New Roman"/>
          <w:sz w:val="24"/>
          <w:szCs w:val="24"/>
          <w:lang w:eastAsia="cs-CZ"/>
        </w:rPr>
      </w:pPr>
      <w:r w:rsidRPr="00930B7E">
        <w:rPr>
          <w:rFonts w:ascii="Tahoma" w:eastAsia="Calibri" w:hAnsi="Tahoma" w:cs="Times New Roman"/>
          <w:sz w:val="24"/>
          <w:szCs w:val="24"/>
          <w:lang w:eastAsia="cs-CZ"/>
        </w:rPr>
        <w:t xml:space="preserve">                 1. náměstek hejtmana kraje pro průmysl, energetiku a chytrý region</w:t>
      </w:r>
    </w:p>
    <w:p w14:paraId="43D71B79" w14:textId="77777777" w:rsidR="00930B7E" w:rsidRPr="00930B7E" w:rsidRDefault="00930B7E" w:rsidP="00472946">
      <w:pPr>
        <w:spacing w:after="0"/>
        <w:rPr>
          <w:rFonts w:ascii="Tahoma" w:eastAsia="Calibri" w:hAnsi="Tahoma" w:cs="Times New Roman"/>
          <w:sz w:val="24"/>
          <w:szCs w:val="24"/>
          <w:lang w:eastAsia="cs-CZ"/>
        </w:rPr>
      </w:pPr>
      <w:r w:rsidRPr="00930B7E">
        <w:rPr>
          <w:rFonts w:ascii="Tahoma" w:eastAsia="Calibri" w:hAnsi="Tahoma" w:cs="Times New Roman"/>
          <w:sz w:val="24"/>
          <w:szCs w:val="24"/>
          <w:lang w:eastAsia="cs-CZ"/>
        </w:rPr>
        <w:t>Zprávu podal: odbor energetiky, průmyslu a chytrého regionu</w:t>
      </w:r>
    </w:p>
    <w:p w14:paraId="44627E39" w14:textId="50CA8D2D" w:rsidR="00930B7E" w:rsidRDefault="00930B7E" w:rsidP="002106E3">
      <w:pPr>
        <w:spacing w:after="0"/>
        <w:rPr>
          <w:rFonts w:ascii="Tahoma" w:eastAsia="Calibri" w:hAnsi="Tahoma" w:cs="Times New Roman"/>
          <w:sz w:val="24"/>
          <w:szCs w:val="24"/>
          <w:lang w:eastAsia="cs-CZ"/>
        </w:rPr>
      </w:pPr>
      <w:proofErr w:type="gramStart"/>
      <w:r w:rsidRPr="00930B7E">
        <w:rPr>
          <w:rFonts w:ascii="Tahoma" w:eastAsia="Calibri" w:hAnsi="Tahoma" w:cs="Times New Roman"/>
          <w:sz w:val="24"/>
          <w:szCs w:val="24"/>
          <w:lang w:eastAsia="cs-CZ"/>
        </w:rPr>
        <w:t xml:space="preserve">Termín:   </w:t>
      </w:r>
      <w:proofErr w:type="gramEnd"/>
      <w:r w:rsidRPr="00930B7E">
        <w:rPr>
          <w:rFonts w:ascii="Tahoma" w:eastAsia="Calibri" w:hAnsi="Tahoma" w:cs="Times New Roman"/>
          <w:sz w:val="24"/>
          <w:szCs w:val="24"/>
          <w:lang w:eastAsia="cs-CZ"/>
        </w:rPr>
        <w:t xml:space="preserve">   3/2024</w:t>
      </w:r>
    </w:p>
    <w:p w14:paraId="3A56C377" w14:textId="77777777" w:rsidR="002106E3" w:rsidRPr="00930B7E" w:rsidRDefault="002106E3" w:rsidP="002106E3">
      <w:pPr>
        <w:spacing w:after="0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37F202C0" w14:textId="701F1A8A" w:rsidR="00E911C1" w:rsidRPr="00E911C1" w:rsidRDefault="00930B7E" w:rsidP="00E911C1">
      <w:pPr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2106E3">
        <w:rPr>
          <w:rFonts w:ascii="Tahoma" w:eastAsia="Calibri" w:hAnsi="Tahoma" w:cs="Times New Roman"/>
          <w:b/>
          <w:bCs/>
          <w:sz w:val="24"/>
          <w:szCs w:val="24"/>
          <w:u w:val="single"/>
          <w:lang w:eastAsia="cs-CZ"/>
        </w:rPr>
        <w:t>Způsob plnění:</w:t>
      </w:r>
      <w:r w:rsidR="00E911C1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="00E911C1" w:rsidRPr="00E911C1">
        <w:rPr>
          <w:rFonts w:ascii="Tahoma" w:eastAsia="Calibri" w:hAnsi="Tahoma" w:cs="Times New Roman"/>
          <w:sz w:val="24"/>
          <w:szCs w:val="24"/>
          <w:lang w:eastAsia="cs-CZ"/>
        </w:rPr>
        <w:t>Vzhledem k tomu, že naplnění usnesení ZK o aktualizaci koncepce „Územní energetická koncepce Moravskoslezského kraje na období 2020-2044“ musí časově předcházet aktualizace Státní energetické koncepce v gesci Ministerstva průmyslu a obchodu, která v současnosti není schválena a prochází procesem zpracování a vypořádání připomínek z meziresortního připomínkového řízení, nemohlo být usnesení prozatím naplněno v plném rozsahu. Dílčí kroky k aktualizaci krajské koncepce (a tedy i usnesení) jsou průběžně realizovány ve spolupráci s Moravskoslezským energetickým centrem, p. o., připravovány jsou dílčí studie, analýzy a podkladové materiály. Jakmile bude Státní energetická koncepce projednána a schválena vládou ČR, bude vyhlášena veřejná zakázka na zpracovatele Aktualizace územní energetické koncepce Moravskoslezského kraje.</w:t>
      </w:r>
    </w:p>
    <w:p w14:paraId="7C8FD1CD" w14:textId="61E9DBE6" w:rsidR="00FF4CBD" w:rsidRPr="00914F45" w:rsidRDefault="00C8744A" w:rsidP="00914F45">
      <w:pPr>
        <w:spacing w:after="0" w:line="240" w:lineRule="auto"/>
        <w:jc w:val="both"/>
        <w:rPr>
          <w:rFonts w:ascii="Tahoma" w:eastAsia="Calibri" w:hAnsi="Tahoma" w:cs="Times New Roman"/>
          <w:b/>
          <w:bCs/>
          <w:sz w:val="24"/>
          <w:szCs w:val="24"/>
          <w:lang w:eastAsia="cs-CZ"/>
        </w:rPr>
      </w:pPr>
      <w:r w:rsidRPr="00914F45">
        <w:rPr>
          <w:rFonts w:ascii="Tahoma" w:eastAsia="Calibri" w:hAnsi="Tahoma" w:cs="Times New Roman"/>
          <w:b/>
          <w:bCs/>
          <w:sz w:val="24"/>
          <w:szCs w:val="24"/>
          <w:lang w:eastAsia="cs-CZ"/>
        </w:rPr>
        <w:lastRenderedPageBreak/>
        <w:t xml:space="preserve">ÚKOL TRVÁ – DALŠÍ KONTROLA: </w:t>
      </w:r>
      <w:r w:rsidR="00914F45">
        <w:rPr>
          <w:rFonts w:ascii="Tahoma" w:eastAsia="Calibri" w:hAnsi="Tahoma" w:cs="Times New Roman"/>
          <w:b/>
          <w:bCs/>
          <w:sz w:val="24"/>
          <w:szCs w:val="24"/>
          <w:lang w:eastAsia="cs-CZ"/>
        </w:rPr>
        <w:t>3</w:t>
      </w:r>
      <w:r w:rsidRPr="00914F45">
        <w:rPr>
          <w:rFonts w:ascii="Tahoma" w:eastAsia="Calibri" w:hAnsi="Tahoma" w:cs="Times New Roman"/>
          <w:b/>
          <w:bCs/>
          <w:sz w:val="24"/>
          <w:szCs w:val="24"/>
          <w:lang w:eastAsia="cs-CZ"/>
        </w:rPr>
        <w:t>/202</w:t>
      </w:r>
      <w:r w:rsidR="00914F45">
        <w:rPr>
          <w:rFonts w:ascii="Tahoma" w:eastAsia="Calibri" w:hAnsi="Tahoma" w:cs="Times New Roman"/>
          <w:b/>
          <w:bCs/>
          <w:sz w:val="24"/>
          <w:szCs w:val="24"/>
          <w:lang w:eastAsia="cs-CZ"/>
        </w:rPr>
        <w:t>5</w:t>
      </w:r>
    </w:p>
    <w:p w14:paraId="004A83B2" w14:textId="77777777" w:rsidR="00FF4CBD" w:rsidRDefault="00FF4CBD" w:rsidP="001B7275">
      <w:pPr>
        <w:pStyle w:val="MSKNormal"/>
      </w:pPr>
    </w:p>
    <w:p w14:paraId="6711E8B9" w14:textId="1ADA6558" w:rsidR="00EC1A4B" w:rsidRPr="00F75BF2" w:rsidRDefault="002105BF" w:rsidP="00F75BF2">
      <w:pPr>
        <w:pStyle w:val="MSKNormal"/>
        <w:ind w:left="720"/>
        <w:jc w:val="center"/>
      </w:pPr>
      <w:r w:rsidRPr="00B67E9C">
        <w:t>* * *</w:t>
      </w:r>
    </w:p>
    <w:p w14:paraId="484EB373" w14:textId="2486EBD4" w:rsidR="007E4F1E" w:rsidRDefault="007E4F1E" w:rsidP="007E4F1E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7E4F1E">
        <w:rPr>
          <w:rFonts w:ascii="Tahoma" w:eastAsia="Calibri" w:hAnsi="Tahoma"/>
          <w:b/>
          <w:bCs/>
        </w:rPr>
        <w:t>Číslo usnesení:</w:t>
      </w:r>
      <w:r w:rsidRPr="007E4F1E">
        <w:rPr>
          <w:rFonts w:ascii="Tahoma" w:eastAsia="Calibri" w:hAnsi="Tahoma"/>
        </w:rPr>
        <w:t xml:space="preserve"> 15/1680</w:t>
      </w:r>
      <w:r w:rsidRPr="007E4F1E">
        <w:rPr>
          <w:rFonts w:eastAsia="Calibri"/>
        </w:rPr>
        <w:t> </w:t>
      </w:r>
    </w:p>
    <w:p w14:paraId="0E470F22" w14:textId="7067C7C1" w:rsidR="007E4F1E" w:rsidRPr="007E4F1E" w:rsidRDefault="00394FDD" w:rsidP="007E4F1E">
      <w:pPr>
        <w:pStyle w:val="paragraph"/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>
        <w:rPr>
          <w:rFonts w:ascii="Tahoma" w:eastAsia="Calibri" w:hAnsi="Tahoma"/>
        </w:rPr>
        <w:t>z</w:t>
      </w:r>
      <w:r w:rsidRPr="00394FDD">
        <w:rPr>
          <w:rFonts w:ascii="Tahoma" w:eastAsia="Calibri" w:hAnsi="Tahoma"/>
        </w:rPr>
        <w:t>e dne 7. 3. 2024</w:t>
      </w:r>
    </w:p>
    <w:p w14:paraId="571C4259" w14:textId="77777777" w:rsidR="007E4F1E" w:rsidRPr="007E4F1E" w:rsidRDefault="007E4F1E" w:rsidP="007E4F1E">
      <w:pPr>
        <w:pStyle w:val="paragraph"/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 w:rsidRPr="00324C91">
        <w:rPr>
          <w:rFonts w:ascii="Tahoma" w:eastAsia="Calibri" w:hAnsi="Tahoma"/>
          <w:b/>
          <w:bCs/>
        </w:rPr>
        <w:t>Materiál č.:</w:t>
      </w:r>
      <w:r w:rsidRPr="007E4F1E">
        <w:rPr>
          <w:rFonts w:ascii="Tahoma" w:eastAsia="Calibri" w:hAnsi="Tahoma"/>
        </w:rPr>
        <w:t xml:space="preserve"> 14/1</w:t>
      </w:r>
      <w:r w:rsidRPr="007E4F1E">
        <w:rPr>
          <w:rFonts w:eastAsia="Calibri"/>
        </w:rPr>
        <w:t> </w:t>
      </w:r>
    </w:p>
    <w:p w14:paraId="722A369B" w14:textId="77777777" w:rsidR="007E4F1E" w:rsidRPr="007E4F1E" w:rsidRDefault="007E4F1E" w:rsidP="007E4F1E">
      <w:pPr>
        <w:pStyle w:val="paragraph"/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 w:rsidRPr="007E4F1E">
        <w:rPr>
          <w:rFonts w:eastAsia="Calibri"/>
        </w:rPr>
        <w:t> </w:t>
      </w:r>
    </w:p>
    <w:p w14:paraId="587DD630" w14:textId="2AAE3443" w:rsidR="007E4F1E" w:rsidRPr="007E4F1E" w:rsidRDefault="007E4F1E" w:rsidP="007E4F1E">
      <w:pPr>
        <w:pStyle w:val="paragraph"/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 w:rsidRPr="00324C91">
        <w:rPr>
          <w:rFonts w:ascii="Tahoma" w:eastAsia="Calibri" w:hAnsi="Tahoma"/>
          <w:b/>
          <w:bCs/>
        </w:rPr>
        <w:t>Název:</w:t>
      </w:r>
      <w:r w:rsidRPr="007E4F1E">
        <w:rPr>
          <w:rFonts w:ascii="Tahoma" w:eastAsia="Calibri" w:hAnsi="Tahoma"/>
        </w:rPr>
        <w:t xml:space="preserve"> Aktualizace č. 8a Zásad územního rozvoje Moravskoslezského </w:t>
      </w:r>
      <w:r w:rsidR="00952EA3" w:rsidRPr="007E4F1E">
        <w:rPr>
          <w:rFonts w:ascii="Tahoma" w:eastAsia="Calibri" w:hAnsi="Tahoma"/>
        </w:rPr>
        <w:t>kraje – návrh</w:t>
      </w:r>
      <w:r w:rsidRPr="007E4F1E">
        <w:rPr>
          <w:rFonts w:ascii="Tahoma" w:eastAsia="Calibri" w:hAnsi="Tahoma"/>
        </w:rPr>
        <w:t xml:space="preserve"> na vydání</w:t>
      </w:r>
      <w:r w:rsidRPr="007E4F1E">
        <w:rPr>
          <w:rFonts w:eastAsia="Calibri"/>
        </w:rPr>
        <w:t> </w:t>
      </w:r>
    </w:p>
    <w:p w14:paraId="6E8ECF45" w14:textId="77777777" w:rsidR="007E4F1E" w:rsidRPr="007E4F1E" w:rsidRDefault="007E4F1E" w:rsidP="007E4F1E">
      <w:pPr>
        <w:pStyle w:val="paragraph"/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 w:rsidRPr="007E4F1E">
        <w:rPr>
          <w:rFonts w:eastAsia="Calibri"/>
        </w:rPr>
        <w:t> </w:t>
      </w:r>
    </w:p>
    <w:p w14:paraId="77B2701E" w14:textId="77777777" w:rsidR="007E4F1E" w:rsidRPr="007E4F1E" w:rsidRDefault="007E4F1E" w:rsidP="00E14768">
      <w:pPr>
        <w:pStyle w:val="paragraph"/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 w:rsidRPr="007E4F1E">
        <w:rPr>
          <w:rFonts w:ascii="Tahoma" w:eastAsia="Calibri" w:hAnsi="Tahoma"/>
        </w:rPr>
        <w:t>Zastupitelstvo kraje</w:t>
      </w:r>
      <w:r w:rsidRPr="007E4F1E">
        <w:rPr>
          <w:rFonts w:eastAsia="Calibri"/>
        </w:rPr>
        <w:t> </w:t>
      </w:r>
    </w:p>
    <w:p w14:paraId="13841807" w14:textId="77777777" w:rsidR="007E4F1E" w:rsidRPr="007E4F1E" w:rsidRDefault="007E4F1E" w:rsidP="007E4F1E">
      <w:pPr>
        <w:pStyle w:val="paragraph"/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 w:rsidRPr="007E4F1E">
        <w:rPr>
          <w:rFonts w:eastAsia="Calibri"/>
        </w:rPr>
        <w:t> </w:t>
      </w:r>
    </w:p>
    <w:p w14:paraId="4D9A7206" w14:textId="4DBFFB0B" w:rsidR="007E4F1E" w:rsidRPr="007E4F1E" w:rsidRDefault="007E4F1E" w:rsidP="00EF4669">
      <w:pPr>
        <w:pStyle w:val="MSKDoplnek"/>
        <w:numPr>
          <w:ilvl w:val="1"/>
          <w:numId w:val="11"/>
        </w:numPr>
        <w:tabs>
          <w:tab w:val="left" w:pos="708"/>
        </w:tabs>
        <w:jc w:val="left"/>
      </w:pPr>
      <w:r w:rsidRPr="007E4F1E">
        <w:t>nesouhlasí </w:t>
      </w:r>
    </w:p>
    <w:p w14:paraId="391533D6" w14:textId="77777777" w:rsidR="007E4F1E" w:rsidRPr="007E4F1E" w:rsidRDefault="007E4F1E" w:rsidP="007E4F1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ahoma" w:eastAsia="Calibri" w:hAnsi="Tahoma"/>
        </w:rPr>
      </w:pPr>
      <w:r w:rsidRPr="007E4F1E">
        <w:rPr>
          <w:rFonts w:eastAsia="Calibri"/>
        </w:rPr>
        <w:t> </w:t>
      </w:r>
    </w:p>
    <w:p w14:paraId="7D72628B" w14:textId="77777777" w:rsidR="007E4F1E" w:rsidRPr="007E4F1E" w:rsidRDefault="007E4F1E" w:rsidP="007E4F1E">
      <w:pPr>
        <w:pStyle w:val="paragraph"/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 w:rsidRPr="007E4F1E">
        <w:rPr>
          <w:rFonts w:ascii="Tahoma" w:eastAsia="Calibri" w:hAnsi="Tahoma"/>
        </w:rPr>
        <w:t>s předloženým návrhem Aktualizace č. 8a Zásad územního rozvoje Moravskoslezského kraje </w:t>
      </w:r>
      <w:r w:rsidRPr="007E4F1E">
        <w:rPr>
          <w:rFonts w:eastAsia="Calibri"/>
        </w:rPr>
        <w:t> </w:t>
      </w:r>
    </w:p>
    <w:p w14:paraId="283B6B7A" w14:textId="77777777" w:rsidR="007E4F1E" w:rsidRPr="007E4F1E" w:rsidRDefault="007E4F1E" w:rsidP="007E4F1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ahoma" w:eastAsia="Calibri" w:hAnsi="Tahoma"/>
        </w:rPr>
      </w:pPr>
      <w:r w:rsidRPr="007E4F1E">
        <w:rPr>
          <w:rFonts w:eastAsia="Calibri"/>
        </w:rPr>
        <w:t> </w:t>
      </w:r>
    </w:p>
    <w:p w14:paraId="0A970044" w14:textId="77777777" w:rsidR="007E4F1E" w:rsidRPr="007E4F1E" w:rsidRDefault="007E4F1E" w:rsidP="007A7B2F">
      <w:pPr>
        <w:pStyle w:val="MSKDoplnek"/>
        <w:tabs>
          <w:tab w:val="left" w:pos="708"/>
        </w:tabs>
        <w:jc w:val="left"/>
      </w:pPr>
      <w:r w:rsidRPr="007E4F1E">
        <w:t>vrací</w:t>
      </w:r>
      <w:r w:rsidRPr="00E14768">
        <w:t> </w:t>
      </w:r>
    </w:p>
    <w:p w14:paraId="5DF1D51E" w14:textId="77777777" w:rsidR="007E4F1E" w:rsidRPr="007E4F1E" w:rsidRDefault="007E4F1E" w:rsidP="007E4F1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ahoma" w:eastAsia="Calibri" w:hAnsi="Tahoma"/>
        </w:rPr>
      </w:pPr>
      <w:r w:rsidRPr="007E4F1E">
        <w:rPr>
          <w:rFonts w:eastAsia="Calibri"/>
        </w:rPr>
        <w:t> </w:t>
      </w:r>
    </w:p>
    <w:p w14:paraId="2189C461" w14:textId="77777777" w:rsidR="007E4F1E" w:rsidRPr="007E4F1E" w:rsidRDefault="007E4F1E" w:rsidP="007E4F1E">
      <w:pPr>
        <w:pStyle w:val="paragraph"/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 w:rsidRPr="007E4F1E">
        <w:rPr>
          <w:rFonts w:ascii="Tahoma" w:eastAsia="Calibri" w:hAnsi="Tahoma"/>
        </w:rPr>
        <w:t>v souladu s § 42b odst. 10 zákona č. 183/2006 Sb., o územním plánování a stavebním řádu (stavební zákon), ve znění pozdějších předpisů, ve spojení s § 334a odst. 2 zákona č. 283/2021 Sb., stavební zákon, ve znění pozdějších předpisů, předložený návrh Aktualizace č. 8a Zásad územního rozvoje Moravskoslezského kraje krajskému úřadu s pokyny k úpravě – doplnit návrh o vypuštění koridoru E10 ze Zásad územního rozvoje Moravskoslezského kraje</w:t>
      </w:r>
      <w:r w:rsidRPr="007E4F1E">
        <w:rPr>
          <w:rFonts w:eastAsia="Calibri"/>
        </w:rPr>
        <w:t> </w:t>
      </w:r>
    </w:p>
    <w:p w14:paraId="15F6F1F4" w14:textId="77777777" w:rsidR="00952EA3" w:rsidRDefault="00952EA3" w:rsidP="00E14768">
      <w:pPr>
        <w:pStyle w:val="MSKNormal"/>
      </w:pPr>
    </w:p>
    <w:p w14:paraId="73B8D41F" w14:textId="55E86682" w:rsidR="00E14768" w:rsidRDefault="00E14768" w:rsidP="00E14768">
      <w:pPr>
        <w:pStyle w:val="MSKNormal"/>
      </w:pPr>
      <w:r>
        <w:t>Zod</w:t>
      </w:r>
      <w:r w:rsidR="002C0A15">
        <w:t>povídá</w:t>
      </w:r>
      <w:r>
        <w:t xml:space="preserve">: </w:t>
      </w:r>
      <w:r w:rsidR="003A394D">
        <w:t>Ing. Petr Kajnar</w:t>
      </w:r>
      <w:r>
        <w:t xml:space="preserve">, </w:t>
      </w:r>
      <w:r w:rsidR="003A394D">
        <w:t xml:space="preserve">člen rady </w:t>
      </w:r>
      <w:r>
        <w:t>kraje</w:t>
      </w:r>
    </w:p>
    <w:p w14:paraId="14AEA306" w14:textId="061ACC08" w:rsidR="00E14768" w:rsidRDefault="006550F1" w:rsidP="00E14768">
      <w:pPr>
        <w:pStyle w:val="MSKNormal"/>
      </w:pPr>
      <w:r>
        <w:t>Z</w:t>
      </w:r>
      <w:r w:rsidR="00E375E4">
        <w:t>právu podal</w:t>
      </w:r>
      <w:r w:rsidR="00E14768">
        <w:t>: odbor územního plánování</w:t>
      </w:r>
    </w:p>
    <w:p w14:paraId="0AB0D71A" w14:textId="77777777" w:rsidR="00E14768" w:rsidRDefault="00E14768" w:rsidP="00E14768">
      <w:pPr>
        <w:pStyle w:val="MSKNormal"/>
      </w:pPr>
      <w:r>
        <w:t>Termín: bez uloženého termínu</w:t>
      </w:r>
    </w:p>
    <w:p w14:paraId="481A4DF4" w14:textId="77777777" w:rsidR="00E375E4" w:rsidRDefault="00E375E4" w:rsidP="00E14768">
      <w:pPr>
        <w:pStyle w:val="MSKNormal"/>
      </w:pPr>
    </w:p>
    <w:p w14:paraId="44C324EB" w14:textId="77777777" w:rsidR="009633FE" w:rsidRDefault="00E14768" w:rsidP="00E14768">
      <w:pPr>
        <w:pStyle w:val="MSKNormal"/>
      </w:pPr>
      <w:r w:rsidRPr="00E375E4">
        <w:rPr>
          <w:b/>
          <w:bCs/>
          <w:u w:val="single"/>
        </w:rPr>
        <w:t>Způsob plnění</w:t>
      </w:r>
      <w:r>
        <w:t>:</w:t>
      </w:r>
    </w:p>
    <w:p w14:paraId="0B7FF2E7" w14:textId="77777777" w:rsidR="009633FE" w:rsidRDefault="009633FE" w:rsidP="00E14768">
      <w:pPr>
        <w:pStyle w:val="MSKNormal"/>
      </w:pPr>
    </w:p>
    <w:p w14:paraId="2CDCF540" w14:textId="77777777" w:rsidR="00DF148E" w:rsidRDefault="009B2BB3" w:rsidP="00E14768">
      <w:pPr>
        <w:pStyle w:val="MSKNormal"/>
      </w:pPr>
      <w:r>
        <w:t xml:space="preserve">Krajský úřad Moravskoslezského kraje, odbor územního plánování, </w:t>
      </w:r>
      <w:r w:rsidR="00DD6D85">
        <w:t xml:space="preserve">jako pořizovatel </w:t>
      </w:r>
      <w:r w:rsidR="00203295">
        <w:t xml:space="preserve">nařídil </w:t>
      </w:r>
      <w:r w:rsidR="00191CB9">
        <w:t xml:space="preserve">opakované veřejné projednání návrhu Aktualizace č. 8a Zásad územního rozvoje </w:t>
      </w:r>
      <w:r w:rsidR="00006B12">
        <w:t xml:space="preserve">MSK na den 17. 5. 2024. </w:t>
      </w:r>
      <w:r w:rsidR="00CB08C4">
        <w:t>Veřejná vyhláška je vyvěšena na úřední desce krajského úřadu zde:</w:t>
      </w:r>
    </w:p>
    <w:p w14:paraId="0642C3FA" w14:textId="33B950D2" w:rsidR="00164997" w:rsidRDefault="00EF4669" w:rsidP="00E14768">
      <w:pPr>
        <w:pStyle w:val="MSKNormal"/>
      </w:pPr>
      <w:hyperlink r:id="rId7" w:history="1">
        <w:r w:rsidR="00164997" w:rsidRPr="00641D5F">
          <w:rPr>
            <w:rStyle w:val="Hypertextovodkaz"/>
          </w:rPr>
          <w:t>https://www.msk.cz/urad/uredni_deska/detail.html?c=Ve%C5%99ejn%C3%A9%20vyhl%C3%A1%C5%A1ky&amp;d=KUMS0B7WDS36%230</w:t>
        </w:r>
      </w:hyperlink>
    </w:p>
    <w:p w14:paraId="3D38C395" w14:textId="1B1B6D74" w:rsidR="00E14768" w:rsidRDefault="00006B12" w:rsidP="00E14768">
      <w:pPr>
        <w:pStyle w:val="MSKNormal"/>
      </w:pPr>
      <w:r>
        <w:t xml:space="preserve"> </w:t>
      </w:r>
      <w:r w:rsidR="00E14768">
        <w:t xml:space="preserve"> </w:t>
      </w:r>
    </w:p>
    <w:p w14:paraId="3E7E3D64" w14:textId="77777777" w:rsidR="007E4F1E" w:rsidRDefault="007E4F1E" w:rsidP="0035554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5737CEED" w14:textId="6A62D249" w:rsidR="00256F83" w:rsidRDefault="002C0A15" w:rsidP="0035554A">
      <w:pPr>
        <w:spacing w:after="0" w:line="240" w:lineRule="auto"/>
        <w:jc w:val="both"/>
        <w:rPr>
          <w:rFonts w:ascii="Tahoma" w:eastAsia="Calibri" w:hAnsi="Tahoma" w:cs="Times New Roman"/>
          <w:b/>
          <w:bCs/>
          <w:sz w:val="24"/>
          <w:szCs w:val="24"/>
          <w:lang w:eastAsia="cs-CZ"/>
        </w:rPr>
      </w:pPr>
      <w:r w:rsidRPr="007A7B2F">
        <w:rPr>
          <w:rFonts w:ascii="Tahoma" w:eastAsia="Calibri" w:hAnsi="Tahoma" w:cs="Times New Roman"/>
          <w:b/>
          <w:bCs/>
          <w:sz w:val="24"/>
          <w:szCs w:val="24"/>
          <w:lang w:eastAsia="cs-CZ"/>
        </w:rPr>
        <w:t>ÚKOL TRVÁ – DALŠÍ KONTROLA: 12/2024</w:t>
      </w:r>
    </w:p>
    <w:p w14:paraId="77C87E04" w14:textId="77777777" w:rsidR="002C0A15" w:rsidRDefault="002C0A15" w:rsidP="0035554A">
      <w:pPr>
        <w:spacing w:after="0" w:line="240" w:lineRule="auto"/>
        <w:jc w:val="both"/>
        <w:rPr>
          <w:rFonts w:ascii="Tahoma" w:eastAsia="Calibri" w:hAnsi="Tahoma" w:cs="Times New Roman"/>
          <w:b/>
          <w:bCs/>
          <w:sz w:val="24"/>
          <w:szCs w:val="24"/>
          <w:lang w:eastAsia="cs-CZ"/>
        </w:rPr>
      </w:pPr>
    </w:p>
    <w:p w14:paraId="18B10959" w14:textId="77777777" w:rsidR="002C0A15" w:rsidRPr="00F75BF2" w:rsidRDefault="002C0A15" w:rsidP="002C0A15">
      <w:pPr>
        <w:pStyle w:val="MSKNormal"/>
        <w:ind w:left="720"/>
        <w:jc w:val="center"/>
      </w:pPr>
      <w:r w:rsidRPr="00B67E9C">
        <w:t>* * *</w:t>
      </w:r>
    </w:p>
    <w:p w14:paraId="2844749A" w14:textId="77777777" w:rsidR="002C0A15" w:rsidRDefault="002C0A15" w:rsidP="0035554A">
      <w:pPr>
        <w:spacing w:after="0" w:line="240" w:lineRule="auto"/>
        <w:jc w:val="both"/>
        <w:rPr>
          <w:rFonts w:ascii="Tahoma" w:eastAsia="Calibri" w:hAnsi="Tahoma" w:cs="Times New Roman"/>
          <w:b/>
          <w:bCs/>
          <w:sz w:val="24"/>
          <w:szCs w:val="24"/>
          <w:lang w:eastAsia="cs-CZ"/>
        </w:rPr>
      </w:pPr>
    </w:p>
    <w:p w14:paraId="7F61A258" w14:textId="77777777" w:rsidR="002C0A15" w:rsidRDefault="002C0A15" w:rsidP="0035554A">
      <w:pPr>
        <w:spacing w:after="0" w:line="240" w:lineRule="auto"/>
        <w:jc w:val="both"/>
        <w:rPr>
          <w:rFonts w:ascii="Tahoma" w:eastAsia="Calibri" w:hAnsi="Tahoma" w:cs="Times New Roman"/>
          <w:b/>
          <w:bCs/>
          <w:sz w:val="24"/>
          <w:szCs w:val="24"/>
          <w:lang w:eastAsia="cs-CZ"/>
        </w:rPr>
      </w:pPr>
    </w:p>
    <w:p w14:paraId="4C24554D" w14:textId="77777777" w:rsidR="002C0A15" w:rsidRPr="002C0A15" w:rsidRDefault="002C0A15" w:rsidP="0035554A">
      <w:pPr>
        <w:spacing w:after="0" w:line="240" w:lineRule="auto"/>
        <w:jc w:val="both"/>
        <w:rPr>
          <w:rFonts w:ascii="Tahoma" w:eastAsia="Calibri" w:hAnsi="Tahoma" w:cs="Times New Roman"/>
          <w:b/>
          <w:bCs/>
          <w:sz w:val="24"/>
          <w:szCs w:val="24"/>
          <w:lang w:eastAsia="cs-CZ"/>
        </w:rPr>
      </w:pPr>
    </w:p>
    <w:sectPr w:rsidR="002C0A15" w:rsidRPr="002C0A15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8FCE" w14:textId="77777777" w:rsidR="003C7267" w:rsidRDefault="003C7267" w:rsidP="007E4F1E">
      <w:pPr>
        <w:spacing w:after="0" w:line="240" w:lineRule="auto"/>
      </w:pPr>
      <w:r>
        <w:separator/>
      </w:r>
    </w:p>
  </w:endnote>
  <w:endnote w:type="continuationSeparator" w:id="0">
    <w:p w14:paraId="416E6DBE" w14:textId="77777777" w:rsidR="003C7267" w:rsidRDefault="003C7267" w:rsidP="007E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9843" w14:textId="17DDDEEB" w:rsidR="007E4F1E" w:rsidRDefault="007E4F1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BD9B6A" wp14:editId="0F01B4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0434432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DC46D" w14:textId="4B957DE3" w:rsidR="007E4F1E" w:rsidRPr="007E4F1E" w:rsidRDefault="007E4F1E" w:rsidP="007E4F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E4F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D9B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BEDC46D" w14:textId="4B957DE3" w:rsidR="007E4F1E" w:rsidRPr="007E4F1E" w:rsidRDefault="007E4F1E" w:rsidP="007E4F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E4F1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9DEE" w14:textId="3CEDAC7F" w:rsidR="007E4F1E" w:rsidRDefault="007E4F1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FF5630" wp14:editId="75B6FA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9104366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2CC65" w14:textId="3B39CFDF" w:rsidR="007E4F1E" w:rsidRPr="007E4F1E" w:rsidRDefault="007E4F1E" w:rsidP="007E4F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F563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6A2CC65" w14:textId="3B39CFDF" w:rsidR="007E4F1E" w:rsidRPr="007E4F1E" w:rsidRDefault="007E4F1E" w:rsidP="007E4F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9900" w14:textId="18C6A0A9" w:rsidR="007E4F1E" w:rsidRDefault="007E4F1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0E2886" wp14:editId="1C288F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1484794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E1A6B" w14:textId="69B845DF" w:rsidR="007E4F1E" w:rsidRPr="007E4F1E" w:rsidRDefault="007E4F1E" w:rsidP="007E4F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E4F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E288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E2E1A6B" w14:textId="69B845DF" w:rsidR="007E4F1E" w:rsidRPr="007E4F1E" w:rsidRDefault="007E4F1E" w:rsidP="007E4F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E4F1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FEC2" w14:textId="77777777" w:rsidR="003C7267" w:rsidRDefault="003C7267" w:rsidP="007E4F1E">
      <w:pPr>
        <w:spacing w:after="0" w:line="240" w:lineRule="auto"/>
      </w:pPr>
      <w:r>
        <w:separator/>
      </w:r>
    </w:p>
  </w:footnote>
  <w:footnote w:type="continuationSeparator" w:id="0">
    <w:p w14:paraId="65D0E5F7" w14:textId="77777777" w:rsidR="003C7267" w:rsidRDefault="003C7267" w:rsidP="007E4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34812"/>
    <w:multiLevelType w:val="multilevel"/>
    <w:tmpl w:val="462C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D07836"/>
    <w:multiLevelType w:val="multilevel"/>
    <w:tmpl w:val="FFAAA52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64485"/>
    <w:multiLevelType w:val="multilevel"/>
    <w:tmpl w:val="871E2920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BB42B54"/>
    <w:multiLevelType w:val="multilevel"/>
    <w:tmpl w:val="E026A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151689">
    <w:abstractNumId w:val="2"/>
  </w:num>
  <w:num w:numId="2" w16cid:durableId="842861699">
    <w:abstractNumId w:val="2"/>
  </w:num>
  <w:num w:numId="3" w16cid:durableId="82628894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65139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835894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6425133">
    <w:abstractNumId w:val="1"/>
  </w:num>
  <w:num w:numId="7" w16cid:durableId="1256550051">
    <w:abstractNumId w:val="0"/>
  </w:num>
  <w:num w:numId="8" w16cid:durableId="441190703">
    <w:abstractNumId w:val="3"/>
  </w:num>
  <w:num w:numId="9" w16cid:durableId="1282686300">
    <w:abstractNumId w:val="2"/>
  </w:num>
  <w:num w:numId="10" w16cid:durableId="249435734">
    <w:abstractNumId w:val="2"/>
  </w:num>
  <w:num w:numId="11" w16cid:durableId="1289314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36"/>
    <w:rsid w:val="00006B12"/>
    <w:rsid w:val="00080EB4"/>
    <w:rsid w:val="00164997"/>
    <w:rsid w:val="00191CB9"/>
    <w:rsid w:val="001B7275"/>
    <w:rsid w:val="00203295"/>
    <w:rsid w:val="002105BF"/>
    <w:rsid w:val="002106E3"/>
    <w:rsid w:val="00256F83"/>
    <w:rsid w:val="00274280"/>
    <w:rsid w:val="002C0A15"/>
    <w:rsid w:val="00324C91"/>
    <w:rsid w:val="0035554A"/>
    <w:rsid w:val="00366970"/>
    <w:rsid w:val="00394FDD"/>
    <w:rsid w:val="003A394D"/>
    <w:rsid w:val="003C7267"/>
    <w:rsid w:val="00415F5B"/>
    <w:rsid w:val="00472946"/>
    <w:rsid w:val="00476E78"/>
    <w:rsid w:val="004A105A"/>
    <w:rsid w:val="005A1436"/>
    <w:rsid w:val="005A1855"/>
    <w:rsid w:val="005A5A67"/>
    <w:rsid w:val="00622B97"/>
    <w:rsid w:val="006550F1"/>
    <w:rsid w:val="00714BC6"/>
    <w:rsid w:val="007A7B2F"/>
    <w:rsid w:val="007E4F1E"/>
    <w:rsid w:val="00914F45"/>
    <w:rsid w:val="00930B7E"/>
    <w:rsid w:val="00952EA3"/>
    <w:rsid w:val="009633FE"/>
    <w:rsid w:val="009B2BB3"/>
    <w:rsid w:val="009B615F"/>
    <w:rsid w:val="00A34D18"/>
    <w:rsid w:val="00AA10B7"/>
    <w:rsid w:val="00AE2BBD"/>
    <w:rsid w:val="00B540F1"/>
    <w:rsid w:val="00C840E5"/>
    <w:rsid w:val="00C8744A"/>
    <w:rsid w:val="00CB08C4"/>
    <w:rsid w:val="00CB5081"/>
    <w:rsid w:val="00CE3ECC"/>
    <w:rsid w:val="00D440A2"/>
    <w:rsid w:val="00DD6D85"/>
    <w:rsid w:val="00DF148E"/>
    <w:rsid w:val="00E14768"/>
    <w:rsid w:val="00E375E4"/>
    <w:rsid w:val="00E905D5"/>
    <w:rsid w:val="00E911C1"/>
    <w:rsid w:val="00EC1A4B"/>
    <w:rsid w:val="00EF4669"/>
    <w:rsid w:val="00F02160"/>
    <w:rsid w:val="00F61DA5"/>
    <w:rsid w:val="00F75BF2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0ACE3D"/>
  <w15:chartTrackingRefBased/>
  <w15:docId w15:val="{C6738787-2066-4AB7-BC83-9C2EF273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5A1436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5A1436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5A1436"/>
    <w:pPr>
      <w:numPr>
        <w:ilvl w:val="1"/>
        <w:numId w:val="1"/>
      </w:numPr>
    </w:pPr>
  </w:style>
  <w:style w:type="character" w:customStyle="1" w:styleId="MSKNormalChar">
    <w:name w:val="MSK_Normal Char"/>
    <w:basedOn w:val="Standardnpsmoodstavce"/>
    <w:link w:val="MSKNormal"/>
    <w:rsid w:val="005A1436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7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E4F1E"/>
  </w:style>
  <w:style w:type="character" w:customStyle="1" w:styleId="eop">
    <w:name w:val="eop"/>
    <w:basedOn w:val="Standardnpsmoodstavce"/>
    <w:rsid w:val="007E4F1E"/>
  </w:style>
  <w:style w:type="paragraph" w:styleId="Zpat">
    <w:name w:val="footer"/>
    <w:basedOn w:val="Normln"/>
    <w:link w:val="ZpatChar"/>
    <w:uiPriority w:val="99"/>
    <w:unhideWhenUsed/>
    <w:rsid w:val="007E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F1E"/>
  </w:style>
  <w:style w:type="character" w:styleId="Hypertextovodkaz">
    <w:name w:val="Hyperlink"/>
    <w:basedOn w:val="Standardnpsmoodstavce"/>
    <w:uiPriority w:val="99"/>
    <w:unhideWhenUsed/>
    <w:rsid w:val="001649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499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64997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C0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sk.cz/urad/uredni_deska/detail.html?c=Ve%C5%99ejn%C3%A9%20vyhl%C3%A1%C5%A1ky&amp;d=KUMS0B7WDS36%2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34</cp:revision>
  <dcterms:created xsi:type="dcterms:W3CDTF">2024-04-29T07:34:00Z</dcterms:created>
  <dcterms:modified xsi:type="dcterms:W3CDTF">2024-04-29T12:40:00Z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1eaff4cc,3bdd1407,1d44bb55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2024-03-20T09:25:05Z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31e97971-2d10-4466-a145-6d260a2de5f7</vt:lpwstr>
  </property>
  <property fmtid="{D5CDD505-2E9C-101B-9397-08002B2CF9AE}" pid="11" name="MSIP_Label_215ad6d0-798b-44f9-b3fd-112ad6275fb4_ContentBits">
    <vt:lpwstr>2</vt:lpwstr>
  </property>
</Properties>
</file>