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BDE2E" w14:textId="77777777" w:rsidR="00B21EF1" w:rsidRPr="008C6547" w:rsidRDefault="00B21EF1" w:rsidP="00B21EF1">
      <w:pPr>
        <w:pStyle w:val="Nadpis1"/>
        <w:jc w:val="left"/>
        <w:rPr>
          <w:rFonts w:ascii="Tahoma" w:hAnsi="Tahoma" w:cs="Tahoma"/>
          <w:b/>
          <w:szCs w:val="28"/>
        </w:rPr>
      </w:pPr>
      <w:bookmarkStart w:id="0" w:name="_Toc131168743"/>
      <w:bookmarkStart w:id="1" w:name="_Toc246393907"/>
      <w:r>
        <w:rPr>
          <w:rFonts w:ascii="Tahoma" w:hAnsi="Tahoma" w:cs="Tahoma"/>
          <w:b/>
          <w:szCs w:val="28"/>
        </w:rPr>
        <w:t>Seznam použitých</w:t>
      </w:r>
      <w:r w:rsidRPr="008C6547">
        <w:rPr>
          <w:rFonts w:ascii="Tahoma" w:hAnsi="Tahoma" w:cs="Tahoma"/>
          <w:b/>
          <w:szCs w:val="28"/>
        </w:rPr>
        <w:t xml:space="preserve"> zkratek</w:t>
      </w:r>
      <w:bookmarkEnd w:id="0"/>
      <w:bookmarkEnd w:id="1"/>
    </w:p>
    <w:p w14:paraId="7D6C6D2F" w14:textId="43A59F42" w:rsidR="00B21EF1" w:rsidRDefault="00B21EF1"/>
    <w:tbl>
      <w:tblPr>
        <w:tblW w:w="92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7020"/>
      </w:tblGrid>
      <w:tr w:rsidR="002231DD" w:rsidRPr="002231DD" w14:paraId="7EBEC0E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881B854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AMO</w:t>
            </w:r>
          </w:p>
        </w:tc>
        <w:tc>
          <w:tcPr>
            <w:tcW w:w="7020" w:type="dxa"/>
            <w:noWrap/>
            <w:vAlign w:val="bottom"/>
          </w:tcPr>
          <w:p w14:paraId="438920DE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adaptační a </w:t>
            </w:r>
            <w:proofErr w:type="spellStart"/>
            <w:r w:rsidRPr="002231DD">
              <w:rPr>
                <w:rFonts w:ascii="Tahoma" w:hAnsi="Tahoma" w:cs="Tahoma"/>
                <w:sz w:val="20"/>
                <w:szCs w:val="20"/>
              </w:rPr>
              <w:t>mitigační</w:t>
            </w:r>
            <w:proofErr w:type="spellEnd"/>
            <w:r w:rsidRPr="002231DD">
              <w:rPr>
                <w:rFonts w:ascii="Tahoma" w:hAnsi="Tahoma" w:cs="Tahoma"/>
                <w:sz w:val="20"/>
                <w:szCs w:val="20"/>
              </w:rPr>
              <w:t xml:space="preserve"> opatření</w:t>
            </w:r>
          </w:p>
        </w:tc>
      </w:tr>
      <w:tr w:rsidR="002231DD" w:rsidRPr="002231DD" w14:paraId="1B4F625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6FA8EF1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ARO</w:t>
            </w:r>
          </w:p>
        </w:tc>
        <w:tc>
          <w:tcPr>
            <w:tcW w:w="7020" w:type="dxa"/>
            <w:noWrap/>
            <w:vAlign w:val="bottom"/>
          </w:tcPr>
          <w:p w14:paraId="054AA2AC" w14:textId="2712A8C7" w:rsidR="00B21EF1" w:rsidRPr="002231DD" w:rsidRDefault="00DF37A5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a</w:t>
            </w:r>
            <w:r w:rsidR="00B21EF1" w:rsidRPr="002231DD">
              <w:rPr>
                <w:rFonts w:ascii="Tahoma" w:hAnsi="Tahoma" w:cs="Tahoma"/>
                <w:sz w:val="20"/>
                <w:szCs w:val="20"/>
              </w:rPr>
              <w:t>nesteziologicko</w:t>
            </w:r>
            <w:r w:rsidRPr="002231DD">
              <w:rPr>
                <w:rFonts w:ascii="Tahoma" w:hAnsi="Tahoma" w:cs="Tahoma"/>
                <w:sz w:val="20"/>
                <w:szCs w:val="20"/>
              </w:rPr>
              <w:t>-</w:t>
            </w:r>
            <w:r w:rsidR="00B21EF1" w:rsidRPr="002231DD">
              <w:rPr>
                <w:rFonts w:ascii="Tahoma" w:hAnsi="Tahoma" w:cs="Tahoma"/>
                <w:sz w:val="20"/>
                <w:szCs w:val="20"/>
              </w:rPr>
              <w:t>resuscitační oddělení</w:t>
            </w:r>
          </w:p>
        </w:tc>
      </w:tr>
      <w:tr w:rsidR="002231DD" w:rsidRPr="002231DD" w14:paraId="0D50365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F7CBD35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a. s.</w:t>
            </w:r>
          </w:p>
        </w:tc>
        <w:tc>
          <w:tcPr>
            <w:tcW w:w="7020" w:type="dxa"/>
            <w:noWrap/>
            <w:vAlign w:val="bottom"/>
          </w:tcPr>
          <w:p w14:paraId="7F738207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akciová společnost</w:t>
            </w:r>
          </w:p>
        </w:tc>
      </w:tr>
      <w:tr w:rsidR="002231DD" w:rsidRPr="002231DD" w14:paraId="412838E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9415B61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</w:rPr>
              <w:t>BESIP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3B5B85C9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bezpečnost silničního provozu</w:t>
            </w:r>
          </w:p>
        </w:tc>
      </w:tr>
      <w:tr w:rsidR="002231DD" w:rsidRPr="002231DD" w14:paraId="5C9FBF1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F1CABD2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BOZP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49F87B51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bezpečnost a ochrana zdraví při práci</w:t>
            </w:r>
          </w:p>
        </w:tc>
      </w:tr>
      <w:tr w:rsidR="002231DD" w:rsidRPr="002231DD" w14:paraId="3E54EB8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73277E9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CNC stroje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362ED959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stroje s počítačovými řídícími systémy</w:t>
            </w:r>
          </w:p>
        </w:tc>
      </w:tr>
      <w:tr w:rsidR="002231DD" w:rsidRPr="002231DD" w14:paraId="6531901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ADD26E2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CR</w:t>
            </w:r>
          </w:p>
        </w:tc>
        <w:tc>
          <w:tcPr>
            <w:tcW w:w="7020" w:type="dxa"/>
            <w:noWrap/>
            <w:vAlign w:val="bottom"/>
          </w:tcPr>
          <w:p w14:paraId="7129A1D0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cestovní ruch</w:t>
            </w:r>
          </w:p>
        </w:tc>
      </w:tr>
      <w:tr w:rsidR="002231DD" w:rsidRPr="002231DD" w14:paraId="05046881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9728393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CSÚIS</w:t>
            </w:r>
          </w:p>
        </w:tc>
        <w:tc>
          <w:tcPr>
            <w:tcW w:w="7020" w:type="dxa"/>
            <w:noWrap/>
            <w:vAlign w:val="bottom"/>
          </w:tcPr>
          <w:p w14:paraId="792E6C79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Centrální systém účetních informací státu</w:t>
            </w:r>
          </w:p>
        </w:tc>
      </w:tr>
      <w:tr w:rsidR="002231DD" w:rsidRPr="002231DD" w14:paraId="5CEACC5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268165F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č.</w:t>
            </w:r>
          </w:p>
        </w:tc>
        <w:tc>
          <w:tcPr>
            <w:tcW w:w="7020" w:type="dxa"/>
            <w:noWrap/>
            <w:vAlign w:val="bottom"/>
          </w:tcPr>
          <w:p w14:paraId="2E2F054B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číslo</w:t>
            </w:r>
          </w:p>
        </w:tc>
      </w:tr>
      <w:tr w:rsidR="002231DD" w:rsidRPr="002231DD" w14:paraId="39EB090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6AED584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č. p.</w:t>
            </w:r>
          </w:p>
        </w:tc>
        <w:tc>
          <w:tcPr>
            <w:tcW w:w="7020" w:type="dxa"/>
            <w:noWrap/>
            <w:vAlign w:val="bottom"/>
          </w:tcPr>
          <w:p w14:paraId="6C41F899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číslo popisné</w:t>
            </w:r>
          </w:p>
        </w:tc>
      </w:tr>
      <w:tr w:rsidR="002231DD" w:rsidRPr="002231DD" w14:paraId="2F52AD0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8C55C49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ČD</w:t>
            </w:r>
          </w:p>
        </w:tc>
        <w:tc>
          <w:tcPr>
            <w:tcW w:w="7020" w:type="dxa"/>
            <w:noWrap/>
            <w:vAlign w:val="bottom"/>
          </w:tcPr>
          <w:p w14:paraId="167205BC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České dráhy, a. s.</w:t>
            </w:r>
          </w:p>
        </w:tc>
      </w:tr>
      <w:tr w:rsidR="002231DD" w:rsidRPr="002231DD" w14:paraId="332FB55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1C4B412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ČNB</w:t>
            </w:r>
          </w:p>
        </w:tc>
        <w:tc>
          <w:tcPr>
            <w:tcW w:w="7020" w:type="dxa"/>
            <w:noWrap/>
            <w:vAlign w:val="bottom"/>
          </w:tcPr>
          <w:p w14:paraId="423CD7CD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2231DD" w:rsidRPr="002231DD" w14:paraId="0F57A3D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84C39E5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ČOV</w:t>
            </w:r>
          </w:p>
        </w:tc>
        <w:tc>
          <w:tcPr>
            <w:tcW w:w="7020" w:type="dxa"/>
            <w:noWrap/>
            <w:vAlign w:val="bottom"/>
          </w:tcPr>
          <w:p w14:paraId="2F55F2FD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čistička odpadních vod</w:t>
            </w:r>
          </w:p>
        </w:tc>
      </w:tr>
      <w:tr w:rsidR="002231DD" w:rsidRPr="002231DD" w14:paraId="2488459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036017F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ČR</w:t>
            </w:r>
          </w:p>
        </w:tc>
        <w:tc>
          <w:tcPr>
            <w:tcW w:w="7020" w:type="dxa"/>
            <w:noWrap/>
            <w:vAlign w:val="bottom"/>
          </w:tcPr>
          <w:p w14:paraId="22E41F0F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Česká republika</w:t>
            </w:r>
          </w:p>
        </w:tc>
      </w:tr>
      <w:tr w:rsidR="002231DD" w:rsidRPr="002231DD" w14:paraId="369BEB9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AE25BBE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ČS</w:t>
            </w:r>
          </w:p>
        </w:tc>
        <w:tc>
          <w:tcPr>
            <w:tcW w:w="7020" w:type="dxa"/>
            <w:noWrap/>
            <w:vAlign w:val="bottom"/>
          </w:tcPr>
          <w:p w14:paraId="78E6501A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Česká spořitelna, a. s.</w:t>
            </w:r>
          </w:p>
        </w:tc>
      </w:tr>
      <w:tr w:rsidR="002231DD" w:rsidRPr="002231DD" w14:paraId="3349269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6AA8462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ČSOB</w:t>
            </w:r>
          </w:p>
        </w:tc>
        <w:tc>
          <w:tcPr>
            <w:tcW w:w="7020" w:type="dxa"/>
            <w:noWrap/>
            <w:vAlign w:val="bottom"/>
          </w:tcPr>
          <w:p w14:paraId="26A56CBC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Československá obchodní banka, a. s.</w:t>
            </w:r>
          </w:p>
        </w:tc>
      </w:tr>
      <w:tr w:rsidR="002231DD" w:rsidRPr="002231DD" w14:paraId="7B6C93A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85939FB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DD</w:t>
            </w:r>
          </w:p>
        </w:tc>
        <w:tc>
          <w:tcPr>
            <w:tcW w:w="7020" w:type="dxa"/>
            <w:noWrap/>
            <w:vAlign w:val="bottom"/>
          </w:tcPr>
          <w:p w14:paraId="32121997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dětský domov</w:t>
            </w:r>
          </w:p>
        </w:tc>
      </w:tr>
      <w:tr w:rsidR="002231DD" w:rsidRPr="002231DD" w14:paraId="4745F57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ACB57C0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DP</w:t>
            </w:r>
          </w:p>
        </w:tc>
        <w:tc>
          <w:tcPr>
            <w:tcW w:w="7020" w:type="dxa"/>
            <w:noWrap/>
            <w:vAlign w:val="bottom"/>
          </w:tcPr>
          <w:p w14:paraId="55F230C6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dotační program</w:t>
            </w:r>
          </w:p>
        </w:tc>
      </w:tr>
      <w:tr w:rsidR="002231DD" w:rsidRPr="002231DD" w14:paraId="22BAAFA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1E6D8C1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7020" w:type="dxa"/>
            <w:noWrap/>
            <w:vAlign w:val="bottom"/>
          </w:tcPr>
          <w:p w14:paraId="70164DFC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daň z přidané hodnoty</w:t>
            </w:r>
          </w:p>
        </w:tc>
      </w:tr>
      <w:tr w:rsidR="002231DD" w:rsidRPr="002231DD" w14:paraId="385E1804" w14:textId="77777777" w:rsidTr="001313D5">
        <w:trPr>
          <w:trHeight w:val="255"/>
          <w:jc w:val="center"/>
        </w:trPr>
        <w:tc>
          <w:tcPr>
            <w:tcW w:w="2180" w:type="dxa"/>
            <w:noWrap/>
          </w:tcPr>
          <w:p w14:paraId="6EF0DA0D" w14:textId="77777777" w:rsidR="00B21EF1" w:rsidRPr="002231DD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EDS</w:t>
            </w:r>
          </w:p>
        </w:tc>
        <w:tc>
          <w:tcPr>
            <w:tcW w:w="7020" w:type="dxa"/>
            <w:noWrap/>
            <w:vAlign w:val="bottom"/>
          </w:tcPr>
          <w:p w14:paraId="28EA1CC2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evidenční dotační systém</w:t>
            </w:r>
          </w:p>
        </w:tc>
      </w:tr>
      <w:tr w:rsidR="002231DD" w:rsidRPr="002231DD" w14:paraId="3C94BC5F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0CCC2D9E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EIA</w:t>
            </w:r>
          </w:p>
        </w:tc>
        <w:tc>
          <w:tcPr>
            <w:tcW w:w="7020" w:type="dxa"/>
            <w:noWrap/>
            <w:vAlign w:val="bottom"/>
          </w:tcPr>
          <w:p w14:paraId="0FFEC9E9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vyhodnocení vlivů na životní prostředí (</w:t>
            </w:r>
            <w:proofErr w:type="spellStart"/>
            <w:r w:rsidRPr="002231DD">
              <w:rPr>
                <w:rFonts w:ascii="Tahoma" w:hAnsi="Tahoma" w:cs="Tahoma"/>
                <w:sz w:val="20"/>
                <w:szCs w:val="20"/>
              </w:rPr>
              <w:t>Environmental</w:t>
            </w:r>
            <w:proofErr w:type="spellEnd"/>
            <w:r w:rsidRPr="002231D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231DD">
              <w:rPr>
                <w:rFonts w:ascii="Tahoma" w:hAnsi="Tahoma" w:cs="Tahoma"/>
                <w:sz w:val="20"/>
                <w:szCs w:val="20"/>
              </w:rPr>
              <w:t>Impact</w:t>
            </w:r>
            <w:proofErr w:type="spellEnd"/>
            <w:r w:rsidRPr="002231D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231DD">
              <w:rPr>
                <w:rFonts w:ascii="Tahoma" w:hAnsi="Tahoma" w:cs="Tahoma"/>
                <w:sz w:val="20"/>
                <w:szCs w:val="20"/>
              </w:rPr>
              <w:t>Assessment</w:t>
            </w:r>
            <w:proofErr w:type="spellEnd"/>
            <w:r w:rsidRPr="002231D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231DD" w:rsidRPr="002231DD" w14:paraId="62873789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310B625A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EIB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1CC8E85F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Evropská investiční banka</w:t>
            </w:r>
          </w:p>
        </w:tc>
      </w:tr>
      <w:tr w:rsidR="002231DD" w:rsidRPr="002231DD" w14:paraId="544C1A66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786A775B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EMAS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2771D02D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environmentální systém řízení a auditu (</w:t>
            </w:r>
            <w:proofErr w:type="spellStart"/>
            <w:r w:rsidRPr="002231DD">
              <w:rPr>
                <w:rFonts w:ascii="Tahoma" w:hAnsi="Tahoma" w:cs="Tahoma"/>
                <w:sz w:val="20"/>
                <w:szCs w:val="20"/>
              </w:rPr>
              <w:t>Eco</w:t>
            </w:r>
            <w:proofErr w:type="spellEnd"/>
            <w:r w:rsidRPr="002231DD">
              <w:rPr>
                <w:rFonts w:ascii="Tahoma" w:hAnsi="Tahoma" w:cs="Tahoma"/>
                <w:sz w:val="20"/>
                <w:szCs w:val="20"/>
              </w:rPr>
              <w:t xml:space="preserve"> Management and Audit </w:t>
            </w:r>
            <w:proofErr w:type="spellStart"/>
            <w:r w:rsidRPr="002231DD">
              <w:rPr>
                <w:rFonts w:ascii="Tahoma" w:hAnsi="Tahoma" w:cs="Tahoma"/>
                <w:sz w:val="20"/>
                <w:szCs w:val="20"/>
              </w:rPr>
              <w:t>Scheme</w:t>
            </w:r>
            <w:proofErr w:type="spellEnd"/>
            <w:r w:rsidRPr="002231D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231DD" w:rsidRPr="002231DD" w14:paraId="7BC5DF3A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069DA2E9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EPIC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687F6EAD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environmentální poradenská a informační centra</w:t>
            </w:r>
          </w:p>
        </w:tc>
      </w:tr>
      <w:tr w:rsidR="002231DD" w:rsidRPr="002231DD" w14:paraId="71F2B875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7111A1FD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EPC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4C8052BB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energetické služby se zárukou (</w:t>
            </w:r>
            <w:proofErr w:type="spellStart"/>
            <w:r w:rsidRPr="002231DD">
              <w:rPr>
                <w:rFonts w:ascii="Tahoma" w:hAnsi="Tahoma" w:cs="Tahoma"/>
                <w:sz w:val="20"/>
                <w:szCs w:val="20"/>
              </w:rPr>
              <w:t>Energy</w:t>
            </w:r>
            <w:proofErr w:type="spellEnd"/>
            <w:r w:rsidRPr="002231DD">
              <w:rPr>
                <w:rFonts w:ascii="Tahoma" w:hAnsi="Tahoma" w:cs="Tahoma"/>
                <w:sz w:val="20"/>
                <w:szCs w:val="20"/>
              </w:rPr>
              <w:t xml:space="preserve"> Performance </w:t>
            </w:r>
            <w:proofErr w:type="spellStart"/>
            <w:r w:rsidRPr="002231DD">
              <w:rPr>
                <w:rFonts w:ascii="Tahoma" w:hAnsi="Tahoma" w:cs="Tahoma"/>
                <w:sz w:val="20"/>
                <w:szCs w:val="20"/>
              </w:rPr>
              <w:t>Contracting</w:t>
            </w:r>
            <w:proofErr w:type="spellEnd"/>
            <w:r w:rsidRPr="002231D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231DD" w:rsidRPr="002231DD" w14:paraId="613263F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79B4942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ES</w:t>
            </w:r>
          </w:p>
        </w:tc>
        <w:tc>
          <w:tcPr>
            <w:tcW w:w="7020" w:type="dxa"/>
            <w:noWrap/>
            <w:vAlign w:val="bottom"/>
          </w:tcPr>
          <w:p w14:paraId="6B561A0D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2231DD">
              <w:rPr>
                <w:rFonts w:ascii="Tahoma" w:hAnsi="Tahoma" w:cs="Tahoma"/>
                <w:sz w:val="20"/>
              </w:rPr>
              <w:t>Evropská společenství</w:t>
            </w:r>
          </w:p>
        </w:tc>
      </w:tr>
      <w:tr w:rsidR="002231DD" w:rsidRPr="002231DD" w14:paraId="18061D61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5314B99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</w:rPr>
              <w:t>ESÚS</w:t>
            </w:r>
          </w:p>
        </w:tc>
        <w:tc>
          <w:tcPr>
            <w:tcW w:w="7020" w:type="dxa"/>
            <w:noWrap/>
            <w:vAlign w:val="bottom"/>
          </w:tcPr>
          <w:p w14:paraId="2F2E231F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</w:rPr>
              <w:t>Evropské sdružení územní spolupráce</w:t>
            </w:r>
          </w:p>
        </w:tc>
      </w:tr>
      <w:tr w:rsidR="002231DD" w:rsidRPr="002231DD" w14:paraId="379F373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DA1BFCC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EU</w:t>
            </w:r>
          </w:p>
        </w:tc>
        <w:tc>
          <w:tcPr>
            <w:tcW w:w="7020" w:type="dxa"/>
            <w:noWrap/>
            <w:vAlign w:val="bottom"/>
          </w:tcPr>
          <w:p w14:paraId="0147B960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Evropská unie</w:t>
            </w:r>
          </w:p>
        </w:tc>
      </w:tr>
      <w:tr w:rsidR="002231DD" w:rsidRPr="002231DD" w14:paraId="3CDD8A1A" w14:textId="77777777" w:rsidTr="001313D5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14:paraId="72155027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EU ETS</w:t>
            </w:r>
          </w:p>
        </w:tc>
        <w:tc>
          <w:tcPr>
            <w:tcW w:w="7020" w:type="dxa"/>
            <w:noWrap/>
            <w:vAlign w:val="bottom"/>
          </w:tcPr>
          <w:p w14:paraId="36B0EF6A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</w:rPr>
              <w:t>Evropský systém obchodování s emisemi skleníkových plynů</w:t>
            </w:r>
          </w:p>
        </w:tc>
      </w:tr>
      <w:tr w:rsidR="002231DD" w:rsidRPr="002231DD" w14:paraId="09FBA226" w14:textId="77777777" w:rsidTr="001313D5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14:paraId="1A07E40F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EÚS</w:t>
            </w:r>
          </w:p>
        </w:tc>
        <w:tc>
          <w:tcPr>
            <w:tcW w:w="7020" w:type="dxa"/>
            <w:noWrap/>
            <w:vAlign w:val="bottom"/>
          </w:tcPr>
          <w:p w14:paraId="3BC4DA68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Evropská územní spolupráce</w:t>
            </w:r>
          </w:p>
        </w:tc>
      </w:tr>
      <w:tr w:rsidR="002231DD" w:rsidRPr="002231DD" w14:paraId="5F7ECD20" w14:textId="77777777" w:rsidTr="001313D5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14:paraId="15884188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ev. č.</w:t>
            </w:r>
          </w:p>
        </w:tc>
        <w:tc>
          <w:tcPr>
            <w:tcW w:w="7020" w:type="dxa"/>
            <w:noWrap/>
            <w:vAlign w:val="bottom"/>
          </w:tcPr>
          <w:p w14:paraId="2746BAF3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evidenční číslo</w:t>
            </w:r>
          </w:p>
        </w:tc>
      </w:tr>
      <w:tr w:rsidR="002231DD" w:rsidRPr="002231DD" w14:paraId="21E341DB" w14:textId="77777777" w:rsidTr="001313D5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14:paraId="1E901E17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EVVO</w:t>
            </w:r>
          </w:p>
        </w:tc>
        <w:tc>
          <w:tcPr>
            <w:tcW w:w="7020" w:type="dxa"/>
            <w:noWrap/>
            <w:vAlign w:val="bottom"/>
          </w:tcPr>
          <w:p w14:paraId="19DF2D8D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environmentální výchova, vzdělávání a osvěta</w:t>
            </w:r>
          </w:p>
        </w:tc>
      </w:tr>
      <w:tr w:rsidR="002231DD" w:rsidRPr="002231DD" w14:paraId="46F0E3C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111F119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FO</w:t>
            </w:r>
          </w:p>
        </w:tc>
        <w:tc>
          <w:tcPr>
            <w:tcW w:w="7020" w:type="dxa"/>
            <w:noWrap/>
            <w:vAlign w:val="bottom"/>
          </w:tcPr>
          <w:p w14:paraId="285B058E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fyzická osoba</w:t>
            </w:r>
          </w:p>
        </w:tc>
      </w:tr>
      <w:tr w:rsidR="002231DD" w:rsidRPr="002231DD" w14:paraId="5EE473B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25F038D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FV</w:t>
            </w:r>
          </w:p>
        </w:tc>
        <w:tc>
          <w:tcPr>
            <w:tcW w:w="7020" w:type="dxa"/>
            <w:noWrap/>
            <w:vAlign w:val="bottom"/>
          </w:tcPr>
          <w:p w14:paraId="3218077F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finanční vypořádání</w:t>
            </w:r>
          </w:p>
        </w:tc>
      </w:tr>
      <w:tr w:rsidR="002231DD" w:rsidRPr="002231DD" w14:paraId="58A8DEC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D3838D9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GPS</w:t>
            </w:r>
          </w:p>
        </w:tc>
        <w:tc>
          <w:tcPr>
            <w:tcW w:w="7020" w:type="dxa"/>
            <w:noWrap/>
            <w:vAlign w:val="bottom"/>
          </w:tcPr>
          <w:p w14:paraId="70E9E952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globální poziční systém</w:t>
            </w:r>
          </w:p>
        </w:tc>
      </w:tr>
      <w:tr w:rsidR="002231DD" w:rsidRPr="002231DD" w14:paraId="156D14A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17873F4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HMMC</w:t>
            </w:r>
          </w:p>
        </w:tc>
        <w:tc>
          <w:tcPr>
            <w:tcW w:w="7020" w:type="dxa"/>
            <w:noWrap/>
            <w:vAlign w:val="bottom"/>
          </w:tcPr>
          <w:p w14:paraId="65053FCA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 xml:space="preserve">Hyundai Motor </w:t>
            </w:r>
            <w:proofErr w:type="spellStart"/>
            <w:r w:rsidRPr="002231DD">
              <w:rPr>
                <w:rFonts w:ascii="Tahoma" w:hAnsi="Tahoma" w:cs="Tahoma"/>
                <w:sz w:val="20"/>
                <w:szCs w:val="20"/>
              </w:rPr>
              <w:t>Manufacturing</w:t>
            </w:r>
            <w:proofErr w:type="spellEnd"/>
            <w:r w:rsidRPr="002231DD">
              <w:rPr>
                <w:rFonts w:ascii="Tahoma" w:hAnsi="Tahoma" w:cs="Tahoma"/>
                <w:sz w:val="20"/>
                <w:szCs w:val="20"/>
              </w:rPr>
              <w:t xml:space="preserve"> Czech s. r. o.</w:t>
            </w:r>
          </w:p>
        </w:tc>
      </w:tr>
      <w:tr w:rsidR="002231DD" w:rsidRPr="002231DD" w14:paraId="175AE09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4BE3691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HW</w:t>
            </w:r>
          </w:p>
        </w:tc>
        <w:tc>
          <w:tcPr>
            <w:tcW w:w="7020" w:type="dxa"/>
            <w:noWrap/>
            <w:vAlign w:val="bottom"/>
          </w:tcPr>
          <w:p w14:paraId="604021BB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hardware</w:t>
            </w:r>
          </w:p>
        </w:tc>
      </w:tr>
      <w:tr w:rsidR="002231DD" w:rsidRPr="002231DD" w14:paraId="2ED435C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4670302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HZS</w:t>
            </w:r>
          </w:p>
        </w:tc>
        <w:tc>
          <w:tcPr>
            <w:tcW w:w="7020" w:type="dxa"/>
            <w:noWrap/>
            <w:vAlign w:val="bottom"/>
          </w:tcPr>
          <w:p w14:paraId="4EEB2AC2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hasičský záchranný sbor</w:t>
            </w:r>
          </w:p>
        </w:tc>
      </w:tr>
      <w:tr w:rsidR="002231DD" w:rsidRPr="002231DD" w14:paraId="4713BF7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E211E2B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IBC MSK</w:t>
            </w:r>
          </w:p>
        </w:tc>
        <w:tc>
          <w:tcPr>
            <w:tcW w:w="7020" w:type="dxa"/>
            <w:noWrap/>
            <w:vAlign w:val="bottom"/>
          </w:tcPr>
          <w:p w14:paraId="778F1489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Integrované bezpečnostní centrum Moravskoslezského kraje</w:t>
            </w:r>
          </w:p>
        </w:tc>
      </w:tr>
      <w:tr w:rsidR="002231DD" w:rsidRPr="002231DD" w14:paraId="545D6D9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BA4D6BA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ICT</w:t>
            </w:r>
          </w:p>
        </w:tc>
        <w:tc>
          <w:tcPr>
            <w:tcW w:w="7020" w:type="dxa"/>
            <w:noWrap/>
            <w:vAlign w:val="bottom"/>
          </w:tcPr>
          <w:p w14:paraId="5DCE74A3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informační a komunikační technologie</w:t>
            </w:r>
          </w:p>
        </w:tc>
      </w:tr>
      <w:tr w:rsidR="002231DD" w:rsidRPr="002231DD" w14:paraId="4C4FE9C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F42855D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IČO</w:t>
            </w:r>
          </w:p>
        </w:tc>
        <w:tc>
          <w:tcPr>
            <w:tcW w:w="7020" w:type="dxa"/>
            <w:noWrap/>
            <w:vAlign w:val="bottom"/>
          </w:tcPr>
          <w:p w14:paraId="56030126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identifikační číslo</w:t>
            </w:r>
          </w:p>
        </w:tc>
      </w:tr>
      <w:tr w:rsidR="002231DD" w:rsidRPr="002231DD" w14:paraId="6EF561D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0C7F1AD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ID</w:t>
            </w:r>
          </w:p>
        </w:tc>
        <w:tc>
          <w:tcPr>
            <w:tcW w:w="7020" w:type="dxa"/>
            <w:noWrap/>
            <w:vAlign w:val="bottom"/>
          </w:tcPr>
          <w:p w14:paraId="018F3BCA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individuální dotace</w:t>
            </w:r>
          </w:p>
        </w:tc>
      </w:tr>
      <w:tr w:rsidR="002231DD" w:rsidRPr="002231DD" w14:paraId="1E51BEC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6B83EF1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IEE</w:t>
            </w:r>
          </w:p>
        </w:tc>
        <w:tc>
          <w:tcPr>
            <w:tcW w:w="7020" w:type="dxa"/>
            <w:noWrap/>
            <w:vAlign w:val="bottom"/>
          </w:tcPr>
          <w:p w14:paraId="755378E4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 xml:space="preserve">Inteligent </w:t>
            </w:r>
            <w:proofErr w:type="spellStart"/>
            <w:r w:rsidRPr="002231DD">
              <w:rPr>
                <w:rFonts w:ascii="Tahoma" w:hAnsi="Tahoma" w:cs="Tahoma"/>
                <w:sz w:val="20"/>
                <w:szCs w:val="20"/>
              </w:rPr>
              <w:t>Energy</w:t>
            </w:r>
            <w:proofErr w:type="spellEnd"/>
            <w:r w:rsidRPr="002231D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231DD">
              <w:rPr>
                <w:rFonts w:ascii="Tahoma" w:hAnsi="Tahoma" w:cs="Tahoma"/>
                <w:sz w:val="20"/>
                <w:szCs w:val="20"/>
              </w:rPr>
              <w:t>Europe</w:t>
            </w:r>
            <w:proofErr w:type="spellEnd"/>
          </w:p>
        </w:tc>
      </w:tr>
      <w:tr w:rsidR="002231DD" w:rsidRPr="002231DD" w14:paraId="0E4B42F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110031A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IROP</w:t>
            </w:r>
          </w:p>
        </w:tc>
        <w:tc>
          <w:tcPr>
            <w:tcW w:w="7020" w:type="dxa"/>
            <w:noWrap/>
            <w:vAlign w:val="bottom"/>
          </w:tcPr>
          <w:p w14:paraId="1E53C222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Integrovaný regionální operační program</w:t>
            </w:r>
          </w:p>
        </w:tc>
      </w:tr>
      <w:tr w:rsidR="002231DD" w:rsidRPr="002231DD" w14:paraId="6C9B511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8556C99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ISPROFIN</w:t>
            </w:r>
          </w:p>
        </w:tc>
        <w:tc>
          <w:tcPr>
            <w:tcW w:w="7020" w:type="dxa"/>
            <w:noWrap/>
            <w:vAlign w:val="bottom"/>
          </w:tcPr>
          <w:p w14:paraId="00342C7C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programové financování reprodukce majetku</w:t>
            </w:r>
          </w:p>
        </w:tc>
      </w:tr>
      <w:tr w:rsidR="002231DD" w:rsidRPr="002231DD" w14:paraId="316CCB7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D8384A1" w14:textId="77777777" w:rsidR="00B21EF1" w:rsidRPr="002231DD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ITI</w:t>
            </w:r>
          </w:p>
        </w:tc>
        <w:tc>
          <w:tcPr>
            <w:tcW w:w="7020" w:type="dxa"/>
            <w:noWrap/>
            <w:vAlign w:val="bottom"/>
          </w:tcPr>
          <w:p w14:paraId="5983D41A" w14:textId="77777777" w:rsidR="00B21EF1" w:rsidRPr="002231DD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Integrované územní investice</w:t>
            </w:r>
          </w:p>
        </w:tc>
      </w:tr>
      <w:tr w:rsidR="002231DD" w:rsidRPr="002231DD" w14:paraId="0E873A21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5C5EB19" w14:textId="77777777" w:rsidR="00B21EF1" w:rsidRPr="002231DD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IVC</w:t>
            </w:r>
          </w:p>
        </w:tc>
        <w:tc>
          <w:tcPr>
            <w:tcW w:w="7020" w:type="dxa"/>
            <w:noWrap/>
            <w:vAlign w:val="bottom"/>
          </w:tcPr>
          <w:p w14:paraId="04D8DC47" w14:textId="77777777" w:rsidR="00B21EF1" w:rsidRPr="002231DD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integrované výjezdové centrum</w:t>
            </w:r>
          </w:p>
        </w:tc>
      </w:tr>
      <w:tr w:rsidR="002231DD" w:rsidRPr="002231DD" w14:paraId="66E03B4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4CDCF83" w14:textId="77777777" w:rsidR="00B21EF1" w:rsidRPr="002231DD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IZS</w:t>
            </w:r>
          </w:p>
        </w:tc>
        <w:tc>
          <w:tcPr>
            <w:tcW w:w="7020" w:type="dxa"/>
            <w:noWrap/>
            <w:vAlign w:val="bottom"/>
          </w:tcPr>
          <w:p w14:paraId="169ED864" w14:textId="77777777" w:rsidR="00B21EF1" w:rsidRPr="002231DD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integrovaný záchranný systém</w:t>
            </w:r>
          </w:p>
        </w:tc>
      </w:tr>
      <w:tr w:rsidR="002231DD" w:rsidRPr="002231DD" w14:paraId="47F2675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34F39E2" w14:textId="77777777" w:rsidR="00B21EF1" w:rsidRPr="002231DD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JT</w:t>
            </w:r>
          </w:p>
        </w:tc>
        <w:tc>
          <w:tcPr>
            <w:tcW w:w="7020" w:type="dxa"/>
            <w:noWrap/>
            <w:vAlign w:val="bottom"/>
          </w:tcPr>
          <w:p w14:paraId="516C6F30" w14:textId="77777777" w:rsidR="00B21EF1" w:rsidRPr="002231DD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J&amp;T Banka, a. s.</w:t>
            </w:r>
          </w:p>
        </w:tc>
      </w:tr>
      <w:tr w:rsidR="002231DD" w:rsidRPr="002231DD" w14:paraId="2F27738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9736BD1" w14:textId="77777777" w:rsidR="00B21EF1" w:rsidRPr="002231DD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JIP</w:t>
            </w:r>
          </w:p>
        </w:tc>
        <w:tc>
          <w:tcPr>
            <w:tcW w:w="7020" w:type="dxa"/>
            <w:noWrap/>
            <w:vAlign w:val="bottom"/>
          </w:tcPr>
          <w:p w14:paraId="1BFC0A65" w14:textId="77777777" w:rsidR="00B21EF1" w:rsidRPr="002231DD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jednotka intenzivní péče</w:t>
            </w:r>
          </w:p>
        </w:tc>
      </w:tr>
      <w:tr w:rsidR="002231DD" w:rsidRPr="002231DD" w14:paraId="5AC9BFD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787A350" w14:textId="77777777" w:rsidR="00B21EF1" w:rsidRPr="002231DD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JPO IV</w:t>
            </w:r>
          </w:p>
        </w:tc>
        <w:tc>
          <w:tcPr>
            <w:tcW w:w="7020" w:type="dxa"/>
            <w:noWrap/>
            <w:vAlign w:val="bottom"/>
          </w:tcPr>
          <w:p w14:paraId="4991006A" w14:textId="77777777" w:rsidR="00B21EF1" w:rsidRPr="002231DD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jednotka požární ochrany</w:t>
            </w:r>
          </w:p>
        </w:tc>
      </w:tr>
      <w:tr w:rsidR="002231DD" w:rsidRPr="002231DD" w14:paraId="3BA12AD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8D28DEE" w14:textId="77777777" w:rsidR="00B21EF1" w:rsidRPr="002231DD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k. </w:t>
            </w:r>
            <w:proofErr w:type="spellStart"/>
            <w:r w:rsidRPr="002231DD">
              <w:rPr>
                <w:rFonts w:ascii="Tahoma" w:hAnsi="Tahoma" w:cs="Tahoma"/>
                <w:sz w:val="20"/>
                <w:szCs w:val="20"/>
              </w:rPr>
              <w:t>ú.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14:paraId="109B949E" w14:textId="77777777" w:rsidR="00B21EF1" w:rsidRPr="002231DD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katastrální území</w:t>
            </w:r>
          </w:p>
        </w:tc>
      </w:tr>
      <w:tr w:rsidR="002231DD" w:rsidRPr="002231DD" w14:paraId="1EBEE00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4CFC31D" w14:textId="7059DE70" w:rsidR="00AB6B87" w:rsidRPr="002231DD" w:rsidRDefault="00AB6B87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lastRenderedPageBreak/>
              <w:t>KACPU</w:t>
            </w:r>
          </w:p>
        </w:tc>
        <w:tc>
          <w:tcPr>
            <w:tcW w:w="7020" w:type="dxa"/>
            <w:noWrap/>
            <w:vAlign w:val="bottom"/>
          </w:tcPr>
          <w:p w14:paraId="317CE08A" w14:textId="28353F4F" w:rsidR="00AB6B87" w:rsidRPr="002231DD" w:rsidRDefault="00AB6B87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 xml:space="preserve">Krajské asistenční centrum </w:t>
            </w:r>
            <w:r w:rsidR="00495555" w:rsidRPr="002231DD">
              <w:rPr>
                <w:rFonts w:ascii="Tahoma" w:hAnsi="Tahoma" w:cs="Tahoma"/>
                <w:sz w:val="20"/>
                <w:szCs w:val="20"/>
              </w:rPr>
              <w:t>pomoci Ukrajině</w:t>
            </w:r>
          </w:p>
        </w:tc>
      </w:tr>
      <w:tr w:rsidR="002231DD" w:rsidRPr="002231DD" w14:paraId="519B043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0F66CB4" w14:textId="77777777" w:rsidR="00B21EF1" w:rsidRPr="002231DD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KB</w:t>
            </w:r>
          </w:p>
        </w:tc>
        <w:tc>
          <w:tcPr>
            <w:tcW w:w="7020" w:type="dxa"/>
            <w:noWrap/>
            <w:vAlign w:val="bottom"/>
          </w:tcPr>
          <w:p w14:paraId="78B4F800" w14:textId="77777777" w:rsidR="00B21EF1" w:rsidRPr="002231DD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Komerční banka, a. s.</w:t>
            </w:r>
          </w:p>
        </w:tc>
      </w:tr>
      <w:tr w:rsidR="002231DD" w:rsidRPr="002231DD" w14:paraId="151CB4D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CB9F9DE" w14:textId="5625E3D3" w:rsidR="00F926EF" w:rsidRPr="002231DD" w:rsidRDefault="00F926EF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KN</w:t>
            </w:r>
          </w:p>
        </w:tc>
        <w:tc>
          <w:tcPr>
            <w:tcW w:w="7020" w:type="dxa"/>
            <w:noWrap/>
            <w:vAlign w:val="bottom"/>
          </w:tcPr>
          <w:p w14:paraId="45B3930A" w14:textId="706A6307" w:rsidR="00F926EF" w:rsidRPr="002231DD" w:rsidRDefault="00F926EF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katastr nemovitostí</w:t>
            </w:r>
          </w:p>
        </w:tc>
      </w:tr>
      <w:tr w:rsidR="002231DD" w:rsidRPr="002231DD" w14:paraId="0B61AE7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2FCD718" w14:textId="77777777" w:rsidR="00B21EF1" w:rsidRPr="002231DD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kraj</w:t>
            </w:r>
          </w:p>
        </w:tc>
        <w:tc>
          <w:tcPr>
            <w:tcW w:w="7020" w:type="dxa"/>
            <w:noWrap/>
            <w:vAlign w:val="bottom"/>
          </w:tcPr>
          <w:p w14:paraId="78D480E4" w14:textId="77777777" w:rsidR="00B21EF1" w:rsidRPr="002231DD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2231DD" w:rsidRPr="002231DD" w14:paraId="3A48A5F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D6F5DB4" w14:textId="77777777" w:rsidR="00B21EF1" w:rsidRPr="002231DD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KÚ</w:t>
            </w:r>
          </w:p>
        </w:tc>
        <w:tc>
          <w:tcPr>
            <w:tcW w:w="7020" w:type="dxa"/>
            <w:noWrap/>
            <w:vAlign w:val="bottom"/>
          </w:tcPr>
          <w:p w14:paraId="746AA4FE" w14:textId="77777777" w:rsidR="00B21EF1" w:rsidRPr="002231DD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Krajský úřad Moravskoslezského kraje</w:t>
            </w:r>
          </w:p>
        </w:tc>
      </w:tr>
      <w:tr w:rsidR="002231DD" w:rsidRPr="002231DD" w14:paraId="32E26FE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0142B7C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LBT</w:t>
            </w:r>
          </w:p>
        </w:tc>
        <w:tc>
          <w:tcPr>
            <w:tcW w:w="7020" w:type="dxa"/>
            <w:noWrap/>
            <w:vAlign w:val="bottom"/>
          </w:tcPr>
          <w:p w14:paraId="70D4E858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lyžařské běžecké trasy</w:t>
            </w:r>
          </w:p>
        </w:tc>
      </w:tr>
      <w:tr w:rsidR="002231DD" w:rsidRPr="002231DD" w14:paraId="09EC367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F41E43C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LIFE</w:t>
            </w:r>
          </w:p>
        </w:tc>
        <w:tc>
          <w:tcPr>
            <w:tcW w:w="7020" w:type="dxa"/>
            <w:noWrap/>
            <w:vAlign w:val="bottom"/>
          </w:tcPr>
          <w:p w14:paraId="0DDD9D67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komunitární program</w:t>
            </w:r>
          </w:p>
        </w:tc>
      </w:tr>
      <w:tr w:rsidR="002231DD" w:rsidRPr="002231DD" w14:paraId="44DC2BA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5F20FA1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MA 21</w:t>
            </w:r>
          </w:p>
        </w:tc>
        <w:tc>
          <w:tcPr>
            <w:tcW w:w="7020" w:type="dxa"/>
            <w:noWrap/>
            <w:vAlign w:val="bottom"/>
          </w:tcPr>
          <w:p w14:paraId="724E6741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2231DD">
              <w:rPr>
                <w:rFonts w:ascii="Tahoma" w:hAnsi="Tahoma" w:cs="Tahoma"/>
                <w:sz w:val="20"/>
              </w:rPr>
              <w:t>Místní agenda 21</w:t>
            </w:r>
          </w:p>
        </w:tc>
      </w:tr>
      <w:tr w:rsidR="002231DD" w:rsidRPr="002231DD" w14:paraId="0A3AA14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D83E6C2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MF</w:t>
            </w:r>
          </w:p>
        </w:tc>
        <w:tc>
          <w:tcPr>
            <w:tcW w:w="7020" w:type="dxa"/>
            <w:noWrap/>
            <w:vAlign w:val="bottom"/>
          </w:tcPr>
          <w:p w14:paraId="58387DB0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2231DD">
              <w:rPr>
                <w:rFonts w:ascii="Tahoma" w:hAnsi="Tahoma" w:cs="Tahoma"/>
                <w:sz w:val="20"/>
              </w:rPr>
              <w:t>Ministerstvo financí ČR</w:t>
            </w:r>
          </w:p>
        </w:tc>
      </w:tr>
      <w:tr w:rsidR="002231DD" w:rsidRPr="002231DD" w14:paraId="148C9D6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64A008E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mil.</w:t>
            </w:r>
          </w:p>
        </w:tc>
        <w:tc>
          <w:tcPr>
            <w:tcW w:w="7020" w:type="dxa"/>
            <w:noWrap/>
            <w:vAlign w:val="bottom"/>
          </w:tcPr>
          <w:p w14:paraId="6004004E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2231DD">
              <w:rPr>
                <w:rFonts w:ascii="Tahoma" w:hAnsi="Tahoma" w:cs="Tahoma"/>
                <w:sz w:val="20"/>
              </w:rPr>
              <w:t>milion</w:t>
            </w:r>
          </w:p>
        </w:tc>
      </w:tr>
      <w:tr w:rsidR="002231DD" w:rsidRPr="002231DD" w14:paraId="57929AB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18070C8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MK</w:t>
            </w:r>
          </w:p>
        </w:tc>
        <w:tc>
          <w:tcPr>
            <w:tcW w:w="7020" w:type="dxa"/>
            <w:noWrap/>
            <w:vAlign w:val="bottom"/>
          </w:tcPr>
          <w:p w14:paraId="6773911B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2231DD">
              <w:rPr>
                <w:rFonts w:ascii="Tahoma" w:hAnsi="Tahoma" w:cs="Tahoma"/>
                <w:sz w:val="20"/>
              </w:rPr>
              <w:t>místní komunikace</w:t>
            </w:r>
          </w:p>
        </w:tc>
      </w:tr>
      <w:tr w:rsidR="002231DD" w:rsidRPr="002231DD" w14:paraId="199F9EB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E472E03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mld.</w:t>
            </w:r>
          </w:p>
        </w:tc>
        <w:tc>
          <w:tcPr>
            <w:tcW w:w="7020" w:type="dxa"/>
            <w:noWrap/>
            <w:vAlign w:val="bottom"/>
          </w:tcPr>
          <w:p w14:paraId="7BBCEB66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2231DD">
              <w:rPr>
                <w:rFonts w:ascii="Tahoma" w:hAnsi="Tahoma" w:cs="Tahoma"/>
                <w:sz w:val="20"/>
              </w:rPr>
              <w:t>miliarda</w:t>
            </w:r>
          </w:p>
        </w:tc>
      </w:tr>
      <w:tr w:rsidR="002231DD" w:rsidRPr="002231DD" w14:paraId="35494B2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B99AE13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MMR</w:t>
            </w:r>
          </w:p>
        </w:tc>
        <w:tc>
          <w:tcPr>
            <w:tcW w:w="7020" w:type="dxa"/>
            <w:noWrap/>
            <w:vAlign w:val="bottom"/>
          </w:tcPr>
          <w:p w14:paraId="71B7DA94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</w:rPr>
              <w:t>Ministerstvo pro místní rozvoj ČR</w:t>
            </w:r>
          </w:p>
        </w:tc>
      </w:tr>
      <w:tr w:rsidR="002231DD" w:rsidRPr="002231DD" w14:paraId="46652CF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7D462CB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MONETA</w:t>
            </w:r>
          </w:p>
        </w:tc>
        <w:tc>
          <w:tcPr>
            <w:tcW w:w="7020" w:type="dxa"/>
            <w:noWrap/>
            <w:vAlign w:val="bottom"/>
          </w:tcPr>
          <w:p w14:paraId="09DEE0DD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MONETA Money Bank, a. s.</w:t>
            </w:r>
          </w:p>
        </w:tc>
      </w:tr>
      <w:tr w:rsidR="002231DD" w:rsidRPr="002231DD" w14:paraId="19AC7F6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27ADFCA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MPSV</w:t>
            </w:r>
          </w:p>
        </w:tc>
        <w:tc>
          <w:tcPr>
            <w:tcW w:w="7020" w:type="dxa"/>
            <w:noWrap/>
            <w:vAlign w:val="bottom"/>
          </w:tcPr>
          <w:p w14:paraId="2EE81CFA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Ministerstvo práce a sociálních věcí ČR</w:t>
            </w:r>
          </w:p>
        </w:tc>
      </w:tr>
      <w:tr w:rsidR="002231DD" w:rsidRPr="002231DD" w14:paraId="3D424A6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9A18C49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MSK</w:t>
            </w:r>
          </w:p>
        </w:tc>
        <w:tc>
          <w:tcPr>
            <w:tcW w:w="7020" w:type="dxa"/>
            <w:noWrap/>
            <w:vAlign w:val="bottom"/>
          </w:tcPr>
          <w:p w14:paraId="158F8086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2231DD" w:rsidRPr="002231DD" w14:paraId="0CC14A7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32D3453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MSVK</w:t>
            </w:r>
          </w:p>
        </w:tc>
        <w:tc>
          <w:tcPr>
            <w:tcW w:w="7020" w:type="dxa"/>
            <w:noWrap/>
            <w:vAlign w:val="bottom"/>
          </w:tcPr>
          <w:p w14:paraId="683D24FF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Moravskoslezská vědecká knihovna v Ostravě, příspěvková organizace</w:t>
            </w:r>
          </w:p>
        </w:tc>
      </w:tr>
      <w:tr w:rsidR="002231DD" w:rsidRPr="002231DD" w14:paraId="4B2318C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E528C6C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MŠ</w:t>
            </w:r>
          </w:p>
        </w:tc>
        <w:tc>
          <w:tcPr>
            <w:tcW w:w="7020" w:type="dxa"/>
            <w:noWrap/>
            <w:vAlign w:val="bottom"/>
          </w:tcPr>
          <w:p w14:paraId="6FE1F93A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mateřská škola</w:t>
            </w:r>
          </w:p>
        </w:tc>
      </w:tr>
      <w:tr w:rsidR="002231DD" w:rsidRPr="002231DD" w14:paraId="3413B05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C7AB475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MŠMT</w:t>
            </w:r>
          </w:p>
        </w:tc>
        <w:tc>
          <w:tcPr>
            <w:tcW w:w="7020" w:type="dxa"/>
            <w:noWrap/>
            <w:vAlign w:val="bottom"/>
          </w:tcPr>
          <w:p w14:paraId="2A69B363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Ministerstvo školství, mládeže a tělovýchovy ČR</w:t>
            </w:r>
          </w:p>
        </w:tc>
      </w:tr>
      <w:tr w:rsidR="002231DD" w:rsidRPr="002231DD" w14:paraId="7987CC4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26199A1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MÚK</w:t>
            </w:r>
          </w:p>
        </w:tc>
        <w:tc>
          <w:tcPr>
            <w:tcW w:w="7020" w:type="dxa"/>
            <w:noWrap/>
            <w:vAlign w:val="bottom"/>
          </w:tcPr>
          <w:p w14:paraId="254F9805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2231DD">
              <w:rPr>
                <w:rFonts w:ascii="Tahoma" w:hAnsi="Tahoma" w:cs="Tahoma"/>
                <w:sz w:val="20"/>
              </w:rPr>
              <w:t>mimoúrovňová křižovatka</w:t>
            </w:r>
          </w:p>
        </w:tc>
      </w:tr>
      <w:tr w:rsidR="002231DD" w:rsidRPr="002231DD" w14:paraId="11A6C50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9B3F503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MV</w:t>
            </w:r>
          </w:p>
        </w:tc>
        <w:tc>
          <w:tcPr>
            <w:tcW w:w="7020" w:type="dxa"/>
            <w:noWrap/>
            <w:vAlign w:val="bottom"/>
          </w:tcPr>
          <w:p w14:paraId="37CB69CE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2231DD">
              <w:rPr>
                <w:rFonts w:ascii="Tahoma" w:hAnsi="Tahoma" w:cs="Tahoma"/>
                <w:sz w:val="20"/>
              </w:rPr>
              <w:t>Ministerstvo vnitra ČR</w:t>
            </w:r>
          </w:p>
        </w:tc>
      </w:tr>
      <w:tr w:rsidR="002231DD" w:rsidRPr="002231DD" w14:paraId="2022A54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5E15211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231DD">
              <w:rPr>
                <w:rFonts w:ascii="Tahoma" w:hAnsi="Tahoma" w:cs="Tahoma"/>
                <w:sz w:val="20"/>
                <w:szCs w:val="20"/>
              </w:rPr>
              <w:t>Mze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14:paraId="70163CAD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</w:rPr>
              <w:t>Ministerstvo zemědělství ČR</w:t>
            </w:r>
          </w:p>
        </w:tc>
      </w:tr>
      <w:tr w:rsidR="002231DD" w:rsidRPr="002231DD" w14:paraId="40B7B55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C2B1B9C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2231DD">
              <w:rPr>
                <w:rFonts w:ascii="Tahoma" w:hAnsi="Tahoma" w:cs="Tahoma"/>
                <w:sz w:val="20"/>
              </w:rPr>
              <w:t>MŽP</w:t>
            </w:r>
          </w:p>
        </w:tc>
        <w:tc>
          <w:tcPr>
            <w:tcW w:w="7020" w:type="dxa"/>
            <w:noWrap/>
            <w:vAlign w:val="bottom"/>
          </w:tcPr>
          <w:p w14:paraId="4CCF1DD1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2231DD">
              <w:rPr>
                <w:rFonts w:ascii="Tahoma" w:hAnsi="Tahoma" w:cs="Tahoma"/>
                <w:sz w:val="20"/>
              </w:rPr>
              <w:t>Ministerstvo životního prostředí ČR</w:t>
            </w:r>
          </w:p>
        </w:tc>
      </w:tr>
      <w:tr w:rsidR="002231DD" w:rsidRPr="002231DD" w14:paraId="66EB650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2B593D7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</w:rPr>
              <w:t>NAEP</w:t>
            </w:r>
          </w:p>
        </w:tc>
        <w:tc>
          <w:tcPr>
            <w:tcW w:w="7020" w:type="dxa"/>
            <w:noWrap/>
            <w:vAlign w:val="bottom"/>
          </w:tcPr>
          <w:p w14:paraId="6AF57DE3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</w:rPr>
              <w:t>Národní agentura pro evropské vzdělávací programy</w:t>
            </w:r>
          </w:p>
        </w:tc>
      </w:tr>
      <w:tr w:rsidR="002231DD" w:rsidRPr="002231DD" w14:paraId="331CF0C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F9079AA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NATO</w:t>
            </w:r>
          </w:p>
        </w:tc>
        <w:tc>
          <w:tcPr>
            <w:tcW w:w="7020" w:type="dxa"/>
            <w:noWrap/>
            <w:vAlign w:val="bottom"/>
          </w:tcPr>
          <w:p w14:paraId="149855B6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Severoatlantická aliance</w:t>
            </w:r>
          </w:p>
        </w:tc>
      </w:tr>
      <w:tr w:rsidR="002231DD" w:rsidRPr="002231DD" w14:paraId="7C08FCA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84DA49B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NFV</w:t>
            </w:r>
          </w:p>
        </w:tc>
        <w:tc>
          <w:tcPr>
            <w:tcW w:w="7020" w:type="dxa"/>
            <w:noWrap/>
            <w:vAlign w:val="bottom"/>
          </w:tcPr>
          <w:p w14:paraId="55B0D5DA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2231DD">
              <w:rPr>
                <w:rFonts w:ascii="Tahoma" w:hAnsi="Tahoma" w:cs="Tahoma"/>
                <w:sz w:val="20"/>
              </w:rPr>
              <w:t>návratná finanční výpomoc</w:t>
            </w:r>
          </w:p>
        </w:tc>
      </w:tr>
      <w:tr w:rsidR="002231DD" w:rsidRPr="002231DD" w14:paraId="1F825F1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FD1D1E2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NNO</w:t>
            </w:r>
          </w:p>
        </w:tc>
        <w:tc>
          <w:tcPr>
            <w:tcW w:w="7020" w:type="dxa"/>
            <w:noWrap/>
            <w:vAlign w:val="bottom"/>
          </w:tcPr>
          <w:p w14:paraId="2F6DB9EC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nestátní nezisková organizace</w:t>
            </w:r>
          </w:p>
        </w:tc>
      </w:tr>
      <w:tr w:rsidR="002231DD" w:rsidRPr="002231DD" w14:paraId="398EF6C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E46A94A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NP</w:t>
            </w:r>
          </w:p>
        </w:tc>
        <w:tc>
          <w:tcPr>
            <w:tcW w:w="7020" w:type="dxa"/>
            <w:noWrap/>
            <w:vAlign w:val="bottom"/>
          </w:tcPr>
          <w:p w14:paraId="07D961F0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nadzemní podlaží</w:t>
            </w:r>
          </w:p>
        </w:tc>
      </w:tr>
      <w:tr w:rsidR="002231DD" w:rsidRPr="002231DD" w14:paraId="58B3670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25EC707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NUTS</w:t>
            </w:r>
          </w:p>
        </w:tc>
        <w:tc>
          <w:tcPr>
            <w:tcW w:w="7020" w:type="dxa"/>
            <w:noWrap/>
            <w:vAlign w:val="bottom"/>
          </w:tcPr>
          <w:p w14:paraId="5906107D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klasifikační jednotka územního rozdělení</w:t>
            </w:r>
          </w:p>
        </w:tc>
      </w:tr>
      <w:tr w:rsidR="002231DD" w:rsidRPr="002231DD" w14:paraId="7BAFBAC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58516D1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0DC93981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231DD">
              <w:rPr>
                <w:rFonts w:ascii="Tahoma" w:hAnsi="Tahoma" w:cs="Tahoma"/>
                <w:sz w:val="20"/>
                <w:szCs w:val="20"/>
              </w:rPr>
              <w:t>Oberbank</w:t>
            </w:r>
            <w:proofErr w:type="spellEnd"/>
            <w:r w:rsidRPr="002231DD">
              <w:rPr>
                <w:rFonts w:ascii="Tahoma" w:hAnsi="Tahoma" w:cs="Tahoma"/>
                <w:sz w:val="20"/>
                <w:szCs w:val="20"/>
              </w:rPr>
              <w:t xml:space="preserve"> AG pobočka Česká republika</w:t>
            </w:r>
          </w:p>
        </w:tc>
      </w:tr>
      <w:tr w:rsidR="002231DD" w:rsidRPr="002231DD" w14:paraId="3F1A3F6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F9DC8AD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ODIS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032860E7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Ostravský dopravní integrovaný systém</w:t>
            </w:r>
          </w:p>
        </w:tc>
      </w:tr>
      <w:tr w:rsidR="002231DD" w:rsidRPr="002231DD" w14:paraId="66B728D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CFF492E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231DD">
              <w:rPr>
                <w:rFonts w:ascii="Tahoma" w:hAnsi="Tahoma" w:cs="Tahoma"/>
                <w:sz w:val="20"/>
                <w:szCs w:val="20"/>
              </w:rPr>
              <w:t>OdPa</w:t>
            </w:r>
            <w:proofErr w:type="spellEnd"/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18A756BC" w14:textId="0B3C270B" w:rsidR="00B21EF1" w:rsidRPr="002231DD" w:rsidRDefault="00024504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o</w:t>
            </w:r>
            <w:r w:rsidR="00B21EF1" w:rsidRPr="002231DD">
              <w:rPr>
                <w:rFonts w:ascii="Tahoma" w:hAnsi="Tahoma" w:cs="Tahoma"/>
                <w:sz w:val="20"/>
                <w:szCs w:val="20"/>
              </w:rPr>
              <w:t>ddíl/paragraf</w:t>
            </w:r>
          </w:p>
        </w:tc>
      </w:tr>
      <w:tr w:rsidR="002231DD" w:rsidRPr="002231DD" w14:paraId="7B63F47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3DDAB02" w14:textId="410E05C7" w:rsidR="00EA51CC" w:rsidRPr="002231DD" w:rsidRDefault="00EA51CC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odst.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79F65D3D" w14:textId="2230EE54" w:rsidR="00EA51CC" w:rsidRPr="002231DD" w:rsidRDefault="00EA51CC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odstavec</w:t>
            </w:r>
          </w:p>
        </w:tc>
      </w:tr>
      <w:tr w:rsidR="002231DD" w:rsidRPr="002231DD" w14:paraId="2153DE7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BA77377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OPPI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02055328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Operační program Podnikání a inovace pro konkurenceschopnost 2014+</w:t>
            </w:r>
          </w:p>
        </w:tc>
      </w:tr>
      <w:tr w:rsidR="002231DD" w:rsidRPr="002231DD" w14:paraId="67355FB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98AC9F6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OP PS ČR-PR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4C72B277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Operační program Přeshraniční spolupráce Česká republika – Polská republika</w:t>
            </w:r>
          </w:p>
        </w:tc>
      </w:tr>
      <w:tr w:rsidR="002231DD" w:rsidRPr="002231DD" w14:paraId="6F2BEAF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center"/>
          </w:tcPr>
          <w:p w14:paraId="05A6ADB4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OP PS SR-ČR</w:t>
            </w:r>
          </w:p>
        </w:tc>
        <w:tc>
          <w:tcPr>
            <w:tcW w:w="7020" w:type="dxa"/>
            <w:noWrap/>
            <w:vAlign w:val="bottom"/>
          </w:tcPr>
          <w:p w14:paraId="66629646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Operační program Přeshraniční spolupráce Slovenská republika – Česká republika</w:t>
            </w:r>
          </w:p>
        </w:tc>
      </w:tr>
      <w:tr w:rsidR="002231DD" w:rsidRPr="002231DD" w14:paraId="00F828C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2E3243D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o. p. s.</w:t>
            </w:r>
          </w:p>
        </w:tc>
        <w:tc>
          <w:tcPr>
            <w:tcW w:w="7020" w:type="dxa"/>
            <w:noWrap/>
            <w:vAlign w:val="bottom"/>
          </w:tcPr>
          <w:p w14:paraId="5EF1E557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obecně prospěšná společnost</w:t>
            </w:r>
          </w:p>
        </w:tc>
      </w:tr>
      <w:tr w:rsidR="002231DD" w:rsidRPr="002231DD" w14:paraId="192EA0A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B403F0B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OP ŽP</w:t>
            </w:r>
          </w:p>
        </w:tc>
        <w:tc>
          <w:tcPr>
            <w:tcW w:w="7020" w:type="dxa"/>
            <w:noWrap/>
            <w:vAlign w:val="bottom"/>
          </w:tcPr>
          <w:p w14:paraId="7ABF550C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Operační program Životní prostředí</w:t>
            </w:r>
          </w:p>
        </w:tc>
      </w:tr>
      <w:tr w:rsidR="002231DD" w:rsidRPr="002231DD" w14:paraId="505FA66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CD6D54E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p. a.</w:t>
            </w:r>
          </w:p>
        </w:tc>
        <w:tc>
          <w:tcPr>
            <w:tcW w:w="7020" w:type="dxa"/>
            <w:noWrap/>
            <w:vAlign w:val="bottom"/>
          </w:tcPr>
          <w:p w14:paraId="48C1DD9D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 xml:space="preserve">za období (per </w:t>
            </w:r>
            <w:proofErr w:type="spellStart"/>
            <w:r w:rsidRPr="002231DD">
              <w:rPr>
                <w:rFonts w:ascii="Tahoma" w:hAnsi="Tahoma" w:cs="Tahoma"/>
                <w:sz w:val="20"/>
                <w:szCs w:val="20"/>
              </w:rPr>
              <w:t>annum</w:t>
            </w:r>
            <w:proofErr w:type="spellEnd"/>
            <w:r w:rsidRPr="002231D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231DD" w:rsidRPr="002231DD" w14:paraId="592237A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6099958" w14:textId="1EC177CB" w:rsidR="000A17CD" w:rsidRPr="002231DD" w:rsidRDefault="000A17CD" w:rsidP="000A17C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p. o.</w:t>
            </w:r>
          </w:p>
        </w:tc>
        <w:tc>
          <w:tcPr>
            <w:tcW w:w="7020" w:type="dxa"/>
            <w:noWrap/>
            <w:vAlign w:val="bottom"/>
          </w:tcPr>
          <w:p w14:paraId="094C8F4D" w14:textId="7F1D7C50" w:rsidR="000A17CD" w:rsidRPr="002231DD" w:rsidRDefault="000A17CD" w:rsidP="000A17C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příspěvková organizace</w:t>
            </w:r>
          </w:p>
        </w:tc>
      </w:tr>
      <w:tr w:rsidR="002231DD" w:rsidRPr="002231DD" w14:paraId="10AC23A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0808E00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231DD">
              <w:rPr>
                <w:rFonts w:ascii="Tahoma" w:hAnsi="Tahoma" w:cs="Tahoma"/>
                <w:sz w:val="20"/>
                <w:szCs w:val="20"/>
              </w:rPr>
              <w:t>parc</w:t>
            </w:r>
            <w:proofErr w:type="spellEnd"/>
            <w:r w:rsidRPr="002231DD">
              <w:rPr>
                <w:rFonts w:ascii="Tahoma" w:hAnsi="Tahoma" w:cs="Tahoma"/>
                <w:sz w:val="20"/>
                <w:szCs w:val="20"/>
              </w:rPr>
              <w:t>. č.</w:t>
            </w:r>
          </w:p>
        </w:tc>
        <w:tc>
          <w:tcPr>
            <w:tcW w:w="7020" w:type="dxa"/>
            <w:noWrap/>
            <w:vAlign w:val="bottom"/>
          </w:tcPr>
          <w:p w14:paraId="5ED446C7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parcelní číslo</w:t>
            </w:r>
          </w:p>
        </w:tc>
      </w:tr>
      <w:tr w:rsidR="002231DD" w:rsidRPr="002231DD" w14:paraId="21F085D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3001957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PD</w:t>
            </w:r>
          </w:p>
        </w:tc>
        <w:tc>
          <w:tcPr>
            <w:tcW w:w="7020" w:type="dxa"/>
            <w:noWrap/>
            <w:vAlign w:val="bottom"/>
          </w:tcPr>
          <w:p w14:paraId="75D9070D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projektová dokumentace</w:t>
            </w:r>
          </w:p>
        </w:tc>
      </w:tr>
      <w:tr w:rsidR="002231DD" w:rsidRPr="002231DD" w14:paraId="42898E7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D656EED" w14:textId="1C92DC3D" w:rsidR="008A1F7A" w:rsidRPr="002231DD" w:rsidRDefault="008A1F7A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písm.</w:t>
            </w:r>
          </w:p>
        </w:tc>
        <w:tc>
          <w:tcPr>
            <w:tcW w:w="7020" w:type="dxa"/>
            <w:noWrap/>
            <w:vAlign w:val="bottom"/>
          </w:tcPr>
          <w:p w14:paraId="275D54C3" w14:textId="7EDCA476" w:rsidR="008A1F7A" w:rsidRPr="002231DD" w:rsidRDefault="008A1F7A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písmeno</w:t>
            </w:r>
          </w:p>
        </w:tc>
      </w:tr>
      <w:tr w:rsidR="00A11B5C" w:rsidRPr="002231DD" w14:paraId="3B284F8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022618F" w14:textId="41562F35" w:rsidR="00A11B5C" w:rsidRPr="002231DD" w:rsidRDefault="00A11B5C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PKP</w:t>
            </w:r>
          </w:p>
        </w:tc>
        <w:tc>
          <w:tcPr>
            <w:tcW w:w="7020" w:type="dxa"/>
            <w:noWrap/>
            <w:vAlign w:val="bottom"/>
          </w:tcPr>
          <w:p w14:paraId="520594BF" w14:textId="45B1854E" w:rsidR="00A11B5C" w:rsidRPr="002231DD" w:rsidRDefault="00A11B5C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pomocný konsolidační přehled</w:t>
            </w:r>
          </w:p>
        </w:tc>
      </w:tr>
      <w:tr w:rsidR="002231DD" w:rsidRPr="002231DD" w14:paraId="69BEB7A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65AF581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PO</w:t>
            </w:r>
          </w:p>
        </w:tc>
        <w:tc>
          <w:tcPr>
            <w:tcW w:w="7020" w:type="dxa"/>
            <w:noWrap/>
            <w:vAlign w:val="bottom"/>
          </w:tcPr>
          <w:p w14:paraId="2A8920DE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právnická osoba</w:t>
            </w:r>
          </w:p>
        </w:tc>
      </w:tr>
      <w:tr w:rsidR="002231DD" w:rsidRPr="002231DD" w14:paraId="1C9F199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498FEDA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PP</w:t>
            </w:r>
          </w:p>
        </w:tc>
        <w:tc>
          <w:tcPr>
            <w:tcW w:w="7020" w:type="dxa"/>
            <w:noWrap/>
            <w:vAlign w:val="bottom"/>
          </w:tcPr>
          <w:p w14:paraId="0C75C1F9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podzemní podlaží</w:t>
            </w:r>
          </w:p>
        </w:tc>
      </w:tr>
      <w:tr w:rsidR="002231DD" w:rsidRPr="002231DD" w14:paraId="4CC9E46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EA58F2C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PPF</w:t>
            </w:r>
          </w:p>
        </w:tc>
        <w:tc>
          <w:tcPr>
            <w:tcW w:w="7020" w:type="dxa"/>
            <w:noWrap/>
            <w:vAlign w:val="bottom"/>
          </w:tcPr>
          <w:p w14:paraId="5072523E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PPF Banka, a. s.</w:t>
            </w:r>
          </w:p>
        </w:tc>
      </w:tr>
      <w:tr w:rsidR="002231DD" w:rsidRPr="002231DD" w14:paraId="3458E07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84BE8A7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PZ</w:t>
            </w:r>
          </w:p>
        </w:tc>
        <w:tc>
          <w:tcPr>
            <w:tcW w:w="7020" w:type="dxa"/>
            <w:noWrap/>
            <w:vAlign w:val="bottom"/>
          </w:tcPr>
          <w:p w14:paraId="13295970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průmyslová zóna</w:t>
            </w:r>
          </w:p>
        </w:tc>
      </w:tr>
      <w:tr w:rsidR="002231DD" w:rsidRPr="002231DD" w14:paraId="3DC00AC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0A76F8C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RFB</w:t>
            </w:r>
          </w:p>
        </w:tc>
        <w:tc>
          <w:tcPr>
            <w:tcW w:w="7020" w:type="dxa"/>
            <w:noWrap/>
            <w:vAlign w:val="bottom"/>
          </w:tcPr>
          <w:p w14:paraId="426F2A8C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Raiffeisenbank, a. s.</w:t>
            </w:r>
          </w:p>
        </w:tc>
      </w:tr>
      <w:tr w:rsidR="002231DD" w:rsidRPr="002231DD" w14:paraId="29CCB4D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B6A9744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231DD">
              <w:rPr>
                <w:rFonts w:ascii="Tahoma" w:hAnsi="Tahoma" w:cs="Tahoma"/>
                <w:sz w:val="20"/>
                <w:szCs w:val="20"/>
              </w:rPr>
              <w:t>RgŠ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14:paraId="1339C1CE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regionální školství</w:t>
            </w:r>
          </w:p>
        </w:tc>
      </w:tr>
      <w:tr w:rsidR="002231DD" w:rsidRPr="002231DD" w14:paraId="4322572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D43182A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RIS</w:t>
            </w:r>
          </w:p>
        </w:tc>
        <w:tc>
          <w:tcPr>
            <w:tcW w:w="7020" w:type="dxa"/>
            <w:noWrap/>
            <w:vAlign w:val="bottom"/>
          </w:tcPr>
          <w:p w14:paraId="0202DE99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regionální inovační strategie</w:t>
            </w:r>
          </w:p>
        </w:tc>
      </w:tr>
      <w:tr w:rsidR="002231DD" w:rsidRPr="002231DD" w14:paraId="7B432AC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776E052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RK</w:t>
            </w:r>
          </w:p>
        </w:tc>
        <w:tc>
          <w:tcPr>
            <w:tcW w:w="7020" w:type="dxa"/>
            <w:noWrap/>
            <w:vAlign w:val="bottom"/>
          </w:tcPr>
          <w:p w14:paraId="46887026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rada kraje</w:t>
            </w:r>
          </w:p>
        </w:tc>
      </w:tr>
      <w:tr w:rsidR="002231DD" w:rsidRPr="002231DD" w14:paraId="4405B01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ACD37B6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RMK</w:t>
            </w:r>
          </w:p>
        </w:tc>
        <w:tc>
          <w:tcPr>
            <w:tcW w:w="7020" w:type="dxa"/>
            <w:noWrap/>
            <w:vAlign w:val="bottom"/>
          </w:tcPr>
          <w:p w14:paraId="0DDF211B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reprodukce majetku kraje</w:t>
            </w:r>
          </w:p>
        </w:tc>
      </w:tr>
      <w:tr w:rsidR="002231DD" w:rsidRPr="002231DD" w14:paraId="27F6DFF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9408346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rozpočet kraje</w:t>
            </w:r>
          </w:p>
        </w:tc>
        <w:tc>
          <w:tcPr>
            <w:tcW w:w="7020" w:type="dxa"/>
            <w:noWrap/>
            <w:vAlign w:val="bottom"/>
          </w:tcPr>
          <w:p w14:paraId="2AF8DB04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rozpočet Moravskoslezského kraje</w:t>
            </w:r>
          </w:p>
        </w:tc>
      </w:tr>
      <w:tr w:rsidR="002231DD" w:rsidRPr="002231DD" w14:paraId="63333E9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E080C14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lastRenderedPageBreak/>
              <w:t>s. o.</w:t>
            </w:r>
          </w:p>
        </w:tc>
        <w:tc>
          <w:tcPr>
            <w:tcW w:w="7020" w:type="dxa"/>
            <w:noWrap/>
            <w:vAlign w:val="bottom"/>
          </w:tcPr>
          <w:p w14:paraId="55C43507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státní organizace</w:t>
            </w:r>
          </w:p>
        </w:tc>
      </w:tr>
      <w:tr w:rsidR="002231DD" w:rsidRPr="002231DD" w14:paraId="4920AF5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FF5C42F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s. p.</w:t>
            </w:r>
          </w:p>
        </w:tc>
        <w:tc>
          <w:tcPr>
            <w:tcW w:w="7020" w:type="dxa"/>
            <w:noWrap/>
            <w:vAlign w:val="bottom"/>
          </w:tcPr>
          <w:p w14:paraId="52740CED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státní podnik</w:t>
            </w:r>
          </w:p>
        </w:tc>
      </w:tr>
      <w:tr w:rsidR="002231DD" w:rsidRPr="002231DD" w14:paraId="04DC30B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5F4B019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s. r. o.</w:t>
            </w:r>
          </w:p>
        </w:tc>
        <w:tc>
          <w:tcPr>
            <w:tcW w:w="7020" w:type="dxa"/>
            <w:noWrap/>
            <w:vAlign w:val="bottom"/>
          </w:tcPr>
          <w:p w14:paraId="171467BB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společnost s ručením omezeným</w:t>
            </w:r>
          </w:p>
        </w:tc>
      </w:tr>
      <w:tr w:rsidR="002231DD" w:rsidRPr="002231DD" w14:paraId="765A5AE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E450C9C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Sb.</w:t>
            </w:r>
          </w:p>
        </w:tc>
        <w:tc>
          <w:tcPr>
            <w:tcW w:w="7020" w:type="dxa"/>
            <w:noWrap/>
            <w:vAlign w:val="bottom"/>
          </w:tcPr>
          <w:p w14:paraId="0A017E63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Sbírky (rozuměj Sbírky zákonů)</w:t>
            </w:r>
          </w:p>
        </w:tc>
      </w:tr>
      <w:tr w:rsidR="002231DD" w:rsidRPr="002231DD" w14:paraId="72C2DFB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35E3FF1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SB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51C7A2F1" w14:textId="4A6003E5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Sberbank CZ, a. s.</w:t>
            </w:r>
            <w:r w:rsidR="00731611" w:rsidRPr="002231DD">
              <w:rPr>
                <w:rFonts w:ascii="Tahoma" w:hAnsi="Tahoma" w:cs="Tahoma"/>
                <w:sz w:val="20"/>
                <w:szCs w:val="20"/>
              </w:rPr>
              <w:t xml:space="preserve"> v likvidaci</w:t>
            </w:r>
          </w:p>
        </w:tc>
      </w:tr>
      <w:tr w:rsidR="002231DD" w:rsidRPr="002231DD" w14:paraId="02F0292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90CC24D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SH ČMS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3986C995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Sdružení hasičů Čech, Moravy a Slezska</w:t>
            </w:r>
          </w:p>
        </w:tc>
      </w:tr>
      <w:tr w:rsidR="002231DD" w:rsidRPr="002231DD" w14:paraId="7F0B06E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26796B5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SDH</w:t>
            </w:r>
          </w:p>
        </w:tc>
        <w:tc>
          <w:tcPr>
            <w:tcW w:w="7020" w:type="dxa"/>
            <w:noWrap/>
            <w:vAlign w:val="bottom"/>
          </w:tcPr>
          <w:p w14:paraId="6B0D79EA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sbor dobrovolných hasičů</w:t>
            </w:r>
          </w:p>
        </w:tc>
      </w:tr>
      <w:tr w:rsidR="002231DD" w:rsidRPr="002231DD" w14:paraId="32723C5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513F620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SFDI</w:t>
            </w:r>
          </w:p>
        </w:tc>
        <w:tc>
          <w:tcPr>
            <w:tcW w:w="7020" w:type="dxa"/>
            <w:noWrap/>
            <w:vAlign w:val="bottom"/>
          </w:tcPr>
          <w:p w14:paraId="49D6045D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Státní fond dopravní infrastruktury ČR</w:t>
            </w:r>
          </w:p>
        </w:tc>
      </w:tr>
      <w:tr w:rsidR="002231DD" w:rsidRPr="002231DD" w14:paraId="255C1C4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38216FE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SFŽP</w:t>
            </w:r>
          </w:p>
        </w:tc>
        <w:tc>
          <w:tcPr>
            <w:tcW w:w="7020" w:type="dxa"/>
            <w:noWrap/>
            <w:vAlign w:val="bottom"/>
          </w:tcPr>
          <w:p w14:paraId="10B9075C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2231DD">
              <w:rPr>
                <w:rFonts w:ascii="Tahoma" w:hAnsi="Tahoma" w:cs="Tahoma"/>
                <w:sz w:val="20"/>
              </w:rPr>
              <w:t>Státní fond životního prostředí ČR</w:t>
            </w:r>
          </w:p>
        </w:tc>
      </w:tr>
      <w:tr w:rsidR="002231DD" w:rsidRPr="002231DD" w14:paraId="42CC4A3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9B5B10C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sil.</w:t>
            </w:r>
          </w:p>
        </w:tc>
        <w:tc>
          <w:tcPr>
            <w:tcW w:w="7020" w:type="dxa"/>
            <w:noWrap/>
            <w:vAlign w:val="bottom"/>
          </w:tcPr>
          <w:p w14:paraId="2A5610B9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2231DD">
              <w:rPr>
                <w:rFonts w:ascii="Tahoma" w:hAnsi="Tahoma" w:cs="Tahoma"/>
                <w:sz w:val="20"/>
              </w:rPr>
              <w:t>silnice</w:t>
            </w:r>
          </w:p>
        </w:tc>
      </w:tr>
      <w:tr w:rsidR="002231DD" w:rsidRPr="002231DD" w14:paraId="40C4D7B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2491FD7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SMO</w:t>
            </w:r>
          </w:p>
        </w:tc>
        <w:tc>
          <w:tcPr>
            <w:tcW w:w="7020" w:type="dxa"/>
            <w:noWrap/>
            <w:vAlign w:val="bottom"/>
          </w:tcPr>
          <w:p w14:paraId="3A57437D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</w:rPr>
              <w:t>Svaz měst a obcí ČR</w:t>
            </w:r>
          </w:p>
        </w:tc>
      </w:tr>
      <w:tr w:rsidR="002231DD" w:rsidRPr="002231DD" w14:paraId="000C702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C006BD8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SPOV</w:t>
            </w:r>
          </w:p>
        </w:tc>
        <w:tc>
          <w:tcPr>
            <w:tcW w:w="7020" w:type="dxa"/>
            <w:noWrap/>
            <w:vAlign w:val="bottom"/>
          </w:tcPr>
          <w:p w14:paraId="47360FE4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</w:rPr>
              <w:t>Spolek pro obnovu venkova ČR</w:t>
            </w:r>
          </w:p>
        </w:tc>
      </w:tr>
      <w:tr w:rsidR="002231DD" w:rsidRPr="002231DD" w14:paraId="700AE35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83839B9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SPRSS</w:t>
            </w:r>
          </w:p>
        </w:tc>
        <w:tc>
          <w:tcPr>
            <w:tcW w:w="7020" w:type="dxa"/>
            <w:noWrap/>
            <w:vAlign w:val="bottom"/>
          </w:tcPr>
          <w:p w14:paraId="200B6413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Střednědobý plán rozvoje sociálních služeb</w:t>
            </w:r>
          </w:p>
        </w:tc>
      </w:tr>
      <w:tr w:rsidR="002231DD" w:rsidRPr="002231DD" w14:paraId="0594AD6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CC1B5BC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SPŠ</w:t>
            </w:r>
          </w:p>
        </w:tc>
        <w:tc>
          <w:tcPr>
            <w:tcW w:w="7020" w:type="dxa"/>
            <w:noWrap/>
            <w:vAlign w:val="bottom"/>
          </w:tcPr>
          <w:p w14:paraId="5E65E1CF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střední průmyslová škola</w:t>
            </w:r>
          </w:p>
        </w:tc>
      </w:tr>
      <w:tr w:rsidR="002231DD" w:rsidRPr="002231DD" w14:paraId="1D62C6D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3CDDF4D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SR</w:t>
            </w:r>
          </w:p>
        </w:tc>
        <w:tc>
          <w:tcPr>
            <w:tcW w:w="7020" w:type="dxa"/>
            <w:noWrap/>
            <w:vAlign w:val="bottom"/>
          </w:tcPr>
          <w:p w14:paraId="7BFC695B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schválený rozpočet</w:t>
            </w:r>
          </w:p>
        </w:tc>
      </w:tr>
      <w:tr w:rsidR="002231DD" w:rsidRPr="002231DD" w14:paraId="0A1E893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172E677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SŠ</w:t>
            </w:r>
          </w:p>
        </w:tc>
        <w:tc>
          <w:tcPr>
            <w:tcW w:w="7020" w:type="dxa"/>
            <w:noWrap/>
            <w:vAlign w:val="bottom"/>
          </w:tcPr>
          <w:p w14:paraId="6000648E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střední škola</w:t>
            </w:r>
          </w:p>
        </w:tc>
      </w:tr>
      <w:tr w:rsidR="002231DD" w:rsidRPr="002231DD" w14:paraId="200C644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0828620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SÚ</w:t>
            </w:r>
          </w:p>
        </w:tc>
        <w:tc>
          <w:tcPr>
            <w:tcW w:w="7020" w:type="dxa"/>
            <w:noWrap/>
            <w:vAlign w:val="bottom"/>
          </w:tcPr>
          <w:p w14:paraId="3A606B97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syntetický účet</w:t>
            </w:r>
          </w:p>
        </w:tc>
      </w:tr>
      <w:tr w:rsidR="002231DD" w:rsidRPr="002231DD" w14:paraId="392C1E3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C385FC7" w14:textId="4028B16D" w:rsidR="00731611" w:rsidRPr="002231DD" w:rsidRDefault="0073161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SVI</w:t>
            </w:r>
          </w:p>
        </w:tc>
        <w:tc>
          <w:tcPr>
            <w:tcW w:w="7020" w:type="dxa"/>
            <w:noWrap/>
            <w:vAlign w:val="bottom"/>
          </w:tcPr>
          <w:p w14:paraId="79BF40F6" w14:textId="0EF86BEF" w:rsidR="00731611" w:rsidRPr="002231DD" w:rsidRDefault="0073161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systémově významná instituce</w:t>
            </w:r>
          </w:p>
        </w:tc>
      </w:tr>
      <w:tr w:rsidR="002231DD" w:rsidRPr="002231DD" w14:paraId="333C38A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66F211B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SVL</w:t>
            </w:r>
          </w:p>
        </w:tc>
        <w:tc>
          <w:tcPr>
            <w:tcW w:w="7020" w:type="dxa"/>
            <w:noWrap/>
            <w:vAlign w:val="bottom"/>
          </w:tcPr>
          <w:p w14:paraId="4055B637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sociálně vyloučené lokality</w:t>
            </w:r>
          </w:p>
        </w:tc>
      </w:tr>
      <w:tr w:rsidR="002231DD" w:rsidRPr="002231DD" w14:paraId="11D0406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856C60C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SW</w:t>
            </w:r>
          </w:p>
        </w:tc>
        <w:tc>
          <w:tcPr>
            <w:tcW w:w="7020" w:type="dxa"/>
            <w:noWrap/>
            <w:vAlign w:val="bottom"/>
          </w:tcPr>
          <w:p w14:paraId="23F8909B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software</w:t>
            </w:r>
          </w:p>
        </w:tc>
      </w:tr>
      <w:tr w:rsidR="002231DD" w:rsidRPr="002231DD" w14:paraId="349FA64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1D010B6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SZZ Krnov</w:t>
            </w:r>
          </w:p>
        </w:tc>
        <w:tc>
          <w:tcPr>
            <w:tcW w:w="7020" w:type="dxa"/>
            <w:noWrap/>
            <w:vAlign w:val="bottom"/>
          </w:tcPr>
          <w:p w14:paraId="361DE9D0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Sdružené zdravotnické zařízení Krnov, příspěvková organizace</w:t>
            </w:r>
          </w:p>
        </w:tc>
      </w:tr>
      <w:tr w:rsidR="002231DD" w:rsidRPr="002231DD" w14:paraId="2BEBCC9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BBAEA33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ŠJ</w:t>
            </w:r>
          </w:p>
        </w:tc>
        <w:tc>
          <w:tcPr>
            <w:tcW w:w="7020" w:type="dxa"/>
            <w:noWrap/>
            <w:vAlign w:val="bottom"/>
          </w:tcPr>
          <w:p w14:paraId="7CB7A2C1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školní jídelna</w:t>
            </w:r>
          </w:p>
        </w:tc>
      </w:tr>
      <w:tr w:rsidR="002231DD" w:rsidRPr="002231DD" w14:paraId="4645860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34EC907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TIC</w:t>
            </w:r>
          </w:p>
        </w:tc>
        <w:tc>
          <w:tcPr>
            <w:tcW w:w="7020" w:type="dxa"/>
            <w:noWrap/>
            <w:vAlign w:val="bottom"/>
          </w:tcPr>
          <w:p w14:paraId="5082D581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turistická informační centra</w:t>
            </w:r>
          </w:p>
        </w:tc>
      </w:tr>
      <w:tr w:rsidR="002231DD" w:rsidRPr="002231DD" w14:paraId="45B53FF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433EEBE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tis.</w:t>
            </w:r>
          </w:p>
        </w:tc>
        <w:tc>
          <w:tcPr>
            <w:tcW w:w="7020" w:type="dxa"/>
            <w:noWrap/>
            <w:vAlign w:val="bottom"/>
          </w:tcPr>
          <w:p w14:paraId="075AE94F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tisíc</w:t>
            </w:r>
          </w:p>
        </w:tc>
      </w:tr>
      <w:tr w:rsidR="002231DD" w:rsidRPr="002231DD" w14:paraId="206F7CE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563860D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TUR</w:t>
            </w:r>
          </w:p>
        </w:tc>
        <w:tc>
          <w:tcPr>
            <w:tcW w:w="7020" w:type="dxa"/>
            <w:noWrap/>
            <w:vAlign w:val="bottom"/>
          </w:tcPr>
          <w:p w14:paraId="661A77B6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trvale udržitelný rozvoj</w:t>
            </w:r>
          </w:p>
        </w:tc>
      </w:tr>
      <w:tr w:rsidR="002231DD" w:rsidRPr="002231DD" w14:paraId="4162566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0176017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UCB</w:t>
            </w:r>
          </w:p>
        </w:tc>
        <w:tc>
          <w:tcPr>
            <w:tcW w:w="7020" w:type="dxa"/>
            <w:noWrap/>
            <w:vAlign w:val="bottom"/>
          </w:tcPr>
          <w:p w14:paraId="4BCE38B5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231DD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2231DD">
              <w:rPr>
                <w:rFonts w:ascii="Tahoma" w:hAnsi="Tahoma" w:cs="Tahoma"/>
                <w:sz w:val="20"/>
                <w:szCs w:val="20"/>
              </w:rPr>
              <w:t xml:space="preserve"> Bank Czech Republic and Slovakia, a. s.</w:t>
            </w:r>
          </w:p>
        </w:tc>
      </w:tr>
      <w:tr w:rsidR="002231DD" w:rsidRPr="002231DD" w14:paraId="2033A0A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498FD9C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ul.</w:t>
            </w:r>
          </w:p>
        </w:tc>
        <w:tc>
          <w:tcPr>
            <w:tcW w:w="7020" w:type="dxa"/>
            <w:noWrap/>
            <w:vAlign w:val="bottom"/>
          </w:tcPr>
          <w:p w14:paraId="2C464E39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ulice</w:t>
            </w:r>
          </w:p>
        </w:tc>
      </w:tr>
      <w:tr w:rsidR="002231DD" w:rsidRPr="002231DD" w14:paraId="3D2CDA41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7A5CB46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UR</w:t>
            </w:r>
          </w:p>
        </w:tc>
        <w:tc>
          <w:tcPr>
            <w:tcW w:w="7020" w:type="dxa"/>
            <w:noWrap/>
            <w:vAlign w:val="bottom"/>
          </w:tcPr>
          <w:p w14:paraId="2E7442A1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upravený rozpočet</w:t>
            </w:r>
          </w:p>
        </w:tc>
      </w:tr>
      <w:tr w:rsidR="002231DD" w:rsidRPr="002231DD" w14:paraId="7C6E9AC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CBDB931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ÚSC</w:t>
            </w:r>
          </w:p>
        </w:tc>
        <w:tc>
          <w:tcPr>
            <w:tcW w:w="7020" w:type="dxa"/>
            <w:noWrap/>
            <w:vAlign w:val="bottom"/>
          </w:tcPr>
          <w:p w14:paraId="157674E1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územní samosprávný celek</w:t>
            </w:r>
          </w:p>
        </w:tc>
      </w:tr>
      <w:tr w:rsidR="002231DD" w:rsidRPr="002231DD" w14:paraId="3E763EE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A33AEBD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231DD">
              <w:rPr>
                <w:rFonts w:ascii="Tahoma" w:hAnsi="Tahoma" w:cs="Tahoma"/>
                <w:sz w:val="20"/>
                <w:szCs w:val="20"/>
              </w:rPr>
              <w:t>VaV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14:paraId="6BC34D38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výzkum a vývoj</w:t>
            </w:r>
          </w:p>
        </w:tc>
      </w:tr>
      <w:tr w:rsidR="002231DD" w:rsidRPr="002231DD" w14:paraId="409D799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F754836" w14:textId="6F2874BF" w:rsidR="008063E9" w:rsidRPr="002231DD" w:rsidRDefault="008063E9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VD</w:t>
            </w:r>
          </w:p>
        </w:tc>
        <w:tc>
          <w:tcPr>
            <w:tcW w:w="7020" w:type="dxa"/>
            <w:noWrap/>
            <w:vAlign w:val="bottom"/>
          </w:tcPr>
          <w:p w14:paraId="616025F8" w14:textId="5313DC07" w:rsidR="008063E9" w:rsidRPr="002231DD" w:rsidRDefault="008063E9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vodní dílo</w:t>
            </w:r>
          </w:p>
        </w:tc>
      </w:tr>
      <w:tr w:rsidR="002231DD" w:rsidRPr="002231DD" w14:paraId="4997202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957EA93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VN</w:t>
            </w:r>
          </w:p>
        </w:tc>
        <w:tc>
          <w:tcPr>
            <w:tcW w:w="7020" w:type="dxa"/>
            <w:noWrap/>
            <w:vAlign w:val="bottom"/>
          </w:tcPr>
          <w:p w14:paraId="1CCEEE42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vysoké napětí</w:t>
            </w:r>
          </w:p>
        </w:tc>
      </w:tr>
      <w:tr w:rsidR="002231DD" w:rsidRPr="002231DD" w14:paraId="07C5719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5BA8C7B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VOŠ</w:t>
            </w:r>
          </w:p>
        </w:tc>
        <w:tc>
          <w:tcPr>
            <w:tcW w:w="7020" w:type="dxa"/>
            <w:noWrap/>
            <w:vAlign w:val="bottom"/>
          </w:tcPr>
          <w:p w14:paraId="20AC299F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vyšší odborná škola</w:t>
            </w:r>
          </w:p>
        </w:tc>
      </w:tr>
      <w:tr w:rsidR="002231DD" w:rsidRPr="002231DD" w14:paraId="36093F3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CA248A6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VZP</w:t>
            </w:r>
          </w:p>
        </w:tc>
        <w:tc>
          <w:tcPr>
            <w:tcW w:w="7020" w:type="dxa"/>
            <w:noWrap/>
            <w:vAlign w:val="bottom"/>
          </w:tcPr>
          <w:p w14:paraId="38C9F002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2231DD">
              <w:rPr>
                <w:rFonts w:ascii="Tahoma" w:hAnsi="Tahoma" w:cs="Tahoma"/>
                <w:sz w:val="20"/>
              </w:rPr>
              <w:t>Všeobecná zdravotní pojišťovna</w:t>
            </w:r>
          </w:p>
        </w:tc>
      </w:tr>
      <w:tr w:rsidR="002231DD" w:rsidRPr="002231DD" w14:paraId="507E752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BC9F2B3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VZT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2D7083D6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2231DD">
              <w:rPr>
                <w:rFonts w:ascii="Tahoma" w:hAnsi="Tahoma" w:cs="Tahoma"/>
                <w:sz w:val="20"/>
              </w:rPr>
              <w:t>vzduchotechnika</w:t>
            </w:r>
          </w:p>
        </w:tc>
      </w:tr>
      <w:tr w:rsidR="002231DD" w:rsidRPr="002231DD" w14:paraId="0D1D1C3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E61D6F4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ZCHÚ</w:t>
            </w:r>
          </w:p>
        </w:tc>
        <w:tc>
          <w:tcPr>
            <w:tcW w:w="7020" w:type="dxa"/>
            <w:noWrap/>
            <w:vAlign w:val="bottom"/>
          </w:tcPr>
          <w:p w14:paraId="2A800A6F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zvlášť chráněná území</w:t>
            </w:r>
          </w:p>
        </w:tc>
      </w:tr>
      <w:tr w:rsidR="002231DD" w:rsidRPr="002231DD" w14:paraId="562D7D2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0D0464B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ZK</w:t>
            </w:r>
          </w:p>
        </w:tc>
        <w:tc>
          <w:tcPr>
            <w:tcW w:w="7020" w:type="dxa"/>
            <w:noWrap/>
            <w:vAlign w:val="bottom"/>
          </w:tcPr>
          <w:p w14:paraId="41257CB2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zastupitelstvo kraje</w:t>
            </w:r>
          </w:p>
        </w:tc>
      </w:tr>
      <w:tr w:rsidR="002231DD" w:rsidRPr="002231DD" w14:paraId="3FE3965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A26F565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ZŠ</w:t>
            </w:r>
          </w:p>
        </w:tc>
        <w:tc>
          <w:tcPr>
            <w:tcW w:w="7020" w:type="dxa"/>
            <w:noWrap/>
            <w:vAlign w:val="bottom"/>
          </w:tcPr>
          <w:p w14:paraId="33A0EE52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základní škola</w:t>
            </w:r>
          </w:p>
        </w:tc>
      </w:tr>
      <w:tr w:rsidR="002231DD" w:rsidRPr="002231DD" w14:paraId="003A3AD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90B0CDA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2231DD">
              <w:rPr>
                <w:rFonts w:ascii="Tahoma" w:hAnsi="Tahoma" w:cs="Tahoma"/>
                <w:bCs/>
                <w:sz w:val="20"/>
                <w:szCs w:val="20"/>
              </w:rPr>
              <w:t>ZUŠ</w:t>
            </w:r>
          </w:p>
        </w:tc>
        <w:tc>
          <w:tcPr>
            <w:tcW w:w="7020" w:type="dxa"/>
            <w:noWrap/>
            <w:vAlign w:val="bottom"/>
          </w:tcPr>
          <w:p w14:paraId="57F8D618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základní umělecká škola</w:t>
            </w:r>
          </w:p>
        </w:tc>
      </w:tr>
      <w:tr w:rsidR="002231DD" w:rsidRPr="002231DD" w14:paraId="020A6A9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8FAA52C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2231DD">
              <w:rPr>
                <w:rFonts w:ascii="Tahoma" w:hAnsi="Tahoma" w:cs="Tahoma"/>
                <w:bCs/>
                <w:sz w:val="20"/>
                <w:szCs w:val="20"/>
              </w:rPr>
              <w:t>z. s.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129F3D96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zapsaný spolek</w:t>
            </w:r>
          </w:p>
        </w:tc>
      </w:tr>
      <w:tr w:rsidR="002231DD" w:rsidRPr="002231DD" w14:paraId="22D4DA9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4A857E1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2231DD">
              <w:rPr>
                <w:rFonts w:ascii="Tahoma" w:hAnsi="Tahoma" w:cs="Tahoma"/>
                <w:bCs/>
                <w:sz w:val="20"/>
                <w:szCs w:val="20"/>
              </w:rPr>
              <w:t>ZZS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29404CF3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zdravotnická záchranná služba</w:t>
            </w:r>
          </w:p>
        </w:tc>
      </w:tr>
      <w:tr w:rsidR="00B21EF1" w:rsidRPr="002231DD" w14:paraId="0017DD3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AD1FA24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2231DD">
              <w:rPr>
                <w:rFonts w:ascii="Tahoma" w:hAnsi="Tahoma" w:cs="Tahoma"/>
                <w:bCs/>
                <w:sz w:val="20"/>
                <w:szCs w:val="20"/>
              </w:rPr>
              <w:t>ŽP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44760E85" w14:textId="77777777" w:rsidR="00B21EF1" w:rsidRPr="002231DD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1DD">
              <w:rPr>
                <w:rFonts w:ascii="Tahoma" w:hAnsi="Tahoma" w:cs="Tahoma"/>
                <w:sz w:val="20"/>
                <w:szCs w:val="20"/>
              </w:rPr>
              <w:t>životní prostředí</w:t>
            </w:r>
          </w:p>
        </w:tc>
      </w:tr>
    </w:tbl>
    <w:p w14:paraId="43DB7221" w14:textId="77777777" w:rsidR="00B21EF1" w:rsidRPr="002231DD" w:rsidRDefault="00B21EF1"/>
    <w:sectPr w:rsidR="00B21EF1" w:rsidRPr="002231DD" w:rsidSect="004F1165">
      <w:headerReference w:type="default" r:id="rId7"/>
      <w:footerReference w:type="default" r:id="rId8"/>
      <w:pgSz w:w="11906" w:h="16838"/>
      <w:pgMar w:top="1417" w:right="1417" w:bottom="1417" w:left="1417" w:header="708" w:footer="454" w:gutter="0"/>
      <w:pgNumType w:start="6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8BF15" w14:textId="77777777" w:rsidR="004F1165" w:rsidRDefault="004F1165" w:rsidP="00B21EF1">
      <w:r>
        <w:separator/>
      </w:r>
    </w:p>
  </w:endnote>
  <w:endnote w:type="continuationSeparator" w:id="0">
    <w:p w14:paraId="207EE6B2" w14:textId="77777777" w:rsidR="004F1165" w:rsidRDefault="004F1165" w:rsidP="00B2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8437" w14:textId="6AE17EBC" w:rsidR="00C823FD" w:rsidRPr="00C823FD" w:rsidRDefault="00000000">
    <w:pPr>
      <w:pStyle w:val="Zpat"/>
      <w:jc w:val="center"/>
      <w:rPr>
        <w:rFonts w:ascii="Tahoma" w:hAnsi="Tahoma" w:cs="Tahoma"/>
        <w:sz w:val="20"/>
        <w:szCs w:val="20"/>
      </w:rPr>
    </w:pPr>
    <w:sdt>
      <w:sdtPr>
        <w:id w:val="-1246339010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C823FD" w:rsidRPr="00C823FD">
          <w:rPr>
            <w:rFonts w:ascii="Tahoma" w:hAnsi="Tahoma" w:cs="Tahoma"/>
            <w:sz w:val="20"/>
            <w:szCs w:val="20"/>
          </w:rPr>
          <w:fldChar w:fldCharType="begin"/>
        </w:r>
        <w:r w:rsidR="00C823FD" w:rsidRPr="00C823FD">
          <w:rPr>
            <w:rFonts w:ascii="Tahoma" w:hAnsi="Tahoma" w:cs="Tahoma"/>
            <w:sz w:val="20"/>
            <w:szCs w:val="20"/>
          </w:rPr>
          <w:instrText>PAGE   \* MERGEFORMAT</w:instrText>
        </w:r>
        <w:r w:rsidR="00C823FD" w:rsidRPr="00C823FD">
          <w:rPr>
            <w:rFonts w:ascii="Tahoma" w:hAnsi="Tahoma" w:cs="Tahoma"/>
            <w:sz w:val="20"/>
            <w:szCs w:val="20"/>
          </w:rPr>
          <w:fldChar w:fldCharType="separate"/>
        </w:r>
        <w:r w:rsidR="00C823FD" w:rsidRPr="00C823FD">
          <w:rPr>
            <w:rFonts w:ascii="Tahoma" w:hAnsi="Tahoma" w:cs="Tahoma"/>
            <w:sz w:val="20"/>
            <w:szCs w:val="20"/>
          </w:rPr>
          <w:t>2</w:t>
        </w:r>
        <w:r w:rsidR="00C823FD" w:rsidRPr="00C823FD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6B7F77E7" w14:textId="2CFF92B2" w:rsidR="00B21EF1" w:rsidRDefault="00B21E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46708" w14:textId="77777777" w:rsidR="004F1165" w:rsidRDefault="004F1165" w:rsidP="00B21EF1">
      <w:r>
        <w:separator/>
      </w:r>
    </w:p>
  </w:footnote>
  <w:footnote w:type="continuationSeparator" w:id="0">
    <w:p w14:paraId="53E37A2C" w14:textId="77777777" w:rsidR="004F1165" w:rsidRDefault="004F1165" w:rsidP="00B2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0CDF3" w14:textId="1A5FA95D" w:rsidR="005B02F5" w:rsidRPr="00195EB1" w:rsidRDefault="005B02F5" w:rsidP="005B02F5">
    <w:pPr>
      <w:pStyle w:val="Zhlav"/>
      <w:rPr>
        <w:rFonts w:ascii="Tahoma" w:hAnsi="Tahoma" w:cs="Tahoma"/>
        <w:i/>
        <w:sz w:val="18"/>
        <w:szCs w:val="18"/>
      </w:rPr>
    </w:pPr>
    <w:r w:rsidRPr="00195EB1">
      <w:rPr>
        <w:rFonts w:ascii="Tahoma" w:hAnsi="Tahoma" w:cs="Tahoma"/>
        <w:i/>
        <w:sz w:val="18"/>
        <w:szCs w:val="18"/>
      </w:rPr>
      <w:t>Závěrečný účet</w:t>
    </w:r>
    <w:r w:rsidR="008100A2">
      <w:rPr>
        <w:rFonts w:ascii="Tahoma" w:hAnsi="Tahoma" w:cs="Tahoma"/>
        <w:i/>
        <w:sz w:val="18"/>
        <w:szCs w:val="18"/>
      </w:rPr>
      <w:t xml:space="preserve"> Moravskoslezského kraje</w:t>
    </w:r>
    <w:r w:rsidRPr="00195EB1">
      <w:rPr>
        <w:rFonts w:ascii="Tahoma" w:hAnsi="Tahoma" w:cs="Tahoma"/>
        <w:i/>
        <w:sz w:val="18"/>
        <w:szCs w:val="18"/>
      </w:rPr>
      <w:t xml:space="preserve"> za rok 20</w:t>
    </w:r>
    <w:r>
      <w:rPr>
        <w:rFonts w:ascii="Tahoma" w:hAnsi="Tahoma" w:cs="Tahoma"/>
        <w:i/>
        <w:sz w:val="18"/>
        <w:szCs w:val="18"/>
      </w:rPr>
      <w:t>2</w:t>
    </w:r>
    <w:r w:rsidR="005162BC">
      <w:rPr>
        <w:rFonts w:ascii="Tahoma" w:hAnsi="Tahoma" w:cs="Tahoma"/>
        <w:i/>
        <w:sz w:val="18"/>
        <w:szCs w:val="18"/>
      </w:rPr>
      <w:t>3</w:t>
    </w:r>
  </w:p>
  <w:p w14:paraId="48A3D420" w14:textId="77777777" w:rsidR="005B02F5" w:rsidRDefault="005B02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F1"/>
    <w:rsid w:val="00020C71"/>
    <w:rsid w:val="00024504"/>
    <w:rsid w:val="00031D70"/>
    <w:rsid w:val="000A17CD"/>
    <w:rsid w:val="000C6732"/>
    <w:rsid w:val="00182A55"/>
    <w:rsid w:val="00191ABC"/>
    <w:rsid w:val="001F055D"/>
    <w:rsid w:val="002052AD"/>
    <w:rsid w:val="002231DD"/>
    <w:rsid w:val="00291442"/>
    <w:rsid w:val="002A3347"/>
    <w:rsid w:val="00350F47"/>
    <w:rsid w:val="0037169A"/>
    <w:rsid w:val="003F50EB"/>
    <w:rsid w:val="0041046B"/>
    <w:rsid w:val="00495555"/>
    <w:rsid w:val="004E09AA"/>
    <w:rsid w:val="004F1165"/>
    <w:rsid w:val="005162BC"/>
    <w:rsid w:val="00583913"/>
    <w:rsid w:val="005A39F1"/>
    <w:rsid w:val="005B02F5"/>
    <w:rsid w:val="005E4E88"/>
    <w:rsid w:val="005F2BEE"/>
    <w:rsid w:val="006F1475"/>
    <w:rsid w:val="007141DA"/>
    <w:rsid w:val="00731611"/>
    <w:rsid w:val="00791415"/>
    <w:rsid w:val="008063E9"/>
    <w:rsid w:val="008100A2"/>
    <w:rsid w:val="00815B3C"/>
    <w:rsid w:val="008A1F7A"/>
    <w:rsid w:val="00A11B5C"/>
    <w:rsid w:val="00AB6B87"/>
    <w:rsid w:val="00AE2EA7"/>
    <w:rsid w:val="00B17884"/>
    <w:rsid w:val="00B21EF1"/>
    <w:rsid w:val="00C823FD"/>
    <w:rsid w:val="00CE4F5D"/>
    <w:rsid w:val="00D81283"/>
    <w:rsid w:val="00DF37A5"/>
    <w:rsid w:val="00E74DA8"/>
    <w:rsid w:val="00E83843"/>
    <w:rsid w:val="00EA51CC"/>
    <w:rsid w:val="00EF6A12"/>
    <w:rsid w:val="00F60CD9"/>
    <w:rsid w:val="00F9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14660"/>
  <w15:chartTrackingRefBased/>
  <w15:docId w15:val="{BD345612-643E-445C-8866-A4C003A3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1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eading 1"/>
    <w:basedOn w:val="Normln"/>
    <w:next w:val="Normln"/>
    <w:link w:val="Nadpis1Char"/>
    <w:qFormat/>
    <w:rsid w:val="00B21EF1"/>
    <w:pPr>
      <w:keepNext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"/>
    <w:basedOn w:val="Standardnpsmoodstavce"/>
    <w:link w:val="Nadpis1"/>
    <w:rsid w:val="00B21EF1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2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1EF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12D4C-8FD2-46B8-8A5D-3D09820F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711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Metelka Tomáš</dc:creator>
  <cp:keywords/>
  <dc:description/>
  <cp:lastModifiedBy>Metelka Tomáš</cp:lastModifiedBy>
  <cp:revision>33</cp:revision>
  <dcterms:created xsi:type="dcterms:W3CDTF">2022-05-23T14:01:00Z</dcterms:created>
  <dcterms:modified xsi:type="dcterms:W3CDTF">2024-05-14T07:58:00Z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2023-05-03T08:17:43Z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aea13e43-a9be-475e-8521-bac7796bee13</vt:lpwstr>
  </property>
  <property fmtid="{D5CDD505-2E9C-101B-9397-08002B2CF9AE}" pid="8" name="MSIP_Label_bc18e8b5-cf04-4356-9f73-4b8f937bc4ae_ContentBits">
    <vt:lpwstr>0</vt:lpwstr>
  </property>
</Properties>
</file>