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E6E0" w14:textId="1A8E99E2" w:rsidR="003F0442" w:rsidRDefault="0018118B" w:rsidP="003F0442">
      <w:pPr>
        <w:jc w:val="both"/>
        <w:rPr>
          <w:color w:val="1F4E79"/>
        </w:rPr>
      </w:pPr>
      <w:r>
        <w:rPr>
          <w:color w:val="1F4E79"/>
        </w:rPr>
        <w:t>Příloha č. 6</w:t>
      </w:r>
    </w:p>
    <w:p w14:paraId="2E05BBDA" w14:textId="77777777" w:rsidR="0018118B" w:rsidRDefault="0018118B" w:rsidP="003F0442">
      <w:pPr>
        <w:jc w:val="both"/>
        <w:rPr>
          <w:color w:val="1F4E79"/>
        </w:rPr>
      </w:pPr>
    </w:p>
    <w:p w14:paraId="563EEC1A" w14:textId="77777777" w:rsidR="003F044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noProof/>
        </w:rPr>
        <w:drawing>
          <wp:anchor distT="0" distB="0" distL="114300" distR="114300" simplePos="0" relativeHeight="251658240" behindDoc="0" locked="0" layoutInCell="1" allowOverlap="1" wp14:anchorId="5B69D7ED" wp14:editId="068D860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noProof/>
        </w:rPr>
        <w:drawing>
          <wp:anchor distT="0" distB="0" distL="114300" distR="114300" simplePos="0" relativeHeight="251658241" behindDoc="1" locked="0" layoutInCell="1" allowOverlap="1" wp14:anchorId="7E5C6A39" wp14:editId="3A64142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7B49" w14:textId="77777777" w:rsidR="003F0442" w:rsidRPr="0021405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</w:p>
    <w:p w14:paraId="2C2A7131" w14:textId="77777777" w:rsidR="003F0442" w:rsidRPr="00214052" w:rsidRDefault="003F0442" w:rsidP="003F0442">
      <w:pPr>
        <w:jc w:val="both"/>
        <w:rPr>
          <w:color w:val="1F4E79"/>
        </w:rPr>
      </w:pPr>
    </w:p>
    <w:p w14:paraId="73453E30" w14:textId="77777777" w:rsidR="003F0442" w:rsidRPr="00214052" w:rsidRDefault="003F0442" w:rsidP="003F0442">
      <w:pPr>
        <w:jc w:val="both"/>
      </w:pPr>
      <w:r w:rsidRPr="00214052">
        <w:tab/>
      </w:r>
      <w:r w:rsidRPr="00214052">
        <w:tab/>
      </w:r>
      <w:r w:rsidRPr="00214052">
        <w:tab/>
      </w:r>
      <w:r w:rsidRPr="00214052">
        <w:tab/>
      </w:r>
    </w:p>
    <w:p w14:paraId="426FAC07" w14:textId="29730815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FB6472">
        <w:t xml:space="preserve">   </w:t>
      </w:r>
      <w:r w:rsidRPr="00254A9B">
        <w:rPr>
          <w:rFonts w:cs="Tahoma"/>
          <w:b/>
          <w:color w:val="C00000"/>
        </w:rPr>
        <w:t xml:space="preserve">Výbor </w:t>
      </w:r>
      <w:r>
        <w:rPr>
          <w:rFonts w:cs="Tahoma"/>
          <w:b/>
          <w:color w:val="C00000"/>
        </w:rPr>
        <w:t xml:space="preserve">sociální </w:t>
      </w:r>
      <w:r w:rsidRPr="00254A9B">
        <w:rPr>
          <w:rFonts w:cs="Tahoma"/>
          <w:b/>
          <w:color w:val="C00000"/>
        </w:rPr>
        <w:t xml:space="preserve">zastupitelstva kraje </w:t>
      </w:r>
    </w:p>
    <w:p w14:paraId="5127544B" w14:textId="61CA800E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  <w:color w:val="C00000"/>
        </w:rPr>
        <w:t>Výpis z usnesení</w:t>
      </w:r>
    </w:p>
    <w:p w14:paraId="6CD9B396" w14:textId="77777777" w:rsidR="003F0442" w:rsidRPr="00254A9B" w:rsidRDefault="003F0442" w:rsidP="003F0442">
      <w:pPr>
        <w:jc w:val="both"/>
        <w:rPr>
          <w:rFonts w:cs="Tahoma"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76CB625F" w14:textId="77777777" w:rsidR="003F0442" w:rsidRPr="00254A9B" w:rsidRDefault="003F0442" w:rsidP="003F0442">
      <w:pPr>
        <w:jc w:val="both"/>
        <w:rPr>
          <w:rFonts w:cs="Tahoma"/>
        </w:rPr>
      </w:pPr>
    </w:p>
    <w:p w14:paraId="7389D177" w14:textId="3EB11A45" w:rsidR="003F0442" w:rsidRPr="00254A9B" w:rsidRDefault="003F0442" w:rsidP="003F0442">
      <w:pPr>
        <w:ind w:left="708" w:firstLine="708"/>
        <w:jc w:val="both"/>
        <w:rPr>
          <w:rFonts w:cs="Tahoma"/>
          <w:b/>
        </w:rPr>
      </w:pPr>
      <w:r w:rsidRPr="00254A9B">
        <w:rPr>
          <w:rFonts w:cs="Tahoma"/>
          <w:b/>
        </w:rPr>
        <w:t>Číslo jednání:</w:t>
      </w:r>
      <w:r w:rsidRPr="00254A9B">
        <w:rPr>
          <w:rFonts w:cs="Tahoma"/>
          <w:b/>
        </w:rPr>
        <w:tab/>
      </w:r>
      <w:r w:rsidR="00133826">
        <w:rPr>
          <w:rFonts w:cs="Tahoma"/>
          <w:b/>
        </w:rPr>
        <w:t>24</w:t>
      </w:r>
    </w:p>
    <w:p w14:paraId="0935C549" w14:textId="6DCF5431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  <w:r w:rsidRPr="00254A9B">
        <w:rPr>
          <w:rFonts w:cs="Tahoma"/>
          <w:b/>
        </w:rPr>
        <w:t>Datum konání:</w:t>
      </w:r>
      <w:r w:rsidRPr="00254A9B">
        <w:rPr>
          <w:rFonts w:cs="Tahoma"/>
          <w:b/>
        </w:rPr>
        <w:tab/>
      </w:r>
      <w:r>
        <w:rPr>
          <w:rFonts w:cs="Tahoma"/>
        </w:rPr>
        <w:t>1</w:t>
      </w:r>
      <w:r w:rsidR="00133826">
        <w:rPr>
          <w:rFonts w:cs="Tahoma"/>
        </w:rPr>
        <w:t>3</w:t>
      </w:r>
      <w:r>
        <w:rPr>
          <w:rFonts w:cs="Tahoma"/>
        </w:rPr>
        <w:t>. 5. 202</w:t>
      </w:r>
      <w:r w:rsidR="00133826">
        <w:rPr>
          <w:rFonts w:cs="Tahoma"/>
        </w:rPr>
        <w:t>4</w:t>
      </w:r>
    </w:p>
    <w:p w14:paraId="6EDE2927" w14:textId="77777777" w:rsidR="003F0442" w:rsidRPr="00254A9B" w:rsidRDefault="003F0442" w:rsidP="003F0442">
      <w:pPr>
        <w:jc w:val="both"/>
        <w:rPr>
          <w:rFonts w:cs="Tahoma"/>
        </w:rPr>
      </w:pPr>
    </w:p>
    <w:p w14:paraId="5BDDC0BE" w14:textId="7777777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6538115D" w14:textId="77777777" w:rsidR="003F0442" w:rsidRPr="00254A9B" w:rsidRDefault="003F0442" w:rsidP="003F0442">
      <w:pPr>
        <w:jc w:val="both"/>
        <w:rPr>
          <w:rFonts w:cs="Tahoma"/>
        </w:rPr>
      </w:pPr>
    </w:p>
    <w:p w14:paraId="32FEFC8B" w14:textId="77777777" w:rsidR="003F0442" w:rsidRDefault="003F0442" w:rsidP="003F0442">
      <w:pPr>
        <w:jc w:val="both"/>
        <w:rPr>
          <w:rFonts w:cs="Tahoma"/>
        </w:rPr>
      </w:pPr>
    </w:p>
    <w:p w14:paraId="7B2B3F94" w14:textId="77777777" w:rsidR="003F0442" w:rsidRPr="00254A9B" w:rsidRDefault="003F0442" w:rsidP="003F0442">
      <w:pPr>
        <w:jc w:val="both"/>
        <w:rPr>
          <w:rFonts w:cs="Tahoma"/>
        </w:rPr>
      </w:pPr>
    </w:p>
    <w:p w14:paraId="4532FDDC" w14:textId="142E3EAE" w:rsidR="003F0442" w:rsidRPr="00D96B4C" w:rsidRDefault="003F0442" w:rsidP="003F0442">
      <w:pPr>
        <w:jc w:val="both"/>
        <w:rPr>
          <w:rFonts w:cs="Tahoma"/>
          <w:b/>
          <w:bCs/>
        </w:rPr>
      </w:pPr>
      <w:r w:rsidRPr="003367F7">
        <w:rPr>
          <w:rFonts w:cs="Tahoma"/>
          <w:b/>
        </w:rPr>
        <w:t>Číslo usnesení:</w:t>
      </w:r>
      <w:r w:rsidRPr="003367F7">
        <w:rPr>
          <w:rFonts w:cs="Tahoma"/>
        </w:rPr>
        <w:t xml:space="preserve"> </w:t>
      </w:r>
      <w:r w:rsidR="00D96B4C" w:rsidRPr="00D96B4C">
        <w:rPr>
          <w:rFonts w:cs="Tahoma"/>
          <w:b/>
          <w:bCs/>
        </w:rPr>
        <w:t>24/</w:t>
      </w:r>
      <w:r w:rsidR="00FC769F">
        <w:rPr>
          <w:rFonts w:cs="Tahoma"/>
          <w:b/>
          <w:bCs/>
        </w:rPr>
        <w:t>235</w:t>
      </w:r>
    </w:p>
    <w:p w14:paraId="5041CCBE" w14:textId="77777777" w:rsidR="003F0442" w:rsidRPr="003367F7" w:rsidRDefault="003F0442" w:rsidP="003F0442">
      <w:pPr>
        <w:jc w:val="both"/>
        <w:rPr>
          <w:rFonts w:cs="Tahoma"/>
        </w:rPr>
      </w:pPr>
    </w:p>
    <w:p w14:paraId="07587D7A" w14:textId="77777777" w:rsidR="003F0442" w:rsidRPr="003367F7" w:rsidRDefault="003F0442" w:rsidP="003F0442">
      <w:pPr>
        <w:spacing w:line="280" w:lineRule="exact"/>
        <w:rPr>
          <w:rFonts w:cs="Tahoma"/>
          <w:b/>
        </w:rPr>
      </w:pPr>
      <w:r w:rsidRPr="003367F7">
        <w:rPr>
          <w:rFonts w:cs="Tahoma"/>
        </w:rPr>
        <w:t>Výbor sociální zastupitelstva kraje</w:t>
      </w:r>
    </w:p>
    <w:p w14:paraId="68D26CBC" w14:textId="77777777" w:rsidR="003F0442" w:rsidRPr="003367F7" w:rsidRDefault="003F0442" w:rsidP="003F0442">
      <w:pPr>
        <w:jc w:val="both"/>
        <w:rPr>
          <w:rFonts w:cs="Tahoma"/>
        </w:rPr>
      </w:pPr>
    </w:p>
    <w:p w14:paraId="6BA26A12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d o p o r u č u j e</w:t>
      </w:r>
    </w:p>
    <w:p w14:paraId="50CC2575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zastupitelstvu kraje</w:t>
      </w:r>
    </w:p>
    <w:p w14:paraId="64123A9A" w14:textId="77777777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 w:rsidRPr="003367F7">
        <w:rPr>
          <w:rFonts w:ascii="Tahoma" w:hAnsi="Tahoma" w:cs="Tahoma"/>
        </w:rPr>
        <w:t>rozhodnout</w:t>
      </w:r>
    </w:p>
    <w:p w14:paraId="38C2BA3B" w14:textId="77777777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 w:rsidRPr="003367F7">
        <w:rPr>
          <w:rFonts w:ascii="Tahoma" w:hAnsi="Tahoma" w:cs="Tahoma"/>
        </w:rPr>
        <w:tab/>
      </w:r>
    </w:p>
    <w:p w14:paraId="216F33D7" w14:textId="3CCF141A" w:rsidR="003F0442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</w:rPr>
        <w:t>poskytnout účelové dotace z rozpočtu Moravskoslezského kraje na 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 xml:space="preserve"> v rámci dotačního programu „Program na podporu </w:t>
      </w:r>
      <w:r w:rsidR="00A95FAF">
        <w:rPr>
          <w:rFonts w:ascii="Tahoma" w:hAnsi="Tahoma" w:cs="Tahoma"/>
        </w:rPr>
        <w:t>zvýšení kvality</w:t>
      </w:r>
      <w:r w:rsidRPr="003367F7">
        <w:rPr>
          <w:rFonts w:ascii="Tahoma" w:hAnsi="Tahoma" w:cs="Tahoma"/>
        </w:rPr>
        <w:t xml:space="preserve"> </w:t>
      </w:r>
      <w:r w:rsidR="00A05807">
        <w:rPr>
          <w:rFonts w:ascii="Tahoma" w:hAnsi="Tahoma" w:cs="Tahoma"/>
        </w:rPr>
        <w:t>sociálních služeb</w:t>
      </w:r>
      <w:r w:rsidR="004D5921">
        <w:rPr>
          <w:rFonts w:ascii="Tahoma" w:hAnsi="Tahoma" w:cs="Tahoma"/>
        </w:rPr>
        <w:t xml:space="preserve"> poskytovaných </w:t>
      </w:r>
      <w:r w:rsidRPr="003367F7">
        <w:rPr>
          <w:rFonts w:ascii="Tahoma" w:hAnsi="Tahoma" w:cs="Tahoma"/>
        </w:rPr>
        <w:t>v Moravskoslezském kraji na 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>“ žadatelům dle přílohy č. </w:t>
      </w:r>
      <w:r w:rsidR="007C6BA7">
        <w:rPr>
          <w:rFonts w:ascii="Tahoma" w:hAnsi="Tahoma" w:cs="Tahoma"/>
        </w:rPr>
        <w:t>1</w:t>
      </w:r>
      <w:r w:rsidRPr="003367F7">
        <w:rPr>
          <w:rFonts w:ascii="Tahoma" w:hAnsi="Tahoma" w:cs="Tahoma"/>
        </w:rPr>
        <w:t xml:space="preserve"> tohoto usnesení a uzavřít s těmito žadateli smlouvu o poskytnutí dotace </w:t>
      </w:r>
    </w:p>
    <w:p w14:paraId="701029B6" w14:textId="51B05802" w:rsidR="00610838" w:rsidRPr="00C769EB" w:rsidRDefault="00610838" w:rsidP="0067781F">
      <w:pPr>
        <w:pStyle w:val="Normlnweb"/>
        <w:numPr>
          <w:ilvl w:val="0"/>
          <w:numId w:val="4"/>
        </w:numPr>
        <w:spacing w:before="0" w:beforeAutospacing="0" w:after="120" w:afterAutospacing="0" w:line="252" w:lineRule="auto"/>
        <w:jc w:val="both"/>
        <w:rPr>
          <w:rFonts w:ascii="Tahoma" w:hAnsi="Tahoma" w:cs="Tahoma"/>
        </w:rPr>
      </w:pPr>
      <w:r w:rsidRPr="00C769EB">
        <w:rPr>
          <w:rFonts w:ascii="Tahoma" w:hAnsi="Tahoma" w:cs="Tahoma"/>
          <w:lang w:eastAsia="en-US"/>
        </w:rPr>
        <w:t>poskytnout účelové dotace z rozpočtu Moravskoslezského kraje na rok 2024</w:t>
      </w:r>
      <w:r w:rsidRPr="00C769EB">
        <w:rPr>
          <w:rFonts w:ascii="Tahoma" w:hAnsi="Tahoma" w:cs="Tahoma"/>
        </w:rPr>
        <w:t xml:space="preserve"> v rámci dotačního programu „Program na podporu zvýšení kvality sociálních služeb poskytovaných v Moravskoslezském kraji na rok 2024“ náhradním žadatelům dle přílohy č. </w:t>
      </w:r>
      <w:r w:rsidR="00D73D1A" w:rsidRPr="00C769EB">
        <w:rPr>
          <w:rFonts w:ascii="Tahoma" w:hAnsi="Tahoma" w:cs="Tahoma"/>
        </w:rPr>
        <w:t>2</w:t>
      </w:r>
      <w:r w:rsidRPr="00C769EB">
        <w:rPr>
          <w:rFonts w:ascii="Tahoma" w:hAnsi="Tahoma" w:cs="Tahoma"/>
        </w:rPr>
        <w:t xml:space="preserve"> toho</w:t>
      </w:r>
      <w:r w:rsidR="005715CF" w:rsidRPr="00C769EB">
        <w:rPr>
          <w:rFonts w:ascii="Tahoma" w:hAnsi="Tahoma" w:cs="Tahoma"/>
        </w:rPr>
        <w:t>to usnesení</w:t>
      </w:r>
      <w:r w:rsidRPr="00C769EB">
        <w:rPr>
          <w:rFonts w:ascii="Tahoma" w:hAnsi="Tahoma" w:cs="Tahoma"/>
        </w:rPr>
        <w:t xml:space="preserve"> </w:t>
      </w:r>
      <w:r w:rsidR="0067781F" w:rsidRPr="00C769EB">
        <w:rPr>
          <w:rFonts w:ascii="Tahoma" w:hAnsi="Tahoma" w:cs="Tahoma"/>
        </w:rPr>
        <w:t>postupem</w:t>
      </w:r>
      <w:r w:rsidR="0067781F" w:rsidRPr="00C769EB">
        <w:t xml:space="preserve"> </w:t>
      </w:r>
      <w:r w:rsidR="0067781F" w:rsidRPr="00C769EB">
        <w:rPr>
          <w:rFonts w:ascii="Tahoma" w:hAnsi="Tahoma" w:cs="Tahoma"/>
        </w:rPr>
        <w:t xml:space="preserve">podle čl. VIII. dotačního programu </w:t>
      </w:r>
      <w:r w:rsidRPr="00C769EB">
        <w:rPr>
          <w:rFonts w:ascii="Tahoma" w:hAnsi="Tahoma" w:cs="Tahoma"/>
        </w:rPr>
        <w:t xml:space="preserve">a uzavřít s těmito žadateli smlouvu o poskytnutí dotace </w:t>
      </w:r>
    </w:p>
    <w:p w14:paraId="422480BE" w14:textId="06A7DC3B" w:rsidR="003F0442" w:rsidRPr="003367F7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  <w:sz w:val="14"/>
          <w:szCs w:val="14"/>
        </w:rPr>
        <w:t> </w:t>
      </w:r>
      <w:r w:rsidRPr="003367F7">
        <w:rPr>
          <w:rFonts w:ascii="Tahoma" w:hAnsi="Tahoma" w:cs="Tahoma"/>
        </w:rPr>
        <w:t>neposkytnout účelové dotace z rozpočtu Moravskoslezského kraje na 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 xml:space="preserve"> v rámci dotačního programu „Program na podporu </w:t>
      </w:r>
      <w:r w:rsidR="00A05807">
        <w:rPr>
          <w:rFonts w:ascii="Tahoma" w:hAnsi="Tahoma" w:cs="Tahoma"/>
        </w:rPr>
        <w:t>zvýšení kvality sociálních služeb poskytovaných</w:t>
      </w:r>
      <w:r w:rsidRPr="003367F7">
        <w:rPr>
          <w:rFonts w:ascii="Tahoma" w:hAnsi="Tahoma" w:cs="Tahoma"/>
        </w:rPr>
        <w:t xml:space="preserve"> v Moravskoslezském kraji na 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>“ žadatelům dle přílohy č. </w:t>
      </w:r>
      <w:r w:rsidR="00D73D1A">
        <w:rPr>
          <w:rFonts w:ascii="Tahoma" w:hAnsi="Tahoma" w:cs="Tahoma"/>
        </w:rPr>
        <w:t>3</w:t>
      </w:r>
      <w:r w:rsidRPr="003367F7">
        <w:rPr>
          <w:rFonts w:ascii="Tahoma" w:hAnsi="Tahoma" w:cs="Tahoma"/>
        </w:rPr>
        <w:t xml:space="preserve"> tohoto usnesení s odůvodněním dle předloženého materiálu</w:t>
      </w:r>
    </w:p>
    <w:p w14:paraId="0D6BD75D" w14:textId="77777777" w:rsidR="003F0442" w:rsidRPr="003367F7" w:rsidRDefault="003F0442" w:rsidP="003F0442">
      <w:pPr>
        <w:pStyle w:val="Odstavecseseznamem"/>
        <w:rPr>
          <w:rFonts w:cs="Tahoma"/>
        </w:rPr>
      </w:pPr>
    </w:p>
    <w:p w14:paraId="7D31B232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68E16D5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Za správnost vyhotovení:</w:t>
      </w:r>
    </w:p>
    <w:p w14:paraId="440ECE28" w14:textId="3D04EB46" w:rsidR="003F0442" w:rsidRPr="003367F7" w:rsidRDefault="007C6BA7" w:rsidP="003F0442">
      <w:pPr>
        <w:spacing w:line="280" w:lineRule="exact"/>
        <w:jc w:val="both"/>
        <w:rPr>
          <w:rFonts w:cs="Tahoma"/>
          <w:i/>
        </w:rPr>
      </w:pPr>
      <w:r>
        <w:rPr>
          <w:rFonts w:cs="Tahoma"/>
        </w:rPr>
        <w:t>Bc. Peter Hančin</w:t>
      </w:r>
    </w:p>
    <w:p w14:paraId="0707BA36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4E7F6FC0" w14:textId="0A96ECD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V Ostravě dne 1</w:t>
      </w:r>
      <w:r w:rsidR="00524A9A">
        <w:rPr>
          <w:rFonts w:cs="Tahoma"/>
        </w:rPr>
        <w:t>3</w:t>
      </w:r>
      <w:r w:rsidRPr="003367F7">
        <w:rPr>
          <w:rFonts w:cs="Tahoma"/>
        </w:rPr>
        <w:t>. 5. 202</w:t>
      </w:r>
      <w:r w:rsidR="005B5A54">
        <w:rPr>
          <w:rFonts w:cs="Tahoma"/>
        </w:rPr>
        <w:t>4</w:t>
      </w:r>
    </w:p>
    <w:p w14:paraId="09EEF331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2EF45B7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6F66CF8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Ing. Jiří Carbol</w:t>
      </w:r>
    </w:p>
    <w:p w14:paraId="5635722C" w14:textId="77777777" w:rsidR="003F0442" w:rsidRPr="003367F7" w:rsidRDefault="003F0442" w:rsidP="003F0442">
      <w:pPr>
        <w:spacing w:line="280" w:lineRule="exact"/>
        <w:jc w:val="both"/>
        <w:rPr>
          <w:rFonts w:cs="Tahoma"/>
          <w:b/>
        </w:rPr>
      </w:pPr>
      <w:r w:rsidRPr="003367F7">
        <w:rPr>
          <w:rFonts w:cs="Tahoma"/>
        </w:rPr>
        <w:t xml:space="preserve">předseda výboru </w:t>
      </w:r>
      <w:r w:rsidRPr="003367F7">
        <w:rPr>
          <w:rFonts w:cs="Tahoma"/>
          <w:bCs/>
        </w:rPr>
        <w:t>sociálního</w:t>
      </w:r>
    </w:p>
    <w:p w14:paraId="11EFC08C" w14:textId="77777777" w:rsidR="00B17263" w:rsidRPr="003367F7" w:rsidRDefault="00B17263" w:rsidP="003F0442">
      <w:pPr>
        <w:rPr>
          <w:rFonts w:cs="Tahoma"/>
        </w:rPr>
      </w:pPr>
    </w:p>
    <w:sectPr w:rsidR="00B17263" w:rsidRPr="003367F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2259" w14:textId="77777777" w:rsidR="00747FDE" w:rsidRDefault="00747FDE" w:rsidP="00EC5A12">
      <w:r>
        <w:separator/>
      </w:r>
    </w:p>
  </w:endnote>
  <w:endnote w:type="continuationSeparator" w:id="0">
    <w:p w14:paraId="59A98B99" w14:textId="77777777" w:rsidR="00747FDE" w:rsidRDefault="00747FDE" w:rsidP="00EC5A12">
      <w:r>
        <w:continuationSeparator/>
      </w:r>
    </w:p>
  </w:endnote>
  <w:endnote w:type="continuationNotice" w:id="1">
    <w:p w14:paraId="1065CC40" w14:textId="77777777" w:rsidR="00747FDE" w:rsidRDefault="00747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6D73" w14:textId="60D85C8A" w:rsidR="00EC5A12" w:rsidRDefault="00EC5A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2D84" w14:textId="5DDC2084" w:rsidR="00EC5A12" w:rsidRDefault="00EC5A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F4DC" w14:textId="17C78F96" w:rsidR="00EC5A12" w:rsidRDefault="00EC5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AB7B" w14:textId="77777777" w:rsidR="00747FDE" w:rsidRDefault="00747FDE" w:rsidP="00EC5A12">
      <w:r>
        <w:separator/>
      </w:r>
    </w:p>
  </w:footnote>
  <w:footnote w:type="continuationSeparator" w:id="0">
    <w:p w14:paraId="0CE3810F" w14:textId="77777777" w:rsidR="00747FDE" w:rsidRDefault="00747FDE" w:rsidP="00EC5A12">
      <w:r>
        <w:continuationSeparator/>
      </w:r>
    </w:p>
  </w:footnote>
  <w:footnote w:type="continuationNotice" w:id="1">
    <w:p w14:paraId="7E026AC3" w14:textId="77777777" w:rsidR="00747FDE" w:rsidRDefault="00747F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A1C96"/>
    <w:multiLevelType w:val="hybridMultilevel"/>
    <w:tmpl w:val="27BCA230"/>
    <w:lvl w:ilvl="0" w:tplc="A2005F02">
      <w:start w:val="1"/>
      <w:numFmt w:val="lowerLetter"/>
      <w:lvlText w:val="%1)"/>
      <w:lvlJc w:val="left"/>
      <w:pPr>
        <w:ind w:left="717" w:hanging="360"/>
      </w:pPr>
      <w:rPr>
        <w:rFonts w:eastAsia="Times New Roman" w:cs="Tahoma"/>
        <w:color w:val="000000"/>
      </w:rPr>
    </w:lvl>
    <w:lvl w:ilvl="1" w:tplc="5DA858F6">
      <w:start w:val="1"/>
      <w:numFmt w:val="lowerLetter"/>
      <w:lvlText w:val="%2."/>
      <w:lvlJc w:val="left"/>
      <w:pPr>
        <w:ind w:left="1437" w:hanging="360"/>
      </w:pPr>
    </w:lvl>
    <w:lvl w:ilvl="2" w:tplc="5F1662BC">
      <w:start w:val="1"/>
      <w:numFmt w:val="lowerRoman"/>
      <w:lvlText w:val="%3."/>
      <w:lvlJc w:val="right"/>
      <w:pPr>
        <w:ind w:left="2157" w:hanging="180"/>
      </w:pPr>
    </w:lvl>
    <w:lvl w:ilvl="3" w:tplc="4D369496">
      <w:start w:val="1"/>
      <w:numFmt w:val="decimal"/>
      <w:lvlText w:val="%4."/>
      <w:lvlJc w:val="left"/>
      <w:pPr>
        <w:ind w:left="2877" w:hanging="360"/>
      </w:pPr>
    </w:lvl>
    <w:lvl w:ilvl="4" w:tplc="B13E1A96">
      <w:start w:val="1"/>
      <w:numFmt w:val="lowerLetter"/>
      <w:lvlText w:val="%5."/>
      <w:lvlJc w:val="left"/>
      <w:pPr>
        <w:ind w:left="3597" w:hanging="360"/>
      </w:pPr>
    </w:lvl>
    <w:lvl w:ilvl="5" w:tplc="3DD20EAA">
      <w:start w:val="1"/>
      <w:numFmt w:val="lowerRoman"/>
      <w:lvlText w:val="%6."/>
      <w:lvlJc w:val="right"/>
      <w:pPr>
        <w:ind w:left="4317" w:hanging="180"/>
      </w:pPr>
    </w:lvl>
    <w:lvl w:ilvl="6" w:tplc="E49857EC">
      <w:start w:val="1"/>
      <w:numFmt w:val="decimal"/>
      <w:lvlText w:val="%7."/>
      <w:lvlJc w:val="left"/>
      <w:pPr>
        <w:ind w:left="5037" w:hanging="360"/>
      </w:pPr>
    </w:lvl>
    <w:lvl w:ilvl="7" w:tplc="4D16B558">
      <w:start w:val="1"/>
      <w:numFmt w:val="lowerLetter"/>
      <w:lvlText w:val="%8."/>
      <w:lvlJc w:val="left"/>
      <w:pPr>
        <w:ind w:left="5757" w:hanging="360"/>
      </w:pPr>
    </w:lvl>
    <w:lvl w:ilvl="8" w:tplc="6080653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5037F5"/>
    <w:multiLevelType w:val="hybridMultilevel"/>
    <w:tmpl w:val="E4EA8E18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C"/>
    <w:rsid w:val="00133826"/>
    <w:rsid w:val="0018118B"/>
    <w:rsid w:val="002260A0"/>
    <w:rsid w:val="003367F7"/>
    <w:rsid w:val="003E0109"/>
    <w:rsid w:val="003F0442"/>
    <w:rsid w:val="004D5921"/>
    <w:rsid w:val="004E1829"/>
    <w:rsid w:val="00524A9A"/>
    <w:rsid w:val="005715CF"/>
    <w:rsid w:val="005B5A54"/>
    <w:rsid w:val="00610838"/>
    <w:rsid w:val="0067781F"/>
    <w:rsid w:val="00747FDE"/>
    <w:rsid w:val="007C6BA7"/>
    <w:rsid w:val="008E0585"/>
    <w:rsid w:val="00A05807"/>
    <w:rsid w:val="00A95FAF"/>
    <w:rsid w:val="00B17263"/>
    <w:rsid w:val="00B94B4C"/>
    <w:rsid w:val="00C4112F"/>
    <w:rsid w:val="00C769EB"/>
    <w:rsid w:val="00CA67CD"/>
    <w:rsid w:val="00D73D1A"/>
    <w:rsid w:val="00D96B4C"/>
    <w:rsid w:val="00EC5A12"/>
    <w:rsid w:val="00EC728F"/>
    <w:rsid w:val="00F4563F"/>
    <w:rsid w:val="00FB6472"/>
    <w:rsid w:val="00F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2E8"/>
  <w15:chartTrackingRefBased/>
  <w15:docId w15:val="{1CAFBB95-CDCD-4817-A102-F6621A0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1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A12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EC5A12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EC5A12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EC5A1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C5A12"/>
    <w:pPr>
      <w:numPr>
        <w:ilvl w:val="1"/>
        <w:numId w:val="1"/>
      </w:numPr>
      <w:tabs>
        <w:tab w:val="num" w:pos="360"/>
      </w:tabs>
    </w:pPr>
  </w:style>
  <w:style w:type="paragraph" w:styleId="Zpat">
    <w:name w:val="footer"/>
    <w:basedOn w:val="Normln"/>
    <w:link w:val="ZpatChar"/>
    <w:uiPriority w:val="99"/>
    <w:unhideWhenUsed/>
    <w:rsid w:val="00EC5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12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F04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3E0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10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C5BF9-A60C-4E8E-B3A7-C5B64B872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EA80-8468-4EE7-8E89-3AE1C02F3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1E8BF-6EF9-4607-84EC-D50E970EF7EC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Becková Ivana</cp:lastModifiedBy>
  <cp:revision>25</cp:revision>
  <dcterms:created xsi:type="dcterms:W3CDTF">2024-04-29T07:57:00Z</dcterms:created>
  <dcterms:modified xsi:type="dcterms:W3CDTF">2024-05-13T14:37:00Z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2024-05-10T09:48:33Z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29861e9b-6386-45bc-ac46-85e05e55cd67</vt:lpwstr>
  </property>
  <property fmtid="{D5CDD505-2E9C-101B-9397-08002B2CF9AE}" pid="10" name="MSIP_Label_bc18e8b5-cf04-4356-9f73-4b8f937bc4ae_ContentBits">
    <vt:lpwstr>0</vt:lpwstr>
  </property>
</Properties>
</file>