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B1BC" w14:textId="77777777" w:rsidR="006434CD" w:rsidRPr="00927F31" w:rsidRDefault="006434CD" w:rsidP="006434CD">
      <w:pPr>
        <w:jc w:val="center"/>
        <w:rPr>
          <w:rFonts w:ascii="Tahoma" w:hAnsi="Tahoma" w:cs="Tahoma"/>
          <w:b/>
          <w:sz w:val="20"/>
          <w:szCs w:val="20"/>
        </w:rPr>
      </w:pPr>
    </w:p>
    <w:p w14:paraId="38712BF3" w14:textId="77777777" w:rsidR="006434CD" w:rsidRDefault="006434CD" w:rsidP="006434C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Dodatek č. </w:t>
      </w:r>
      <w:proofErr w:type="spellStart"/>
      <w:r>
        <w:rPr>
          <w:rFonts w:ascii="Tahoma" w:hAnsi="Tahoma" w:cs="Tahoma"/>
          <w:b/>
          <w:sz w:val="20"/>
          <w:szCs w:val="20"/>
        </w:rPr>
        <w:t>xx</w:t>
      </w:r>
      <w:proofErr w:type="spellEnd"/>
    </w:p>
    <w:p w14:paraId="68AFDB06" w14:textId="758CE9B9" w:rsidR="006434CD" w:rsidRPr="00C53DDA" w:rsidRDefault="006434CD" w:rsidP="006434C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ke S</w:t>
      </w:r>
      <w:r w:rsidRPr="00927F31">
        <w:rPr>
          <w:rFonts w:ascii="Tahoma" w:hAnsi="Tahoma" w:cs="Tahoma"/>
          <w:b/>
          <w:sz w:val="20"/>
          <w:szCs w:val="20"/>
        </w:rPr>
        <w:t>mlouv</w:t>
      </w:r>
      <w:r>
        <w:rPr>
          <w:rFonts w:ascii="Tahoma" w:hAnsi="Tahoma" w:cs="Tahoma"/>
          <w:b/>
          <w:sz w:val="20"/>
          <w:szCs w:val="20"/>
        </w:rPr>
        <w:t>ě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z rozpočtu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Moravskoslezského kraje</w:t>
      </w:r>
      <w:r>
        <w:rPr>
          <w:rFonts w:ascii="Tahoma" w:hAnsi="Tahoma" w:cs="Tahoma"/>
          <w:b/>
          <w:sz w:val="20"/>
          <w:szCs w:val="20"/>
        </w:rPr>
        <w:t xml:space="preserve"> č. </w:t>
      </w:r>
      <w:proofErr w:type="spellStart"/>
      <w:r>
        <w:rPr>
          <w:rFonts w:ascii="Tahoma" w:hAnsi="Tahoma" w:cs="Tahoma"/>
          <w:b/>
          <w:sz w:val="20"/>
          <w:szCs w:val="20"/>
        </w:rPr>
        <w:t>xxxxx</w:t>
      </w:r>
      <w:proofErr w:type="spellEnd"/>
      <w:r>
        <w:rPr>
          <w:rFonts w:ascii="Tahoma" w:hAnsi="Tahoma" w:cs="Tahoma"/>
          <w:b/>
          <w:sz w:val="20"/>
          <w:szCs w:val="20"/>
        </w:rPr>
        <w:t>/202</w:t>
      </w:r>
      <w:r w:rsidR="0036656B">
        <w:rPr>
          <w:rFonts w:ascii="Tahoma" w:hAnsi="Tahoma" w:cs="Tahoma"/>
          <w:b/>
          <w:sz w:val="20"/>
          <w:szCs w:val="20"/>
        </w:rPr>
        <w:t>4</w:t>
      </w:r>
      <w:r>
        <w:rPr>
          <w:rFonts w:ascii="Tahoma" w:hAnsi="Tahoma" w:cs="Tahoma"/>
          <w:b/>
          <w:sz w:val="20"/>
          <w:szCs w:val="20"/>
        </w:rPr>
        <w:t>/</w:t>
      </w:r>
      <w:r w:rsidR="001564C4">
        <w:rPr>
          <w:rFonts w:ascii="Tahoma" w:hAnsi="Tahoma" w:cs="Tahoma"/>
          <w:b/>
          <w:sz w:val="20"/>
          <w:szCs w:val="20"/>
        </w:rPr>
        <w:t>RRC</w:t>
      </w:r>
    </w:p>
    <w:p w14:paraId="3D72558A" w14:textId="77777777" w:rsidR="006434CD" w:rsidRPr="00E133E2" w:rsidRDefault="006434CD" w:rsidP="006434CD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6648593C" w14:textId="77777777" w:rsidR="006434CD" w:rsidRPr="00927F31" w:rsidRDefault="006434CD" w:rsidP="006434CD">
      <w:pPr>
        <w:rPr>
          <w:rFonts w:ascii="Tahoma" w:hAnsi="Tahoma" w:cs="Tahoma"/>
          <w:sz w:val="20"/>
          <w:szCs w:val="20"/>
        </w:rPr>
      </w:pPr>
    </w:p>
    <w:p w14:paraId="0094454B" w14:textId="77777777" w:rsidR="006434CD" w:rsidRPr="006D7B7E" w:rsidRDefault="006434CD" w:rsidP="006434CD">
      <w:pPr>
        <w:pStyle w:val="Nadpis1"/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6D7B7E">
        <w:rPr>
          <w:rFonts w:ascii="Tahoma" w:hAnsi="Tahoma" w:cs="Tahoma"/>
          <w:b/>
          <w:bCs/>
          <w:color w:val="auto"/>
          <w:sz w:val="20"/>
          <w:szCs w:val="20"/>
        </w:rPr>
        <w:t>Moravskoslezský kraj</w:t>
      </w:r>
    </w:p>
    <w:p w14:paraId="5332F056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  <w:t xml:space="preserve">28. října </w:t>
      </w:r>
      <w:r w:rsidRPr="00B3720E">
        <w:rPr>
          <w:rFonts w:ascii="Tahoma" w:hAnsi="Tahoma" w:cs="Tahoma"/>
          <w:sz w:val="20"/>
          <w:szCs w:val="20"/>
        </w:rPr>
        <w:t>2771/117, 702 00</w:t>
      </w:r>
      <w:r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Ostrava</w:t>
      </w:r>
    </w:p>
    <w:p w14:paraId="643B05E2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</w:p>
    <w:p w14:paraId="475D90F5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IČO: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6B8EE962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  <w:t>CZ70890692</w:t>
      </w:r>
    </w:p>
    <w:p w14:paraId="649C4165" w14:textId="77777777" w:rsidR="006434CD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276142296/0300</w:t>
      </w:r>
    </w:p>
    <w:p w14:paraId="338F21D7" w14:textId="602092AC" w:rsidR="001564C4" w:rsidRPr="00E133E2" w:rsidRDefault="001564C4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schránka:</w:t>
      </w:r>
      <w:r>
        <w:rPr>
          <w:rFonts w:ascii="Tahoma" w:hAnsi="Tahoma" w:cs="Tahoma"/>
          <w:sz w:val="20"/>
          <w:szCs w:val="20"/>
        </w:rPr>
        <w:tab/>
      </w:r>
      <w:r w:rsidRPr="001564C4">
        <w:rPr>
          <w:rFonts w:ascii="Tahoma" w:hAnsi="Tahoma" w:cs="Tahoma"/>
          <w:sz w:val="20"/>
          <w:szCs w:val="20"/>
        </w:rPr>
        <w:t>8x6bxsd</w:t>
      </w:r>
    </w:p>
    <w:p w14:paraId="5985B600" w14:textId="77777777" w:rsidR="006434CD" w:rsidRPr="00E133E2" w:rsidRDefault="006434CD" w:rsidP="006434CD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(dále </w:t>
      </w:r>
      <w:r>
        <w:rPr>
          <w:rFonts w:ascii="Tahoma" w:hAnsi="Tahoma" w:cs="Tahoma"/>
          <w:sz w:val="20"/>
          <w:szCs w:val="20"/>
        </w:rPr>
        <w:t>také</w:t>
      </w:r>
      <w:r w:rsidRPr="00E133E2">
        <w:rPr>
          <w:rFonts w:ascii="Tahoma" w:hAnsi="Tahoma" w:cs="Tahoma"/>
          <w:sz w:val="20"/>
          <w:szCs w:val="20"/>
        </w:rPr>
        <w:t xml:space="preserve"> „poskytovatel“)</w:t>
      </w:r>
    </w:p>
    <w:p w14:paraId="79A416EE" w14:textId="77777777" w:rsidR="006434CD" w:rsidRPr="00E133E2" w:rsidRDefault="006434CD" w:rsidP="006434CD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2710AF1C" w14:textId="133B909D" w:rsidR="006434CD" w:rsidRPr="006D7B7E" w:rsidRDefault="00210F2B" w:rsidP="006434CD">
      <w:pPr>
        <w:pStyle w:val="Nadpis1"/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P</w:t>
      </w:r>
      <w:r w:rsidR="006434CD" w:rsidRPr="006D7B7E">
        <w:rPr>
          <w:rFonts w:ascii="Tahoma" w:hAnsi="Tahoma" w:cs="Tahoma"/>
          <w:b/>
          <w:bCs/>
          <w:color w:val="auto"/>
          <w:sz w:val="20"/>
          <w:szCs w:val="20"/>
        </w:rPr>
        <w:t>říjemce</w:t>
      </w:r>
    </w:p>
    <w:p w14:paraId="461A8862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</w:p>
    <w:p w14:paraId="02EEEED2" w14:textId="77777777" w:rsidR="006434CD" w:rsidRPr="00E133E2" w:rsidRDefault="006434CD" w:rsidP="006434CD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</w:p>
    <w:p w14:paraId="234CB240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IČO:</w:t>
      </w:r>
      <w:r w:rsidRPr="00E133E2">
        <w:rPr>
          <w:rFonts w:ascii="Tahoma" w:hAnsi="Tahoma" w:cs="Tahoma"/>
          <w:sz w:val="20"/>
          <w:szCs w:val="20"/>
        </w:rPr>
        <w:tab/>
      </w:r>
    </w:p>
    <w:p w14:paraId="505F116D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pouze plátci DPH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6A2C5AB6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</w:p>
    <w:p w14:paraId="42A0E956" w14:textId="77777777" w:rsidR="006434CD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</w:p>
    <w:p w14:paraId="27DC1CB7" w14:textId="1C32682F" w:rsidR="001564C4" w:rsidRDefault="001564C4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schránka:</w:t>
      </w:r>
    </w:p>
    <w:p w14:paraId="32244D54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966DA">
        <w:rPr>
          <w:rFonts w:ascii="Tahoma" w:hAnsi="Tahoma" w:cs="Tahoma"/>
          <w:sz w:val="20"/>
          <w:szCs w:val="20"/>
        </w:rPr>
        <w:t>ID zařízení školního stravování</w:t>
      </w:r>
      <w:r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</w:r>
    </w:p>
    <w:p w14:paraId="35B75520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ab/>
      </w:r>
    </w:p>
    <w:p w14:paraId="55497CA6" w14:textId="77777777" w:rsidR="006434CD" w:rsidRPr="00E133E2" w:rsidRDefault="006434CD" w:rsidP="006434CD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Zapsán v obchodním rejstříku vedeném ……… v ………, </w:t>
      </w:r>
      <w:proofErr w:type="spellStart"/>
      <w:r w:rsidRPr="00E133E2">
        <w:rPr>
          <w:rFonts w:ascii="Tahoma" w:hAnsi="Tahoma" w:cs="Tahoma"/>
          <w:sz w:val="20"/>
          <w:szCs w:val="20"/>
        </w:rPr>
        <w:t>sp</w:t>
      </w:r>
      <w:proofErr w:type="spellEnd"/>
      <w:r w:rsidRPr="00E133E2">
        <w:rPr>
          <w:rFonts w:ascii="Tahoma" w:hAnsi="Tahoma" w:cs="Tahoma"/>
          <w:sz w:val="20"/>
          <w:szCs w:val="20"/>
        </w:rPr>
        <w:t xml:space="preserve">. zn. …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(uveďte u podnikatele zapsaného v obchodním rejstříku)</w:t>
      </w:r>
    </w:p>
    <w:p w14:paraId="7F3FC5D7" w14:textId="77777777" w:rsidR="006434CD" w:rsidRPr="00E133E2" w:rsidRDefault="006434CD" w:rsidP="006434CD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4C95CBA1" w14:textId="77777777" w:rsidR="006434CD" w:rsidRDefault="006434CD" w:rsidP="006434CD">
      <w:pPr>
        <w:rPr>
          <w:rFonts w:ascii="Tahoma" w:hAnsi="Tahoma" w:cs="Tahoma"/>
          <w:sz w:val="20"/>
          <w:szCs w:val="20"/>
        </w:rPr>
      </w:pPr>
    </w:p>
    <w:p w14:paraId="29B1C983" w14:textId="77777777" w:rsidR="006434CD" w:rsidRPr="00927F31" w:rsidRDefault="006434CD" w:rsidP="006434CD">
      <w:pPr>
        <w:rPr>
          <w:rFonts w:ascii="Tahoma" w:hAnsi="Tahoma" w:cs="Tahoma"/>
          <w:sz w:val="20"/>
          <w:szCs w:val="20"/>
        </w:rPr>
      </w:pPr>
    </w:p>
    <w:p w14:paraId="248C8141" w14:textId="77777777" w:rsidR="006434CD" w:rsidRDefault="006434CD" w:rsidP="006434CD">
      <w:pPr>
        <w:jc w:val="both"/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z w:val="20"/>
          <w:szCs w:val="20"/>
        </w:rPr>
        <w:t xml:space="preserve">se dohodly na této změně Smlouvy o poskytnutí dotace z rozpočtu Moravskoslezského kraje uzavřené </w:t>
      </w:r>
      <w:r w:rsidRPr="00927F31">
        <w:rPr>
          <w:rFonts w:ascii="Tahoma" w:hAnsi="Tahoma" w:cs="Tahoma"/>
          <w:snapToGrid w:val="0"/>
          <w:sz w:val="20"/>
        </w:rPr>
        <w:t xml:space="preserve">podle ustanovení § 10a odst. </w:t>
      </w:r>
      <w:r>
        <w:rPr>
          <w:rFonts w:ascii="Tahoma" w:hAnsi="Tahoma" w:cs="Tahoma"/>
          <w:snapToGrid w:val="0"/>
          <w:sz w:val="20"/>
        </w:rPr>
        <w:t>5</w:t>
      </w:r>
      <w:r w:rsidRPr="00927F31">
        <w:rPr>
          <w:rFonts w:ascii="Tahoma" w:hAnsi="Tahoma" w:cs="Tahoma"/>
          <w:snapToGrid w:val="0"/>
          <w:sz w:val="20"/>
        </w:rPr>
        <w:t xml:space="preserve"> zákona č. 250/2000 Sb., o rozpočtových pravidlech územních rozpočtů</w:t>
      </w:r>
      <w:r>
        <w:rPr>
          <w:rFonts w:ascii="Tahoma" w:hAnsi="Tahoma" w:cs="Tahoma"/>
          <w:snapToGrid w:val="0"/>
          <w:sz w:val="20"/>
        </w:rPr>
        <w:t>,</w:t>
      </w:r>
    </w:p>
    <w:p w14:paraId="3D476C36" w14:textId="77777777" w:rsidR="006434CD" w:rsidRPr="00915F0B" w:rsidRDefault="006434CD" w:rsidP="006434CD">
      <w:pPr>
        <w:jc w:val="both"/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>ve znění pozdějších předpisů.</w:t>
      </w:r>
    </w:p>
    <w:p w14:paraId="780F2609" w14:textId="77777777" w:rsidR="006434CD" w:rsidRDefault="006434CD" w:rsidP="006434CD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14:paraId="78331FFA" w14:textId="77777777" w:rsidR="006434CD" w:rsidRPr="00B6099E" w:rsidRDefault="006434CD" w:rsidP="006434CD">
      <w:pPr>
        <w:jc w:val="center"/>
        <w:rPr>
          <w:rFonts w:ascii="Tahoma" w:hAnsi="Tahoma" w:cs="Tahoma"/>
          <w:b/>
          <w:sz w:val="20"/>
          <w:szCs w:val="20"/>
        </w:rPr>
      </w:pPr>
      <w:r w:rsidRPr="00B6099E">
        <w:rPr>
          <w:rFonts w:ascii="Tahoma" w:hAnsi="Tahoma" w:cs="Tahoma"/>
          <w:b/>
          <w:sz w:val="20"/>
          <w:szCs w:val="20"/>
        </w:rPr>
        <w:t>II.</w:t>
      </w:r>
    </w:p>
    <w:p w14:paraId="5C5EABA3" w14:textId="77777777" w:rsidR="006434CD" w:rsidRDefault="006434CD" w:rsidP="006434CD">
      <w:pPr>
        <w:jc w:val="center"/>
        <w:rPr>
          <w:rFonts w:ascii="Tahoma" w:hAnsi="Tahoma" w:cs="Tahoma"/>
          <w:b/>
          <w:sz w:val="20"/>
          <w:szCs w:val="20"/>
        </w:rPr>
      </w:pPr>
      <w:r w:rsidRPr="00B6099E">
        <w:rPr>
          <w:rFonts w:ascii="Tahoma" w:hAnsi="Tahoma" w:cs="Tahoma"/>
          <w:b/>
          <w:sz w:val="20"/>
          <w:szCs w:val="20"/>
        </w:rPr>
        <w:t>Základní ustanovení</w:t>
      </w:r>
    </w:p>
    <w:p w14:paraId="36EB62C2" w14:textId="77777777" w:rsidR="006434CD" w:rsidRPr="00FC0952" w:rsidRDefault="006434CD" w:rsidP="006434CD">
      <w:pPr>
        <w:jc w:val="center"/>
        <w:rPr>
          <w:rFonts w:ascii="Tahoma" w:hAnsi="Tahoma" w:cs="Tahoma"/>
          <w:sz w:val="20"/>
          <w:szCs w:val="20"/>
        </w:rPr>
      </w:pPr>
    </w:p>
    <w:p w14:paraId="7F387E72" w14:textId="5736EF16" w:rsidR="006434CD" w:rsidRDefault="006434CD" w:rsidP="006434CD">
      <w:pPr>
        <w:pStyle w:val="Odstavecseseznamem"/>
        <w:numPr>
          <w:ilvl w:val="0"/>
          <w:numId w:val="3"/>
        </w:numPr>
        <w:spacing w:after="120"/>
        <w:ind w:left="42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55A4D">
        <w:rPr>
          <w:rFonts w:ascii="Tahoma" w:hAnsi="Tahoma" w:cs="Tahoma"/>
          <w:sz w:val="20"/>
          <w:szCs w:val="20"/>
        </w:rPr>
        <w:t xml:space="preserve">Smluvní strany uzavřely dne </w:t>
      </w:r>
      <w:r w:rsidRPr="4EA7C317">
        <w:rPr>
          <w:rFonts w:ascii="Tahoma" w:hAnsi="Tahoma" w:cs="Tahoma"/>
          <w:sz w:val="20"/>
          <w:szCs w:val="20"/>
        </w:rPr>
        <w:t xml:space="preserve">………. </w:t>
      </w:r>
      <w:r w:rsidRPr="00955A4D">
        <w:rPr>
          <w:rFonts w:ascii="Tahoma" w:hAnsi="Tahoma" w:cs="Tahoma"/>
          <w:sz w:val="20"/>
          <w:szCs w:val="20"/>
        </w:rPr>
        <w:t xml:space="preserve">Smlouvu </w:t>
      </w:r>
      <w:r w:rsidRPr="4EA7C317">
        <w:rPr>
          <w:rFonts w:ascii="Tahoma" w:hAnsi="Tahoma" w:cs="Tahoma"/>
          <w:sz w:val="20"/>
          <w:szCs w:val="20"/>
        </w:rPr>
        <w:t xml:space="preserve">o poskytnutí dotace z rozpočtu Moravskoslezského kraje č. </w:t>
      </w:r>
      <w:proofErr w:type="spellStart"/>
      <w:r w:rsidRPr="4EA7C317">
        <w:rPr>
          <w:rFonts w:ascii="Tahoma" w:hAnsi="Tahoma" w:cs="Tahoma"/>
          <w:sz w:val="20"/>
          <w:szCs w:val="20"/>
        </w:rPr>
        <w:t>xxxxx</w:t>
      </w:r>
      <w:proofErr w:type="spellEnd"/>
      <w:r w:rsidRPr="4EA7C317">
        <w:rPr>
          <w:rFonts w:ascii="Tahoma" w:hAnsi="Tahoma" w:cs="Tahoma"/>
          <w:sz w:val="20"/>
          <w:szCs w:val="20"/>
        </w:rPr>
        <w:t>/202</w:t>
      </w:r>
      <w:r w:rsidR="00520CA7">
        <w:rPr>
          <w:rFonts w:ascii="Tahoma" w:hAnsi="Tahoma" w:cs="Tahoma"/>
          <w:sz w:val="20"/>
          <w:szCs w:val="20"/>
        </w:rPr>
        <w:t>4</w:t>
      </w:r>
      <w:r w:rsidRPr="4EA7C317">
        <w:rPr>
          <w:rFonts w:ascii="Tahoma" w:hAnsi="Tahoma" w:cs="Tahoma"/>
          <w:sz w:val="20"/>
          <w:szCs w:val="20"/>
        </w:rPr>
        <w:t>/</w:t>
      </w:r>
      <w:r w:rsidR="001564C4">
        <w:rPr>
          <w:rFonts w:ascii="Tahoma" w:hAnsi="Tahoma" w:cs="Tahoma"/>
          <w:sz w:val="20"/>
          <w:szCs w:val="20"/>
        </w:rPr>
        <w:t xml:space="preserve">RRC </w:t>
      </w:r>
      <w:r w:rsidRPr="00955A4D">
        <w:rPr>
          <w:rFonts w:ascii="Tahoma" w:hAnsi="Tahoma" w:cs="Tahoma"/>
          <w:sz w:val="20"/>
          <w:szCs w:val="20"/>
        </w:rPr>
        <w:t xml:space="preserve">(dále jen „Smlouva“), jejímž předmětem je úprava právního postavení </w:t>
      </w:r>
      <w:r w:rsidRPr="4EA7C317">
        <w:rPr>
          <w:rFonts w:ascii="Tahoma" w:hAnsi="Tahoma" w:cs="Tahoma"/>
          <w:sz w:val="20"/>
          <w:szCs w:val="20"/>
        </w:rPr>
        <w:t>poskytovatele</w:t>
      </w:r>
      <w:r w:rsidRPr="00955A4D">
        <w:rPr>
          <w:rFonts w:ascii="Tahoma" w:hAnsi="Tahoma" w:cs="Tahoma"/>
          <w:sz w:val="20"/>
          <w:szCs w:val="20"/>
        </w:rPr>
        <w:t xml:space="preserve"> a </w:t>
      </w:r>
      <w:r w:rsidRPr="4EA7C317">
        <w:rPr>
          <w:rFonts w:ascii="Tahoma" w:hAnsi="Tahoma" w:cs="Tahoma"/>
          <w:sz w:val="20"/>
          <w:szCs w:val="20"/>
        </w:rPr>
        <w:t>příjemce</w:t>
      </w:r>
      <w:r w:rsidRPr="00955A4D">
        <w:rPr>
          <w:rFonts w:ascii="Tahoma" w:hAnsi="Tahoma" w:cs="Tahoma"/>
          <w:sz w:val="20"/>
          <w:szCs w:val="20"/>
        </w:rPr>
        <w:t>, jejich úloh a odpovědnosti, jakož i úprava jejich vzájemných práv a povinností při realizaci projektu „</w:t>
      </w:r>
      <w:r>
        <w:rPr>
          <w:rFonts w:ascii="Tahoma" w:hAnsi="Tahoma" w:cs="Tahoma"/>
          <w:sz w:val="20"/>
          <w:szCs w:val="20"/>
        </w:rPr>
        <w:t>Bezplatná strava ve školách pro školní rok 202</w:t>
      </w:r>
      <w:r w:rsidR="00520CA7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/202</w:t>
      </w:r>
      <w:r w:rsidR="00520CA7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“</w:t>
      </w:r>
      <w:r w:rsidRPr="00B6099E">
        <w:rPr>
          <w:rFonts w:ascii="Tahoma" w:hAnsi="Tahoma" w:cs="Tahoma"/>
          <w:sz w:val="20"/>
          <w:szCs w:val="20"/>
        </w:rPr>
        <w:t xml:space="preserve"> (dále jen „projekt“) podpořený finančními prostředky z Operačního programu </w:t>
      </w:r>
      <w:r w:rsidRPr="4EA7C317">
        <w:rPr>
          <w:rFonts w:ascii="Tahoma" w:hAnsi="Tahoma" w:cs="Tahoma"/>
          <w:sz w:val="20"/>
          <w:szCs w:val="20"/>
        </w:rPr>
        <w:t>Zaměstnanost plus</w:t>
      </w:r>
      <w:r w:rsidRPr="00955A4D">
        <w:rPr>
          <w:rFonts w:ascii="Tahoma" w:hAnsi="Tahoma" w:cs="Tahoma"/>
          <w:sz w:val="20"/>
          <w:szCs w:val="20"/>
        </w:rPr>
        <w:t xml:space="preserve"> (dále jen „OP</w:t>
      </w:r>
      <w:r w:rsidRPr="4EA7C317">
        <w:rPr>
          <w:rFonts w:ascii="Tahoma" w:hAnsi="Tahoma" w:cs="Tahoma"/>
          <w:sz w:val="20"/>
          <w:szCs w:val="20"/>
        </w:rPr>
        <w:t>Z+</w:t>
      </w:r>
      <w:r w:rsidRPr="00955A4D">
        <w:rPr>
          <w:rFonts w:ascii="Tahoma" w:hAnsi="Tahoma" w:cs="Tahoma"/>
          <w:sz w:val="20"/>
          <w:szCs w:val="20"/>
        </w:rPr>
        <w:t>“)</w:t>
      </w:r>
      <w:r>
        <w:rPr>
          <w:rFonts w:ascii="Tahoma" w:hAnsi="Tahoma" w:cs="Tahoma"/>
          <w:sz w:val="20"/>
          <w:szCs w:val="20"/>
        </w:rPr>
        <w:t xml:space="preserve"> v rámci projektu poskytovatele „</w:t>
      </w:r>
      <w:r w:rsidRPr="003B57B1">
        <w:rPr>
          <w:rFonts w:ascii="Tahoma" w:hAnsi="Tahoma" w:cs="Tahoma"/>
          <w:sz w:val="20"/>
          <w:szCs w:val="20"/>
        </w:rPr>
        <w:t xml:space="preserve">Potravinová pomoc dětem v sociální nouzi z prostředků OPZ+ v Moravskoslezském kraji", </w:t>
      </w:r>
      <w:proofErr w:type="spellStart"/>
      <w:r w:rsidRPr="003B57B1">
        <w:rPr>
          <w:rFonts w:ascii="Tahoma" w:hAnsi="Tahoma" w:cs="Tahoma"/>
          <w:sz w:val="20"/>
          <w:szCs w:val="20"/>
        </w:rPr>
        <w:t>reg</w:t>
      </w:r>
      <w:proofErr w:type="spellEnd"/>
      <w:r w:rsidRPr="003B57B1">
        <w:rPr>
          <w:rFonts w:ascii="Tahoma" w:hAnsi="Tahoma" w:cs="Tahoma"/>
          <w:sz w:val="20"/>
          <w:szCs w:val="20"/>
        </w:rPr>
        <w:t>. č. CZ.03.04.01/00/22_026/0003047</w:t>
      </w:r>
      <w:r w:rsidRPr="00955A4D">
        <w:rPr>
          <w:rFonts w:ascii="Tahoma" w:hAnsi="Tahoma" w:cs="Tahoma"/>
          <w:sz w:val="20"/>
          <w:szCs w:val="20"/>
        </w:rPr>
        <w:t>.</w:t>
      </w:r>
    </w:p>
    <w:p w14:paraId="6DE02690" w14:textId="77777777" w:rsidR="00675F24" w:rsidRDefault="00675F24" w:rsidP="00675F24">
      <w:pPr>
        <w:pStyle w:val="Odstavecseseznamem"/>
        <w:numPr>
          <w:ilvl w:val="0"/>
          <w:numId w:val="3"/>
        </w:numPr>
        <w:spacing w:after="120"/>
        <w:ind w:left="42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55A4D">
        <w:rPr>
          <w:rFonts w:ascii="Tahoma" w:hAnsi="Tahoma" w:cs="Tahoma"/>
          <w:sz w:val="20"/>
          <w:szCs w:val="20"/>
        </w:rPr>
        <w:t xml:space="preserve">Pro realizaci projektu </w:t>
      </w:r>
      <w:r>
        <w:rPr>
          <w:rFonts w:ascii="Tahoma" w:hAnsi="Tahoma" w:cs="Tahoma"/>
          <w:sz w:val="20"/>
          <w:szCs w:val="20"/>
        </w:rPr>
        <w:t xml:space="preserve">poskytovatel poskytl příjemci neinvestiční dotaci ve výši maximálně ……Kč </w:t>
      </w:r>
      <w:r w:rsidRPr="000D1F0C">
        <w:rPr>
          <w:rFonts w:ascii="Tahoma" w:hAnsi="Tahoma" w:cs="Tahoma"/>
          <w:sz w:val="20"/>
          <w:szCs w:val="20"/>
        </w:rPr>
        <w:t>(slovy …………… korun českých).</w:t>
      </w:r>
    </w:p>
    <w:p w14:paraId="680DDF6C" w14:textId="6410D376" w:rsidR="006434CD" w:rsidRPr="00A46812" w:rsidRDefault="006434CD" w:rsidP="006434CD">
      <w:pPr>
        <w:pStyle w:val="Odstavecseseznamem"/>
        <w:numPr>
          <w:ilvl w:val="0"/>
          <w:numId w:val="3"/>
        </w:numPr>
        <w:spacing w:after="120"/>
        <w:ind w:left="425" w:hanging="357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A46812">
        <w:rPr>
          <w:rFonts w:ascii="Tahoma" w:hAnsi="Tahoma" w:cs="Tahoma"/>
          <w:sz w:val="20"/>
          <w:szCs w:val="20"/>
        </w:rPr>
        <w:t xml:space="preserve">Z důvodu </w:t>
      </w:r>
      <w:r w:rsidR="00913C0D" w:rsidRPr="00A46812">
        <w:rPr>
          <w:rFonts w:ascii="Tahoma" w:hAnsi="Tahoma" w:cs="Tahoma"/>
          <w:sz w:val="20"/>
          <w:szCs w:val="20"/>
        </w:rPr>
        <w:t>administrativního pochybení byla příjemci schválena nižší částka, než kterou příjemce požadoval,</w:t>
      </w:r>
      <w:r w:rsidR="002A2A3D" w:rsidRPr="00A46812">
        <w:rPr>
          <w:rFonts w:ascii="Tahoma" w:hAnsi="Tahoma" w:cs="Tahoma"/>
          <w:sz w:val="20"/>
          <w:szCs w:val="20"/>
        </w:rPr>
        <w:t xml:space="preserve"> z tohoto důvodu </w:t>
      </w:r>
      <w:r w:rsidR="00913C0D" w:rsidRPr="00A46812">
        <w:rPr>
          <w:rFonts w:ascii="Tahoma" w:hAnsi="Tahoma" w:cs="Tahoma"/>
          <w:sz w:val="20"/>
          <w:szCs w:val="20"/>
        </w:rPr>
        <w:t>se smluvní strany dohodly na uzavření tohoto dodatku Smlouvy</w:t>
      </w:r>
      <w:r w:rsidR="00913C0D" w:rsidRPr="00A46812">
        <w:rPr>
          <w:rFonts w:ascii="Tahoma" w:hAnsi="Tahoma" w:cs="Tahoma"/>
          <w:i/>
          <w:iCs/>
          <w:sz w:val="20"/>
          <w:szCs w:val="20"/>
        </w:rPr>
        <w:t>.</w:t>
      </w:r>
    </w:p>
    <w:p w14:paraId="21B01DC4" w14:textId="77777777" w:rsidR="006434CD" w:rsidRPr="00A46812" w:rsidRDefault="006434CD" w:rsidP="006434CD">
      <w:pPr>
        <w:rPr>
          <w:rFonts w:ascii="Tahoma" w:hAnsi="Tahoma" w:cs="Tahoma"/>
          <w:sz w:val="20"/>
          <w:szCs w:val="20"/>
        </w:rPr>
      </w:pPr>
    </w:p>
    <w:p w14:paraId="7C72A1F8" w14:textId="77777777" w:rsidR="006434CD" w:rsidRPr="00A46812" w:rsidRDefault="006434CD" w:rsidP="006434CD">
      <w:pPr>
        <w:rPr>
          <w:rFonts w:ascii="Tahoma" w:hAnsi="Tahoma" w:cs="Tahoma"/>
          <w:sz w:val="20"/>
          <w:szCs w:val="20"/>
        </w:rPr>
      </w:pPr>
    </w:p>
    <w:p w14:paraId="54BCA905" w14:textId="77777777" w:rsidR="006434CD" w:rsidRPr="00A46812" w:rsidRDefault="006434CD" w:rsidP="006434CD">
      <w:pPr>
        <w:rPr>
          <w:rFonts w:ascii="Tahoma" w:hAnsi="Tahoma" w:cs="Tahoma"/>
          <w:sz w:val="20"/>
          <w:szCs w:val="20"/>
        </w:rPr>
      </w:pPr>
    </w:p>
    <w:p w14:paraId="64ACFD74" w14:textId="77777777" w:rsidR="006434CD" w:rsidRPr="00A46812" w:rsidRDefault="006434CD" w:rsidP="006434CD">
      <w:pPr>
        <w:rPr>
          <w:rFonts w:ascii="Tahoma" w:hAnsi="Tahoma" w:cs="Tahoma"/>
          <w:sz w:val="20"/>
          <w:szCs w:val="20"/>
        </w:rPr>
      </w:pPr>
    </w:p>
    <w:p w14:paraId="5B8446C5" w14:textId="77777777" w:rsidR="006434CD" w:rsidRPr="00A46812" w:rsidRDefault="006434CD" w:rsidP="006434CD">
      <w:pPr>
        <w:rPr>
          <w:rFonts w:ascii="Tahoma" w:hAnsi="Tahoma" w:cs="Tahoma"/>
          <w:sz w:val="20"/>
          <w:szCs w:val="20"/>
        </w:rPr>
      </w:pPr>
    </w:p>
    <w:p w14:paraId="7C9BE887" w14:textId="77777777" w:rsidR="006434CD" w:rsidRPr="00A46812" w:rsidRDefault="006434CD" w:rsidP="006434C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A46812">
        <w:rPr>
          <w:rFonts w:ascii="Tahoma" w:hAnsi="Tahoma" w:cs="Tahoma"/>
          <w:b/>
          <w:bCs/>
          <w:sz w:val="20"/>
          <w:szCs w:val="20"/>
        </w:rPr>
        <w:t>III.</w:t>
      </w:r>
    </w:p>
    <w:p w14:paraId="043471A4" w14:textId="77777777" w:rsidR="006434CD" w:rsidRPr="00A46812" w:rsidRDefault="006434CD" w:rsidP="006434C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A46812">
        <w:rPr>
          <w:rFonts w:ascii="Tahoma" w:hAnsi="Tahoma" w:cs="Tahoma"/>
          <w:b/>
          <w:bCs/>
          <w:sz w:val="20"/>
          <w:szCs w:val="20"/>
        </w:rPr>
        <w:t>Změna Smlouvy</w:t>
      </w:r>
    </w:p>
    <w:p w14:paraId="6AF857F3" w14:textId="77777777" w:rsidR="006434CD" w:rsidRPr="00A46812" w:rsidRDefault="006434CD" w:rsidP="006434CD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452E808" w14:textId="77777777" w:rsidR="006434CD" w:rsidRPr="00A46812" w:rsidRDefault="006434CD" w:rsidP="006434CD">
      <w:pPr>
        <w:rPr>
          <w:rFonts w:ascii="Tahoma" w:hAnsi="Tahoma" w:cs="Tahoma"/>
          <w:sz w:val="20"/>
          <w:szCs w:val="20"/>
        </w:rPr>
      </w:pPr>
      <w:r w:rsidRPr="00A46812">
        <w:rPr>
          <w:rFonts w:ascii="Tahoma" w:hAnsi="Tahoma" w:cs="Tahoma"/>
          <w:sz w:val="20"/>
          <w:szCs w:val="20"/>
        </w:rPr>
        <w:t>S ohledem na výše uvedené se smluvní strany dohodly na následujících změnách Smlouvy:</w:t>
      </w:r>
    </w:p>
    <w:p w14:paraId="0B9C6455" w14:textId="77777777" w:rsidR="006434CD" w:rsidRPr="00A46812" w:rsidRDefault="006434CD" w:rsidP="006434CD">
      <w:pPr>
        <w:rPr>
          <w:rFonts w:ascii="Tahoma" w:hAnsi="Tahoma" w:cs="Tahoma"/>
          <w:sz w:val="20"/>
          <w:szCs w:val="20"/>
        </w:rPr>
      </w:pPr>
    </w:p>
    <w:p w14:paraId="09C1DA2A" w14:textId="4AB5CFF4" w:rsidR="006434CD" w:rsidRPr="00A46812" w:rsidRDefault="006434CD" w:rsidP="006434CD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46812">
        <w:rPr>
          <w:rFonts w:ascii="Tahoma" w:hAnsi="Tahoma" w:cs="Tahoma"/>
          <w:sz w:val="20"/>
          <w:szCs w:val="20"/>
        </w:rPr>
        <w:t>V čl. IV. odst. 1 Smlouvy se původní výše neinvestiční dotace „……</w:t>
      </w:r>
      <w:proofErr w:type="gramStart"/>
      <w:r w:rsidRPr="00A46812">
        <w:rPr>
          <w:rFonts w:ascii="Tahoma" w:hAnsi="Tahoma" w:cs="Tahoma"/>
          <w:sz w:val="20"/>
          <w:szCs w:val="20"/>
        </w:rPr>
        <w:t>…….</w:t>
      </w:r>
      <w:proofErr w:type="gramEnd"/>
      <w:r w:rsidRPr="00A46812">
        <w:rPr>
          <w:rFonts w:ascii="Tahoma" w:hAnsi="Tahoma" w:cs="Tahoma"/>
          <w:sz w:val="20"/>
          <w:szCs w:val="20"/>
        </w:rPr>
        <w:t>Kč“ nahrazuje novou výší neinvestiční dotace  „…………… Kč“.</w:t>
      </w:r>
      <w:r w:rsidR="00823BB2" w:rsidRPr="00A46812">
        <w:rPr>
          <w:rFonts w:ascii="Tahoma" w:hAnsi="Tahoma" w:cs="Tahoma"/>
          <w:sz w:val="20"/>
          <w:szCs w:val="20"/>
        </w:rPr>
        <w:t xml:space="preserve"> </w:t>
      </w:r>
    </w:p>
    <w:p w14:paraId="7F269213" w14:textId="2BED9014" w:rsidR="006434CD" w:rsidRPr="00A46812" w:rsidRDefault="002A2A3D" w:rsidP="00FF6D3F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46812">
        <w:rPr>
          <w:rFonts w:ascii="Tahoma" w:hAnsi="Tahoma" w:cs="Tahoma"/>
          <w:sz w:val="20"/>
          <w:szCs w:val="20"/>
        </w:rPr>
        <w:t>Smluvní strany se dohodly, že na</w:t>
      </w:r>
      <w:r w:rsidR="006434CD" w:rsidRPr="00A46812">
        <w:rPr>
          <w:rFonts w:ascii="Tahoma" w:hAnsi="Tahoma" w:cs="Tahoma"/>
          <w:sz w:val="20"/>
          <w:szCs w:val="20"/>
        </w:rPr>
        <w:t>výšen</w:t>
      </w:r>
      <w:r w:rsidRPr="00A46812">
        <w:rPr>
          <w:rFonts w:ascii="Tahoma" w:hAnsi="Tahoma" w:cs="Tahoma"/>
          <w:sz w:val="20"/>
          <w:szCs w:val="20"/>
        </w:rPr>
        <w:t>á část dotace ve výši ………. Kč (slovy: ……………</w:t>
      </w:r>
      <w:proofErr w:type="gramStart"/>
      <w:r w:rsidRPr="00A46812">
        <w:rPr>
          <w:rFonts w:ascii="Tahoma" w:hAnsi="Tahoma" w:cs="Tahoma"/>
          <w:sz w:val="20"/>
          <w:szCs w:val="20"/>
        </w:rPr>
        <w:t>…….</w:t>
      </w:r>
      <w:proofErr w:type="gramEnd"/>
      <w:r w:rsidRPr="00A46812">
        <w:rPr>
          <w:rFonts w:ascii="Tahoma" w:hAnsi="Tahoma" w:cs="Tahoma"/>
          <w:sz w:val="20"/>
          <w:szCs w:val="20"/>
        </w:rPr>
        <w:t>)</w:t>
      </w:r>
      <w:r w:rsidR="006434CD" w:rsidRPr="00A46812">
        <w:rPr>
          <w:rFonts w:ascii="Tahoma" w:hAnsi="Tahoma" w:cs="Tahoma"/>
          <w:sz w:val="20"/>
          <w:szCs w:val="20"/>
        </w:rPr>
        <w:t xml:space="preserve"> </w:t>
      </w:r>
      <w:r w:rsidRPr="00A46812">
        <w:rPr>
          <w:rFonts w:ascii="Tahoma" w:hAnsi="Tahoma" w:cs="Tahoma"/>
          <w:sz w:val="20"/>
          <w:szCs w:val="20"/>
        </w:rPr>
        <w:t xml:space="preserve">bude </w:t>
      </w:r>
      <w:r w:rsidR="006434CD" w:rsidRPr="00A46812">
        <w:rPr>
          <w:rFonts w:ascii="Tahoma" w:hAnsi="Tahoma" w:cs="Tahoma"/>
          <w:sz w:val="20"/>
          <w:szCs w:val="20"/>
        </w:rPr>
        <w:t xml:space="preserve">poskytovatelem proplacena </w:t>
      </w:r>
      <w:r w:rsidRPr="00A46812">
        <w:rPr>
          <w:rFonts w:ascii="Tahoma" w:hAnsi="Tahoma" w:cs="Tahoma"/>
          <w:sz w:val="20"/>
          <w:szCs w:val="20"/>
        </w:rPr>
        <w:t xml:space="preserve">jednorázově </w:t>
      </w:r>
      <w:r w:rsidR="006434CD" w:rsidRPr="00A46812">
        <w:rPr>
          <w:rFonts w:ascii="Tahoma" w:hAnsi="Tahoma" w:cs="Tahoma"/>
          <w:sz w:val="20"/>
          <w:szCs w:val="20"/>
        </w:rPr>
        <w:t xml:space="preserve">prostřednictvím účtu </w:t>
      </w:r>
      <w:r w:rsidR="00913C0D" w:rsidRPr="00A46812">
        <w:rPr>
          <w:rFonts w:ascii="Tahoma" w:hAnsi="Tahoma" w:cs="Tahoma"/>
          <w:sz w:val="20"/>
          <w:szCs w:val="20"/>
        </w:rPr>
        <w:t xml:space="preserve">zřizovatele </w:t>
      </w:r>
      <w:r w:rsidR="006434CD" w:rsidRPr="00A46812">
        <w:rPr>
          <w:rFonts w:ascii="Tahoma" w:hAnsi="Tahoma" w:cs="Tahoma"/>
          <w:sz w:val="20"/>
          <w:szCs w:val="20"/>
        </w:rPr>
        <w:t>příjemce</w:t>
      </w:r>
      <w:r w:rsidR="00913C0D" w:rsidRPr="00A46812">
        <w:rPr>
          <w:rFonts w:ascii="Tahoma" w:hAnsi="Tahoma" w:cs="Tahoma"/>
          <w:sz w:val="20"/>
          <w:szCs w:val="20"/>
        </w:rPr>
        <w:t xml:space="preserve"> </w:t>
      </w:r>
      <w:r w:rsidR="00866D86" w:rsidRPr="00A46812">
        <w:rPr>
          <w:rFonts w:ascii="Tahoma" w:hAnsi="Tahoma" w:cs="Tahoma"/>
          <w:sz w:val="20"/>
          <w:szCs w:val="20"/>
        </w:rPr>
        <w:t>ve lhůtě do 45 dnů ode dne nabytí účinnosti tohoto dodatku</w:t>
      </w:r>
      <w:r w:rsidR="00386B7A" w:rsidRPr="00A46812">
        <w:rPr>
          <w:rFonts w:ascii="Tahoma" w:hAnsi="Tahoma" w:cs="Tahoma"/>
          <w:sz w:val="20"/>
          <w:szCs w:val="20"/>
        </w:rPr>
        <w:t>.</w:t>
      </w:r>
    </w:p>
    <w:p w14:paraId="05BEEE7F" w14:textId="77777777" w:rsidR="006434CD" w:rsidRDefault="006434CD" w:rsidP="006434CD">
      <w:pPr>
        <w:rPr>
          <w:rFonts w:ascii="Tahoma" w:hAnsi="Tahoma" w:cs="Tahoma"/>
          <w:sz w:val="20"/>
          <w:szCs w:val="20"/>
        </w:rPr>
      </w:pPr>
    </w:p>
    <w:p w14:paraId="08D040E7" w14:textId="77777777" w:rsidR="006434CD" w:rsidRDefault="006434CD" w:rsidP="006434CD">
      <w:pPr>
        <w:rPr>
          <w:rFonts w:ascii="Tahoma" w:hAnsi="Tahoma" w:cs="Tahoma"/>
          <w:sz w:val="20"/>
          <w:szCs w:val="20"/>
        </w:rPr>
      </w:pPr>
    </w:p>
    <w:p w14:paraId="38568B53" w14:textId="7CE56B1F" w:rsidR="006434CD" w:rsidRDefault="00823BB2" w:rsidP="006434CD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434CD">
        <w:rPr>
          <w:rFonts w:ascii="Tahoma" w:hAnsi="Tahoma" w:cs="Tahoma"/>
          <w:b/>
          <w:sz w:val="20"/>
          <w:szCs w:val="20"/>
        </w:rPr>
        <w:t>V</w:t>
      </w:r>
      <w:r w:rsidR="006434CD" w:rsidRPr="0025748D">
        <w:rPr>
          <w:rFonts w:ascii="Tahoma" w:hAnsi="Tahoma" w:cs="Tahoma"/>
          <w:b/>
          <w:sz w:val="20"/>
          <w:szCs w:val="20"/>
        </w:rPr>
        <w:t>.</w:t>
      </w:r>
    </w:p>
    <w:p w14:paraId="6B2BCBD6" w14:textId="77777777" w:rsidR="006434CD" w:rsidRDefault="006434CD" w:rsidP="006434CD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14:paraId="0A37C509" w14:textId="77777777" w:rsidR="006434CD" w:rsidRDefault="006434CD" w:rsidP="006434CD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188E9A27" w14:textId="77777777" w:rsidR="006434CD" w:rsidRPr="00E4709C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Ustanovení </w:t>
      </w:r>
      <w:r>
        <w:rPr>
          <w:rFonts w:ascii="Tahoma" w:hAnsi="Tahoma" w:cs="Tahoma"/>
          <w:sz w:val="20"/>
          <w:szCs w:val="20"/>
        </w:rPr>
        <w:t>S</w:t>
      </w:r>
      <w:r w:rsidRPr="0025748D">
        <w:rPr>
          <w:rFonts w:ascii="Tahoma" w:hAnsi="Tahoma" w:cs="Tahoma"/>
          <w:sz w:val="20"/>
          <w:szCs w:val="20"/>
        </w:rPr>
        <w:t>mlouvy tímto dodatkem neupravená zůstávají v platnosti beze změny.</w:t>
      </w:r>
    </w:p>
    <w:p w14:paraId="31BC8044" w14:textId="77777777" w:rsidR="006434CD" w:rsidRPr="00086A64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bookmarkStart w:id="0" w:name="_Hlk163459797"/>
      <w:r w:rsidRPr="00BA3C02">
        <w:rPr>
          <w:rFonts w:ascii="Tahoma" w:hAnsi="Tahoma" w:cs="Tahoma"/>
          <w:sz w:val="20"/>
          <w:szCs w:val="20"/>
        </w:rPr>
        <w:t>Je-li t</w:t>
      </w:r>
      <w:r>
        <w:rPr>
          <w:rFonts w:ascii="Tahoma" w:hAnsi="Tahoma" w:cs="Tahoma"/>
          <w:sz w:val="20"/>
          <w:szCs w:val="20"/>
        </w:rPr>
        <w:t>ento dodatek</w:t>
      </w:r>
      <w:r w:rsidRPr="00BA3C02">
        <w:rPr>
          <w:rFonts w:ascii="Tahoma" w:hAnsi="Tahoma" w:cs="Tahoma"/>
          <w:sz w:val="20"/>
          <w:szCs w:val="20"/>
        </w:rPr>
        <w:t xml:space="preserve"> uzav</w:t>
      </w:r>
      <w:r>
        <w:rPr>
          <w:rFonts w:ascii="Tahoma" w:hAnsi="Tahoma" w:cs="Tahoma"/>
          <w:sz w:val="20"/>
          <w:szCs w:val="20"/>
        </w:rPr>
        <w:t>řen</w:t>
      </w:r>
      <w:r w:rsidRPr="00BA3C02">
        <w:rPr>
          <w:rFonts w:ascii="Tahoma" w:hAnsi="Tahoma" w:cs="Tahoma"/>
          <w:sz w:val="20"/>
          <w:szCs w:val="20"/>
        </w:rPr>
        <w:t xml:space="preserve"> v listinné podobě, vyhotovuje se ve třech stejnopisech s platností originálu, z nichž dva obdrží poskytovatel a jeden příjemce. Je-li t</w:t>
      </w:r>
      <w:r>
        <w:rPr>
          <w:rFonts w:ascii="Tahoma" w:hAnsi="Tahoma" w:cs="Tahoma"/>
          <w:sz w:val="20"/>
          <w:szCs w:val="20"/>
        </w:rPr>
        <w:t>ento</w:t>
      </w:r>
      <w:r w:rsidRPr="00BA3C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dodatek</w:t>
      </w:r>
      <w:r w:rsidRPr="00BA3C02">
        <w:rPr>
          <w:rFonts w:ascii="Tahoma" w:hAnsi="Tahoma" w:cs="Tahoma"/>
          <w:sz w:val="20"/>
          <w:szCs w:val="20"/>
        </w:rPr>
        <w:t xml:space="preserve"> uzavírán elektronicky, obdrží obě strany její elektronický originál opatřený uznávanými elektronickými podpisy</w:t>
      </w:r>
      <w:r w:rsidRPr="00E133E2">
        <w:rPr>
          <w:rFonts w:ascii="Tahoma" w:hAnsi="Tahoma" w:cs="Tahoma"/>
          <w:sz w:val="20"/>
          <w:szCs w:val="20"/>
        </w:rPr>
        <w:t>.</w:t>
      </w:r>
      <w:bookmarkEnd w:id="0"/>
    </w:p>
    <w:p w14:paraId="27919017" w14:textId="77777777" w:rsidR="006434CD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</w:t>
      </w:r>
      <w:r w:rsidRPr="00E133E2">
        <w:rPr>
          <w:rFonts w:ascii="Tahoma" w:hAnsi="Tahoma" w:cs="Tahoma"/>
          <w:sz w:val="20"/>
          <w:szCs w:val="20"/>
        </w:rPr>
        <w:t xml:space="preserve"> nabývá platnosti a účinnosti dnem, kdy vyjádření souhlasu s obsahem návrhu dojde druhé smluvní straně, pokud z odst. </w:t>
      </w:r>
      <w:r>
        <w:rPr>
          <w:rFonts w:ascii="Tahoma" w:hAnsi="Tahoma" w:cs="Tahoma"/>
          <w:sz w:val="20"/>
          <w:szCs w:val="20"/>
        </w:rPr>
        <w:t>4</w:t>
      </w:r>
      <w:r w:rsidRPr="00C974D2">
        <w:rPr>
          <w:rFonts w:ascii="Tahoma" w:hAnsi="Tahoma" w:cs="Tahoma"/>
          <w:sz w:val="20"/>
          <w:szCs w:val="20"/>
        </w:rPr>
        <w:t xml:space="preserve"> nebo </w:t>
      </w:r>
      <w:r>
        <w:rPr>
          <w:rFonts w:ascii="Tahoma" w:hAnsi="Tahoma" w:cs="Tahoma"/>
          <w:sz w:val="20"/>
          <w:szCs w:val="20"/>
        </w:rPr>
        <w:t>5</w:t>
      </w:r>
      <w:r w:rsidRPr="00E133E2">
        <w:rPr>
          <w:rFonts w:ascii="Tahoma" w:hAnsi="Tahoma" w:cs="Tahoma"/>
          <w:sz w:val="20"/>
          <w:szCs w:val="20"/>
        </w:rPr>
        <w:t xml:space="preserve"> tohoto článku nevyplývá něco jiného</w:t>
      </w:r>
      <w:r>
        <w:rPr>
          <w:rFonts w:ascii="Tahoma" w:hAnsi="Tahoma" w:cs="Tahoma"/>
          <w:sz w:val="20"/>
          <w:szCs w:val="20"/>
        </w:rPr>
        <w:t>.</w:t>
      </w:r>
    </w:p>
    <w:p w14:paraId="16517E9A" w14:textId="77777777" w:rsidR="006434CD" w:rsidRPr="00E4709C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E4709C">
        <w:rPr>
          <w:rFonts w:ascii="Tahoma" w:hAnsi="Tahoma" w:cs="Tahoma"/>
          <w:sz w:val="20"/>
          <w:szCs w:val="20"/>
        </w:rPr>
        <w:t>Má-li být t</w:t>
      </w:r>
      <w:r>
        <w:rPr>
          <w:rFonts w:ascii="Tahoma" w:hAnsi="Tahoma" w:cs="Tahoma"/>
          <w:sz w:val="20"/>
          <w:szCs w:val="20"/>
        </w:rPr>
        <w:t>ento dodatek</w:t>
      </w:r>
      <w:r w:rsidRPr="00E4709C">
        <w:rPr>
          <w:rFonts w:ascii="Tahoma" w:hAnsi="Tahoma" w:cs="Tahoma"/>
          <w:sz w:val="20"/>
          <w:szCs w:val="20"/>
        </w:rPr>
        <w:t xml:space="preserve"> povinně uveřejněn v registru smluv dle zákona č. 340/2015 Sb., o zvláštních podmínkách účinnosti některých smluv, uveřejňování těchto smluv a o registru smluv (zákon o registru smluv), ve znění pozdějších předpisů, provede její uveřejnění v souladu se zákonem poskytovatel. V takovém případě nabývá </w:t>
      </w:r>
      <w:r>
        <w:rPr>
          <w:rFonts w:ascii="Tahoma" w:hAnsi="Tahoma" w:cs="Tahoma"/>
          <w:sz w:val="20"/>
          <w:szCs w:val="20"/>
        </w:rPr>
        <w:t>dodatek</w:t>
      </w:r>
      <w:r w:rsidRPr="00E4709C">
        <w:rPr>
          <w:rFonts w:ascii="Tahoma" w:hAnsi="Tahoma" w:cs="Tahoma"/>
          <w:sz w:val="20"/>
          <w:szCs w:val="20"/>
        </w:rPr>
        <w:t xml:space="preserve"> účinnosti nejdříve dnem jejího uveřejnění v registru smluv.</w:t>
      </w:r>
    </w:p>
    <w:p w14:paraId="4F728EEB" w14:textId="77777777" w:rsidR="006434CD" w:rsidRPr="00E4709C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E4709C">
        <w:rPr>
          <w:rFonts w:ascii="Tahoma" w:hAnsi="Tahoma" w:cs="Tahoma"/>
          <w:sz w:val="20"/>
          <w:szCs w:val="20"/>
        </w:rPr>
        <w:t xml:space="preserve">V případě, že </w:t>
      </w:r>
      <w:r>
        <w:rPr>
          <w:rFonts w:ascii="Tahoma" w:hAnsi="Tahoma" w:cs="Tahoma"/>
          <w:sz w:val="20"/>
          <w:szCs w:val="20"/>
        </w:rPr>
        <w:t>tento dodatek</w:t>
      </w:r>
      <w:r w:rsidRPr="00E4709C">
        <w:rPr>
          <w:rFonts w:ascii="Tahoma" w:hAnsi="Tahoma" w:cs="Tahoma"/>
          <w:sz w:val="20"/>
          <w:szCs w:val="20"/>
        </w:rPr>
        <w:t xml:space="preserve"> nebude uveřejněn dle odst. </w:t>
      </w:r>
      <w:r>
        <w:rPr>
          <w:rFonts w:ascii="Tahoma" w:hAnsi="Tahoma" w:cs="Tahoma"/>
          <w:sz w:val="20"/>
          <w:szCs w:val="20"/>
        </w:rPr>
        <w:t>4</w:t>
      </w:r>
      <w:r w:rsidRPr="00E4709C">
        <w:rPr>
          <w:rFonts w:ascii="Tahoma" w:hAnsi="Tahoma" w:cs="Tahoma"/>
          <w:sz w:val="20"/>
          <w:szCs w:val="20"/>
        </w:rPr>
        <w:t xml:space="preserve"> tohoto článku, bere příjemce na vědomí a výslovně souhlasí s tím, že</w:t>
      </w:r>
      <w:r>
        <w:rPr>
          <w:rFonts w:ascii="Tahoma" w:hAnsi="Tahoma" w:cs="Tahoma"/>
          <w:sz w:val="20"/>
          <w:szCs w:val="20"/>
        </w:rPr>
        <w:t xml:space="preserve"> dodatek</w:t>
      </w:r>
      <w:r w:rsidRPr="00E4709C">
        <w:rPr>
          <w:rFonts w:ascii="Tahoma" w:hAnsi="Tahoma" w:cs="Tahoma"/>
          <w:sz w:val="20"/>
          <w:szCs w:val="20"/>
        </w:rPr>
        <w:t xml:space="preserve"> bude zveřejněn na oficiálních webových stránkách Moravskoslezského kraje. </w:t>
      </w:r>
      <w:r>
        <w:rPr>
          <w:rFonts w:ascii="Tahoma" w:hAnsi="Tahoma" w:cs="Tahoma"/>
          <w:sz w:val="20"/>
          <w:szCs w:val="20"/>
        </w:rPr>
        <w:t>Dodatek</w:t>
      </w:r>
      <w:r w:rsidRPr="00E4709C">
        <w:rPr>
          <w:rFonts w:ascii="Tahoma" w:hAnsi="Tahoma" w:cs="Tahoma"/>
          <w:sz w:val="20"/>
          <w:szCs w:val="20"/>
        </w:rPr>
        <w:t xml:space="preserve"> bude zveřejněn po anonymizaci provedené v souladu s platnými právními předpisy.</w:t>
      </w:r>
    </w:p>
    <w:p w14:paraId="78E1B751" w14:textId="0A2D33A9" w:rsidR="006434CD" w:rsidRPr="00086A64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E4709C">
        <w:rPr>
          <w:rFonts w:ascii="Tahoma" w:hAnsi="Tahoma" w:cs="Tahoma"/>
          <w:sz w:val="20"/>
          <w:szCs w:val="20"/>
        </w:rPr>
        <w:t xml:space="preserve">Nedílnou součástí </w:t>
      </w:r>
      <w:r>
        <w:rPr>
          <w:rFonts w:ascii="Tahoma" w:hAnsi="Tahoma" w:cs="Tahoma"/>
          <w:sz w:val="20"/>
          <w:szCs w:val="20"/>
        </w:rPr>
        <w:t>tohoto dodatku</w:t>
      </w:r>
      <w:r w:rsidRPr="00E4709C">
        <w:rPr>
          <w:rFonts w:ascii="Tahoma" w:hAnsi="Tahoma" w:cs="Tahoma"/>
          <w:sz w:val="20"/>
          <w:szCs w:val="20"/>
        </w:rPr>
        <w:t xml:space="preserve"> je</w:t>
      </w:r>
      <w:r w:rsidRPr="00955A4D">
        <w:rPr>
          <w:rFonts w:ascii="Tahoma" w:hAnsi="Tahoma" w:cs="Tahoma"/>
          <w:sz w:val="20"/>
          <w:szCs w:val="20"/>
        </w:rPr>
        <w:t xml:space="preserve"> </w:t>
      </w:r>
      <w:r w:rsidRPr="00991415">
        <w:rPr>
          <w:rFonts w:ascii="Tahoma" w:hAnsi="Tahoma" w:cs="Tahoma"/>
          <w:sz w:val="20"/>
          <w:szCs w:val="20"/>
        </w:rPr>
        <w:t>nákladový rozpočet: Bezplatné stravování ve školách v</w:t>
      </w:r>
      <w:r>
        <w:rPr>
          <w:rFonts w:ascii="Tahoma" w:hAnsi="Tahoma" w:cs="Tahoma"/>
          <w:sz w:val="20"/>
          <w:szCs w:val="20"/>
        </w:rPr>
        <w:t xml:space="preserve"> 1., resp. </w:t>
      </w:r>
      <w:r w:rsidRPr="00991415">
        <w:rPr>
          <w:rFonts w:ascii="Tahoma" w:hAnsi="Tahoma" w:cs="Tahoma"/>
          <w:sz w:val="20"/>
          <w:szCs w:val="20"/>
        </w:rPr>
        <w:t>2. pololetí školního roku 202</w:t>
      </w:r>
      <w:r w:rsidR="00006950">
        <w:rPr>
          <w:rFonts w:ascii="Tahoma" w:hAnsi="Tahoma" w:cs="Tahoma"/>
          <w:sz w:val="20"/>
          <w:szCs w:val="20"/>
        </w:rPr>
        <w:t>4</w:t>
      </w:r>
      <w:r w:rsidRPr="00991415">
        <w:rPr>
          <w:rFonts w:ascii="Tahoma" w:hAnsi="Tahoma" w:cs="Tahoma"/>
          <w:sz w:val="20"/>
          <w:szCs w:val="20"/>
        </w:rPr>
        <w:t>/202</w:t>
      </w:r>
      <w:r w:rsidR="00006950">
        <w:rPr>
          <w:rFonts w:ascii="Tahoma" w:hAnsi="Tahoma" w:cs="Tahoma"/>
          <w:sz w:val="20"/>
          <w:szCs w:val="20"/>
        </w:rPr>
        <w:t>5</w:t>
      </w:r>
      <w:r w:rsidRPr="00E4709C">
        <w:rPr>
          <w:rFonts w:ascii="Tahoma" w:hAnsi="Tahoma" w:cs="Tahoma"/>
          <w:sz w:val="20"/>
          <w:szCs w:val="20"/>
        </w:rPr>
        <w:t xml:space="preserve">, který tvoří přílohu č. 1 </w:t>
      </w:r>
      <w:r>
        <w:rPr>
          <w:rFonts w:ascii="Tahoma" w:hAnsi="Tahoma" w:cs="Tahoma"/>
          <w:sz w:val="20"/>
          <w:szCs w:val="20"/>
        </w:rPr>
        <w:t>tohoto dodatku</w:t>
      </w:r>
      <w:r w:rsidRPr="00E4709C">
        <w:rPr>
          <w:rFonts w:ascii="Tahoma" w:hAnsi="Tahoma" w:cs="Tahoma"/>
          <w:sz w:val="20"/>
          <w:szCs w:val="20"/>
        </w:rPr>
        <w:t>.</w:t>
      </w:r>
    </w:p>
    <w:p w14:paraId="0642987D" w14:textId="77777777" w:rsidR="006434CD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Osobní údaje obsažené v t</w:t>
      </w:r>
      <w:r>
        <w:rPr>
          <w:rFonts w:ascii="Tahoma" w:hAnsi="Tahoma" w:cs="Tahoma"/>
          <w:sz w:val="20"/>
          <w:szCs w:val="20"/>
        </w:rPr>
        <w:t>omto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dodatku </w:t>
      </w:r>
      <w:r w:rsidRPr="00E133E2">
        <w:rPr>
          <w:rFonts w:ascii="Tahoma" w:hAnsi="Tahoma" w:cs="Tahoma"/>
          <w:sz w:val="20"/>
          <w:szCs w:val="20"/>
        </w:rPr>
        <w:t xml:space="preserve">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613FA1">
          <w:rPr>
            <w:rFonts w:ascii="Tahoma" w:hAnsi="Tahoma" w:cs="Tahoma"/>
            <w:sz w:val="20"/>
            <w:szCs w:val="20"/>
          </w:rPr>
          <w:t>www.msk.cz</w:t>
        </w:r>
      </w:hyperlink>
      <w:r w:rsidRPr="00613FA1">
        <w:rPr>
          <w:rFonts w:ascii="Tahoma" w:hAnsi="Tahoma" w:cs="Tahoma"/>
          <w:sz w:val="20"/>
          <w:szCs w:val="20"/>
        </w:rPr>
        <w:t>.</w:t>
      </w:r>
    </w:p>
    <w:p w14:paraId="43E0A2D7" w14:textId="77777777" w:rsidR="006434CD" w:rsidRPr="00184A00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184A00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1BD3EB1F" w14:textId="77777777" w:rsidR="006434CD" w:rsidRDefault="006434CD" w:rsidP="006434CD">
      <w:pPr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</w:t>
      </w:r>
      <w:r>
        <w:rPr>
          <w:rFonts w:ascii="Tahoma" w:hAnsi="Tahoma" w:cs="Tahoma"/>
          <w:sz w:val="20"/>
          <w:szCs w:val="20"/>
        </w:rPr>
        <w:t xml:space="preserve">ohoto dodatku </w:t>
      </w:r>
      <w:r w:rsidRPr="00E133E2">
        <w:rPr>
          <w:rFonts w:ascii="Tahoma" w:hAnsi="Tahoma" w:cs="Tahoma"/>
          <w:sz w:val="20"/>
          <w:szCs w:val="20"/>
        </w:rPr>
        <w:t>rozhodl</w:t>
      </w:r>
      <w:r>
        <w:rPr>
          <w:rFonts w:ascii="Tahoma" w:hAnsi="Tahoma" w:cs="Tahoma"/>
          <w:sz w:val="20"/>
          <w:szCs w:val="20"/>
        </w:rPr>
        <w:t>a/</w:t>
      </w:r>
      <w:r w:rsidRPr="00E133E2"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z w:val="20"/>
          <w:szCs w:val="20"/>
        </w:rPr>
        <w:t>rada/</w:t>
      </w:r>
      <w:r w:rsidRPr="00E133E2">
        <w:rPr>
          <w:rFonts w:ascii="Tahoma" w:hAnsi="Tahoma" w:cs="Tahoma"/>
          <w:sz w:val="20"/>
          <w:szCs w:val="20"/>
        </w:rPr>
        <w:t>zastupitelstvo kraje svým usnesením č. ……… ze dne ………</w:t>
      </w:r>
    </w:p>
    <w:p w14:paraId="2BEFD603" w14:textId="77777777" w:rsidR="006434CD" w:rsidRDefault="006434CD" w:rsidP="006434CD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14:paraId="2AF1EB16" w14:textId="77777777" w:rsidR="006434CD" w:rsidRDefault="006434CD" w:rsidP="006434CD">
      <w:pPr>
        <w:pStyle w:val="Zkladntext3"/>
        <w:spacing w:after="0"/>
        <w:jc w:val="both"/>
        <w:rPr>
          <w:rFonts w:ascii="Tahoma" w:hAnsi="Tahoma" w:cs="Tahoma"/>
          <w:sz w:val="20"/>
          <w:szCs w:val="20"/>
        </w:rPr>
      </w:pPr>
    </w:p>
    <w:p w14:paraId="1DD47519" w14:textId="77777777" w:rsidR="006434CD" w:rsidRDefault="006434CD" w:rsidP="006434CD">
      <w:pPr>
        <w:pStyle w:val="Zkladntext3"/>
        <w:spacing w:after="0"/>
        <w:jc w:val="both"/>
        <w:rPr>
          <w:rFonts w:ascii="Tahoma" w:hAnsi="Tahoma" w:cs="Tahoma"/>
          <w:sz w:val="20"/>
          <w:szCs w:val="20"/>
        </w:rPr>
      </w:pPr>
    </w:p>
    <w:p w14:paraId="7A9D0C35" w14:textId="77777777" w:rsidR="006434CD" w:rsidRPr="0025748D" w:rsidRDefault="006434CD" w:rsidP="006434CD">
      <w:pPr>
        <w:pStyle w:val="Zkladntext3"/>
        <w:spacing w:after="0"/>
        <w:jc w:val="both"/>
        <w:rPr>
          <w:rFonts w:ascii="Tahoma" w:hAnsi="Tahoma" w:cs="Tahoma"/>
          <w:sz w:val="20"/>
          <w:szCs w:val="20"/>
        </w:rPr>
      </w:pPr>
    </w:p>
    <w:p w14:paraId="75EA3C12" w14:textId="77777777" w:rsidR="006434CD" w:rsidRPr="00E133E2" w:rsidRDefault="006434CD" w:rsidP="006434CD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Pr="00E133E2">
        <w:rPr>
          <w:rFonts w:ascii="Tahoma" w:hAnsi="Tahoma" w:cs="Tahoma"/>
          <w:sz w:val="20"/>
          <w:szCs w:val="20"/>
        </w:rPr>
        <w:tab/>
        <w:t>V ……………… dne ………………</w:t>
      </w:r>
    </w:p>
    <w:p w14:paraId="360F7141" w14:textId="77777777" w:rsidR="006434CD" w:rsidRPr="00E133E2" w:rsidRDefault="006434CD" w:rsidP="006434CD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0978A80D" w14:textId="77777777" w:rsidR="006434CD" w:rsidRPr="00E133E2" w:rsidRDefault="006434CD" w:rsidP="006434CD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za poskytovatele</w:t>
      </w:r>
      <w:r w:rsidRPr="00E133E2">
        <w:rPr>
          <w:rFonts w:ascii="Tahoma" w:hAnsi="Tahoma" w:cs="Tahoma"/>
          <w:sz w:val="20"/>
          <w:szCs w:val="20"/>
        </w:rPr>
        <w:tab/>
        <w:t>za příjemce</w:t>
      </w:r>
    </w:p>
    <w:p w14:paraId="74D3C19A" w14:textId="77777777" w:rsidR="006434CD" w:rsidRDefault="006434CD" w:rsidP="006434CD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7AB72AB3" w14:textId="77777777" w:rsidR="006434CD" w:rsidRDefault="006434CD" w:rsidP="006434CD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5FEE1BAC" w14:textId="77777777" w:rsidR="006434CD" w:rsidRPr="00E133E2" w:rsidRDefault="006434CD" w:rsidP="006434CD">
      <w:pPr>
        <w:tabs>
          <w:tab w:val="left" w:pos="6946"/>
        </w:tabs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E133E2">
        <w:rPr>
          <w:rFonts w:ascii="Tahoma" w:hAnsi="Tahoma" w:cs="Tahoma"/>
          <w:i/>
          <w:sz w:val="20"/>
          <w:szCs w:val="20"/>
        </w:rPr>
        <w:tab/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4CA87F0F" w14:textId="77777777" w:rsidR="006434CD" w:rsidRDefault="006434CD" w:rsidP="006434CD">
      <w:pPr>
        <w:ind w:left="5954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v případě fyzické osoby se uvede pouze „příjemce“, v případě zastoupení se uvede „na základě plné moci“, v případě, že podepisuje osoba oprávněná zastupovat příjemce z titulu své funkce, uvede se její funkce</w:t>
      </w:r>
    </w:p>
    <w:p w14:paraId="771F39AA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71469A8F" w14:textId="77777777" w:rsidR="003660E8" w:rsidRPr="00EE0483" w:rsidRDefault="003660E8" w:rsidP="003660E8">
      <w:pPr>
        <w:jc w:val="both"/>
        <w:rPr>
          <w:rFonts w:ascii="Tahoma" w:hAnsi="Tahoma" w:cs="Tahoma"/>
          <w:sz w:val="20"/>
          <w:szCs w:val="20"/>
        </w:rPr>
      </w:pPr>
      <w:r w:rsidRPr="00EE0483">
        <w:rPr>
          <w:rFonts w:ascii="Tahoma" w:hAnsi="Tahoma" w:cs="Tahoma"/>
          <w:sz w:val="20"/>
          <w:szCs w:val="20"/>
        </w:rPr>
        <w:t>Tuto smlouvu je v době nepřítomnosti hejtmana kraje oprávněn podepsat jeho zástupce v pořadí určeném usnesením zastupitelstva kraje č. 1/11 ze dne 21.10.2024.</w:t>
      </w:r>
    </w:p>
    <w:p w14:paraId="3CA456C9" w14:textId="77777777" w:rsidR="003660E8" w:rsidRDefault="003660E8" w:rsidP="003660E8">
      <w:pPr>
        <w:jc w:val="both"/>
        <w:rPr>
          <w:rFonts w:ascii="Tahoma" w:hAnsi="Tahoma" w:cs="Tahoma"/>
          <w:sz w:val="20"/>
          <w:szCs w:val="20"/>
        </w:rPr>
      </w:pPr>
    </w:p>
    <w:p w14:paraId="46730AE1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467521D2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sectPr w:rsidR="006434CD" w:rsidSect="008564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8EFD" w14:textId="77777777" w:rsidR="00D80EC6" w:rsidRDefault="00D80EC6" w:rsidP="004D6F9C">
      <w:r>
        <w:separator/>
      </w:r>
    </w:p>
  </w:endnote>
  <w:endnote w:type="continuationSeparator" w:id="0">
    <w:p w14:paraId="6CDE227D" w14:textId="77777777" w:rsidR="00D80EC6" w:rsidRDefault="00D80EC6" w:rsidP="004D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7F4F" w14:textId="724C7051" w:rsidR="004D6F9C" w:rsidRDefault="004D6F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97DBF52" wp14:editId="374A5B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546316655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51EAA" w14:textId="36D6492F" w:rsidR="004D6F9C" w:rsidRPr="004D6F9C" w:rsidRDefault="004D6F9C" w:rsidP="004D6F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6F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DBF5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Klasifikace informací: Neveřejné" style="position:absolute;margin-left:0;margin-top:0;width:137.25pt;height:2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7EE51EAA" w14:textId="36D6492F" w:rsidR="004D6F9C" w:rsidRPr="004D6F9C" w:rsidRDefault="004D6F9C" w:rsidP="004D6F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6F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7885" w14:textId="42994358" w:rsidR="004D6F9C" w:rsidRDefault="004D6F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CB95C77" wp14:editId="088400F2">
              <wp:simplePos x="720725" y="693547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913927482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0ABE2" w14:textId="028ED572" w:rsidR="004D6F9C" w:rsidRPr="004D6F9C" w:rsidRDefault="004D6F9C" w:rsidP="004D6F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6F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95C7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Klasifikace informací: Neveřejné" style="position:absolute;margin-left:0;margin-top:0;width:137.25pt;height:26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28C0ABE2" w14:textId="028ED572" w:rsidR="004D6F9C" w:rsidRPr="004D6F9C" w:rsidRDefault="004D6F9C" w:rsidP="004D6F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6F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D8C5" w14:textId="16F2CA4E" w:rsidR="004D6F9C" w:rsidRDefault="004D6F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B47C030" wp14:editId="43D32FCC">
              <wp:simplePos x="723900" y="6934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378871599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5F954" w14:textId="45AACEE0" w:rsidR="004D6F9C" w:rsidRPr="004D6F9C" w:rsidRDefault="004D6F9C" w:rsidP="004D6F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6F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7C03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Klasifikace informací: Neveřejné" style="position:absolute;margin-left:0;margin-top:0;width:137.25pt;height:2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2435F954" w14:textId="45AACEE0" w:rsidR="004D6F9C" w:rsidRPr="004D6F9C" w:rsidRDefault="004D6F9C" w:rsidP="004D6F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6F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B284" w14:textId="77777777" w:rsidR="00D80EC6" w:rsidRDefault="00D80EC6" w:rsidP="004D6F9C">
      <w:r>
        <w:separator/>
      </w:r>
    </w:p>
  </w:footnote>
  <w:footnote w:type="continuationSeparator" w:id="0">
    <w:p w14:paraId="01CF2364" w14:textId="77777777" w:rsidR="00D80EC6" w:rsidRDefault="00D80EC6" w:rsidP="004D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84CC" w14:textId="77777777" w:rsidR="00080117" w:rsidRDefault="000801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4EA7C317" w14:paraId="33B413C3" w14:textId="77777777" w:rsidTr="00955A4D">
      <w:trPr>
        <w:trHeight w:val="300"/>
      </w:trPr>
      <w:tc>
        <w:tcPr>
          <w:tcW w:w="4855" w:type="dxa"/>
        </w:tcPr>
        <w:p w14:paraId="32666306" w14:textId="77777777" w:rsidR="004D6F9C" w:rsidRDefault="004D6F9C" w:rsidP="00955A4D">
          <w:pPr>
            <w:pStyle w:val="Zhlav"/>
            <w:ind w:left="-115"/>
          </w:pPr>
        </w:p>
      </w:tc>
      <w:tc>
        <w:tcPr>
          <w:tcW w:w="4855" w:type="dxa"/>
        </w:tcPr>
        <w:p w14:paraId="1CF1A749" w14:textId="77777777" w:rsidR="004D6F9C" w:rsidRDefault="004D6F9C" w:rsidP="00955A4D">
          <w:pPr>
            <w:pStyle w:val="Zhlav"/>
            <w:jc w:val="center"/>
          </w:pPr>
        </w:p>
      </w:tc>
      <w:tc>
        <w:tcPr>
          <w:tcW w:w="4855" w:type="dxa"/>
        </w:tcPr>
        <w:p w14:paraId="7DAB67A5" w14:textId="77777777" w:rsidR="004D6F9C" w:rsidRDefault="004D6F9C" w:rsidP="00955A4D">
          <w:pPr>
            <w:pStyle w:val="Zhlav"/>
            <w:ind w:right="-115"/>
            <w:jc w:val="right"/>
          </w:pPr>
        </w:p>
      </w:tc>
    </w:tr>
  </w:tbl>
  <w:p w14:paraId="1E66EC32" w14:textId="77777777" w:rsidR="004D6F9C" w:rsidRDefault="004D6F9C" w:rsidP="00955A4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28B0" w14:textId="2E9F071D" w:rsidR="00F762F0" w:rsidRPr="00F762F0" w:rsidRDefault="00F762F0" w:rsidP="00F762F0">
    <w:pPr>
      <w:jc w:val="both"/>
      <w:rPr>
        <w:rFonts w:ascii="Tahoma" w:hAnsi="Tahoma" w:cs="Tahoma"/>
        <w:bCs/>
        <w:sz w:val="20"/>
        <w:szCs w:val="20"/>
      </w:rPr>
    </w:pPr>
    <w:r w:rsidRPr="00F762F0">
      <w:rPr>
        <w:rFonts w:ascii="Tahoma" w:hAnsi="Tahoma" w:cs="Tahoma"/>
        <w:bCs/>
        <w:sz w:val="20"/>
        <w:szCs w:val="20"/>
      </w:rPr>
      <w:t xml:space="preserve">Příloha č. </w:t>
    </w:r>
    <w:r w:rsidR="00080117">
      <w:rPr>
        <w:rFonts w:ascii="Tahoma" w:hAnsi="Tahoma" w:cs="Tahoma"/>
        <w:bCs/>
        <w:sz w:val="20"/>
        <w:szCs w:val="20"/>
      </w:rPr>
      <w:t xml:space="preserve">2 </w:t>
    </w:r>
    <w:r w:rsidRPr="00F762F0">
      <w:rPr>
        <w:rFonts w:ascii="Tahoma" w:hAnsi="Tahoma" w:cs="Tahoma"/>
        <w:bCs/>
        <w:sz w:val="20"/>
        <w:szCs w:val="20"/>
      </w:rPr>
      <w:t>Dodatek ke smlouvě o poskytnutí dotace</w:t>
    </w:r>
  </w:p>
  <w:p w14:paraId="3F079F0A" w14:textId="77777777" w:rsidR="00F762F0" w:rsidRDefault="00F762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F88"/>
    <w:multiLevelType w:val="hybridMultilevel"/>
    <w:tmpl w:val="2BC44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231C1"/>
    <w:multiLevelType w:val="hybridMultilevel"/>
    <w:tmpl w:val="7CCE8E98"/>
    <w:lvl w:ilvl="0" w:tplc="DEE217A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62D7D"/>
    <w:multiLevelType w:val="hybridMultilevel"/>
    <w:tmpl w:val="A8C2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522833">
    <w:abstractNumId w:val="3"/>
  </w:num>
  <w:num w:numId="2" w16cid:durableId="2104719343">
    <w:abstractNumId w:val="2"/>
  </w:num>
  <w:num w:numId="3" w16cid:durableId="281812575">
    <w:abstractNumId w:val="1"/>
  </w:num>
  <w:num w:numId="4" w16cid:durableId="211204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CD"/>
    <w:rsid w:val="00000441"/>
    <w:rsid w:val="00006950"/>
    <w:rsid w:val="00057C9E"/>
    <w:rsid w:val="00080117"/>
    <w:rsid w:val="000E15F9"/>
    <w:rsid w:val="000E3142"/>
    <w:rsid w:val="001423D4"/>
    <w:rsid w:val="00143DFB"/>
    <w:rsid w:val="001564C4"/>
    <w:rsid w:val="00160BAA"/>
    <w:rsid w:val="00195CAD"/>
    <w:rsid w:val="001D4612"/>
    <w:rsid w:val="00210F2B"/>
    <w:rsid w:val="0029665D"/>
    <w:rsid w:val="002A2A3D"/>
    <w:rsid w:val="002F11F2"/>
    <w:rsid w:val="00307E86"/>
    <w:rsid w:val="0031242E"/>
    <w:rsid w:val="003660E8"/>
    <w:rsid w:val="0036656B"/>
    <w:rsid w:val="0037579C"/>
    <w:rsid w:val="00386B7A"/>
    <w:rsid w:val="003F5FDB"/>
    <w:rsid w:val="00452679"/>
    <w:rsid w:val="004B24D8"/>
    <w:rsid w:val="004D6F9C"/>
    <w:rsid w:val="004F1380"/>
    <w:rsid w:val="00520CA7"/>
    <w:rsid w:val="0058347A"/>
    <w:rsid w:val="005A70AD"/>
    <w:rsid w:val="00613F3E"/>
    <w:rsid w:val="006208FA"/>
    <w:rsid w:val="006434CD"/>
    <w:rsid w:val="00675F24"/>
    <w:rsid w:val="006D7B7E"/>
    <w:rsid w:val="006E66E2"/>
    <w:rsid w:val="007211F6"/>
    <w:rsid w:val="00744B3E"/>
    <w:rsid w:val="00797AE2"/>
    <w:rsid w:val="007A01B6"/>
    <w:rsid w:val="007A124E"/>
    <w:rsid w:val="007C5F03"/>
    <w:rsid w:val="00805FEC"/>
    <w:rsid w:val="008205D1"/>
    <w:rsid w:val="00823BB2"/>
    <w:rsid w:val="00856428"/>
    <w:rsid w:val="008568A2"/>
    <w:rsid w:val="00866D86"/>
    <w:rsid w:val="008757F5"/>
    <w:rsid w:val="008F3C18"/>
    <w:rsid w:val="00906035"/>
    <w:rsid w:val="00913C0D"/>
    <w:rsid w:val="009269E0"/>
    <w:rsid w:val="00957197"/>
    <w:rsid w:val="00985ECB"/>
    <w:rsid w:val="009E01B1"/>
    <w:rsid w:val="009F1E55"/>
    <w:rsid w:val="00A07A95"/>
    <w:rsid w:val="00A07D71"/>
    <w:rsid w:val="00A26EC1"/>
    <w:rsid w:val="00A46812"/>
    <w:rsid w:val="00A63FB5"/>
    <w:rsid w:val="00B6543B"/>
    <w:rsid w:val="00C677E9"/>
    <w:rsid w:val="00C83A3E"/>
    <w:rsid w:val="00CB2D09"/>
    <w:rsid w:val="00CB45D6"/>
    <w:rsid w:val="00CF3A21"/>
    <w:rsid w:val="00D80EC6"/>
    <w:rsid w:val="00D86B01"/>
    <w:rsid w:val="00DB411A"/>
    <w:rsid w:val="00E02624"/>
    <w:rsid w:val="00E4576D"/>
    <w:rsid w:val="00E47179"/>
    <w:rsid w:val="00E51F00"/>
    <w:rsid w:val="00E6180B"/>
    <w:rsid w:val="00E82427"/>
    <w:rsid w:val="00F244C8"/>
    <w:rsid w:val="00F264AC"/>
    <w:rsid w:val="00F269AC"/>
    <w:rsid w:val="00F762F0"/>
    <w:rsid w:val="00FA1649"/>
    <w:rsid w:val="00FA4D49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04B6"/>
  <w15:chartTrackingRefBased/>
  <w15:docId w15:val="{30832F97-A8BB-402F-BD0A-C39B87E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43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3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3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3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34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34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34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34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3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3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3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34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34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34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34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34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34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3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3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3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3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3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34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34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34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3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34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34C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3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34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6434C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434C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434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4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6434CD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6434CD"/>
    <w:rPr>
      <w:rFonts w:ascii="Tahoma" w:eastAsia="Calibri" w:hAnsi="Tahoma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6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D6AF-A91B-492D-80BB-CB5297E7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Bártek Matěj</dc:creator>
  <cp:keywords/>
  <dc:description/>
  <cp:lastModifiedBy>Bujoková Nikol</cp:lastModifiedBy>
  <cp:revision>2</cp:revision>
  <dcterms:created xsi:type="dcterms:W3CDTF">2025-02-14T13:02:00Z</dcterms:created>
  <dcterms:modified xsi:type="dcterms:W3CDTF">2025-02-14T13:02:00Z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4f5a3357,5f56311d,59b1e6c7,16951f2f,5c2aeb6f,36796d3a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2024-06-27T12:41:46Z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309d3ede-b427-4ef2-99f1-9db3b9f46a80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