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260734D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71467E">
        <w:rPr>
          <w:rFonts w:ascii="Tahoma" w:hAnsi="Tahoma" w:cs="Tahoma"/>
          <w:b/>
          <w:color w:val="C00000"/>
        </w:rPr>
        <w:t xml:space="preserve">Komise sociální rady </w:t>
      </w:r>
      <w:r w:rsidRPr="00254A9B">
        <w:rPr>
          <w:rFonts w:ascii="Tahoma" w:hAnsi="Tahoma" w:cs="Tahoma"/>
          <w:b/>
          <w:color w:val="C00000"/>
        </w:rPr>
        <w:t xml:space="preserve">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14495C14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911198" w:rsidRPr="00B51CFE">
        <w:rPr>
          <w:rFonts w:ascii="Tahoma" w:hAnsi="Tahoma" w:cs="Tahoma"/>
          <w:b/>
        </w:rPr>
        <w:t>3</w:t>
      </w:r>
      <w:r w:rsidR="00B51CFE">
        <w:rPr>
          <w:rFonts w:ascii="Tahoma" w:hAnsi="Tahoma" w:cs="Tahoma"/>
          <w:b/>
        </w:rPr>
        <w:t>.</w:t>
      </w:r>
    </w:p>
    <w:p w14:paraId="61F0B2D5" w14:textId="4D001F82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170E1">
        <w:rPr>
          <w:rFonts w:ascii="Tahoma" w:hAnsi="Tahoma" w:cs="Tahoma"/>
        </w:rPr>
        <w:t>1</w:t>
      </w:r>
      <w:r w:rsidR="0071467E">
        <w:rPr>
          <w:rFonts w:ascii="Tahoma" w:hAnsi="Tahoma" w:cs="Tahoma"/>
        </w:rPr>
        <w:t>7</w:t>
      </w:r>
      <w:r w:rsidR="00AB787C">
        <w:rPr>
          <w:rFonts w:ascii="Tahoma" w:hAnsi="Tahoma" w:cs="Tahoma"/>
        </w:rPr>
        <w:t>. 2. 202</w:t>
      </w:r>
      <w:r w:rsidR="0071467E">
        <w:rPr>
          <w:rFonts w:ascii="Tahoma" w:hAnsi="Tahoma" w:cs="Tahoma"/>
        </w:rPr>
        <w:t>5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3EAE4CE8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B51CFE" w:rsidRPr="00B51CFE">
        <w:rPr>
          <w:rFonts w:ascii="Tahoma" w:hAnsi="Tahoma" w:cs="Tahoma"/>
          <w:b/>
          <w:bCs/>
        </w:rPr>
        <w:t xml:space="preserve">3 / </w:t>
      </w:r>
      <w:r w:rsidR="00617193">
        <w:rPr>
          <w:rFonts w:ascii="Tahoma" w:hAnsi="Tahoma" w:cs="Tahoma"/>
          <w:b/>
          <w:bCs/>
        </w:rPr>
        <w:t>17</w:t>
      </w:r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4710974D" w14:textId="2FB86135" w:rsidR="00422F22" w:rsidRPr="00AB787C" w:rsidRDefault="0071467E" w:rsidP="00422F22">
      <w:pPr>
        <w:spacing w:line="280" w:lineRule="exact"/>
        <w:rPr>
          <w:rFonts w:ascii="Tahoma" w:hAnsi="Tahoma" w:cs="Tahoma"/>
          <w:b/>
        </w:rPr>
      </w:pPr>
      <w:bookmarkStart w:id="0" w:name="_Hlk190148506"/>
      <w:r>
        <w:rPr>
          <w:rFonts w:ascii="Tahoma" w:hAnsi="Tahoma" w:cs="Tahoma"/>
        </w:rPr>
        <w:t>Komise</w:t>
      </w:r>
      <w:r w:rsidR="00422F22" w:rsidRPr="00AB787C">
        <w:rPr>
          <w:rFonts w:ascii="Tahoma" w:hAnsi="Tahoma" w:cs="Tahoma"/>
        </w:rPr>
        <w:t xml:space="preserve"> </w:t>
      </w:r>
      <w:r w:rsidR="00021A13" w:rsidRPr="00AB787C">
        <w:rPr>
          <w:rFonts w:ascii="Tahoma" w:hAnsi="Tahoma" w:cs="Tahoma"/>
        </w:rPr>
        <w:t>sociální</w:t>
      </w:r>
      <w:r w:rsidR="00422F22" w:rsidRPr="00AB787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rady</w:t>
      </w:r>
      <w:r w:rsidR="00422F22" w:rsidRPr="00AB787C">
        <w:rPr>
          <w:rFonts w:ascii="Tahoma" w:hAnsi="Tahoma" w:cs="Tahoma"/>
        </w:rPr>
        <w:t xml:space="preserve"> kraje</w:t>
      </w:r>
    </w:p>
    <w:p w14:paraId="62AA1DF7" w14:textId="77777777" w:rsidR="0071467E" w:rsidRDefault="0071467E" w:rsidP="00745660">
      <w:pPr>
        <w:spacing w:line="280" w:lineRule="exact"/>
        <w:ind w:left="142" w:hanging="142"/>
        <w:jc w:val="both"/>
        <w:rPr>
          <w:rFonts w:ascii="Tahoma" w:hAnsi="Tahoma" w:cs="Tahoma"/>
        </w:rPr>
      </w:pPr>
    </w:p>
    <w:p w14:paraId="54A0BE73" w14:textId="77777777" w:rsidR="00976645" w:rsidRDefault="00976645" w:rsidP="00976645">
      <w:pPr>
        <w:pStyle w:val="Odstavecseseznamem"/>
        <w:numPr>
          <w:ilvl w:val="0"/>
          <w:numId w:val="15"/>
        </w:numPr>
        <w:spacing w:line="280" w:lineRule="exact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doporučuje </w:t>
      </w:r>
    </w:p>
    <w:p w14:paraId="35B71446" w14:textId="77777777" w:rsidR="00976645" w:rsidRDefault="00976645" w:rsidP="00976645">
      <w:pPr>
        <w:pStyle w:val="MSKNormal"/>
        <w:ind w:left="426" w:hanging="142"/>
        <w:rPr>
          <w:rFonts w:cs="Tahoma"/>
        </w:rPr>
      </w:pPr>
      <w:r>
        <w:t>radě kraje</w:t>
      </w:r>
    </w:p>
    <w:p w14:paraId="4B919ABE" w14:textId="77777777" w:rsidR="00976645" w:rsidRDefault="00976645" w:rsidP="00976645">
      <w:pPr>
        <w:pStyle w:val="MSKNormal"/>
        <w:ind w:firstLine="284"/>
      </w:pPr>
      <w:r>
        <w:t>doporučit zastupitelstvu kraje rozhodnout</w:t>
      </w:r>
    </w:p>
    <w:p w14:paraId="5A44439B" w14:textId="77777777" w:rsidR="00745660" w:rsidRPr="008863CA" w:rsidRDefault="00745660" w:rsidP="00745660">
      <w:pPr>
        <w:spacing w:line="280" w:lineRule="exact"/>
        <w:jc w:val="both"/>
        <w:rPr>
          <w:rFonts w:ascii="Tahoma" w:hAnsi="Tahoma" w:cs="Tahoma"/>
        </w:rPr>
      </w:pPr>
    </w:p>
    <w:p w14:paraId="0BD2724E" w14:textId="77777777" w:rsidR="0071467E" w:rsidRDefault="0071467E" w:rsidP="0071467E">
      <w:pPr>
        <w:pStyle w:val="MSKNavrhusneseniZacatek"/>
        <w:numPr>
          <w:ilvl w:val="0"/>
          <w:numId w:val="2"/>
        </w:numPr>
        <w:tabs>
          <w:tab w:val="left" w:pos="708"/>
        </w:tabs>
        <w:ind w:left="284"/>
      </w:pPr>
      <w:r>
        <w:t>schválit „Způsob výpočtu návrhu dotace pro rok 2025 dle Podmínek dotačního Programu na podporu poskytování sociálních služeb financovaného z kapitoly 313 – MPSV státního rozpočtu“ dle přílohy č. 1 předloženého materiálu</w:t>
      </w:r>
    </w:p>
    <w:p w14:paraId="2377D78E" w14:textId="77777777" w:rsidR="0071467E" w:rsidRDefault="0071467E" w:rsidP="0071467E">
      <w:pPr>
        <w:pStyle w:val="MSKNormal"/>
      </w:pPr>
    </w:p>
    <w:p w14:paraId="0877976B" w14:textId="77777777" w:rsidR="00976645" w:rsidRDefault="00976645" w:rsidP="00976645">
      <w:pPr>
        <w:pStyle w:val="Odstavecseseznamem"/>
        <w:numPr>
          <w:ilvl w:val="0"/>
          <w:numId w:val="15"/>
        </w:numPr>
        <w:spacing w:line="280" w:lineRule="exact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doporučuje </w:t>
      </w:r>
    </w:p>
    <w:p w14:paraId="6EF88A88" w14:textId="77777777" w:rsidR="00976645" w:rsidRDefault="00976645" w:rsidP="00976645">
      <w:pPr>
        <w:pStyle w:val="MSKNormal"/>
        <w:ind w:left="426" w:hanging="142"/>
        <w:rPr>
          <w:rFonts w:cs="Tahoma"/>
        </w:rPr>
      </w:pPr>
      <w:r>
        <w:t>radě kraje</w:t>
      </w:r>
    </w:p>
    <w:p w14:paraId="4FE7791E" w14:textId="77777777" w:rsidR="00976645" w:rsidRDefault="00976645" w:rsidP="00976645">
      <w:pPr>
        <w:pStyle w:val="MSKNormal"/>
        <w:ind w:firstLine="284"/>
      </w:pPr>
      <w:r>
        <w:t>doporučit zastupitelstvu kraje rozhodnout</w:t>
      </w:r>
    </w:p>
    <w:p w14:paraId="059536E4" w14:textId="77777777" w:rsidR="00303392" w:rsidRDefault="00303392" w:rsidP="0071467E">
      <w:pPr>
        <w:pStyle w:val="MSKNormal"/>
        <w:rPr>
          <w:rFonts w:ascii="Times New Roman" w:hAnsi="Times New Roman"/>
        </w:rPr>
      </w:pPr>
    </w:p>
    <w:p w14:paraId="25B83868" w14:textId="77777777" w:rsidR="0071467E" w:rsidRPr="00062EBD" w:rsidRDefault="0071467E" w:rsidP="0071467E">
      <w:pPr>
        <w:pStyle w:val="MSKNormal"/>
        <w:numPr>
          <w:ilvl w:val="0"/>
          <w:numId w:val="11"/>
        </w:numPr>
        <w:rPr>
          <w:rFonts w:ascii="Times New Roman" w:hAnsi="Times New Roman"/>
        </w:rPr>
      </w:pPr>
      <w:r>
        <w:t>poskytnout účelovou dotaci z rozpočtu Moravskoslezského kraje na rok 2025 na základě smluv o závazku veřejné služby a vyrovnávací platbě za jeho výkon, s časovou použitelností od 1. 1. 2025 do 31. 1. 2026, a stanovit maximální výši oprávněných provozních nákladů v rámci dotačního Programu na podporu poskytování sociálních služeb pro rok 2025 financovaného z kapitoly 313 – MPSV státního rozpočtu žadatelům dle přílohy č. 2 předloženého materiálu a uzavřít s těmito žadateli smlouvu o poskytnutí dotace z rozpočtu Moravskoslezského kraje dle přílohy č. 6 předloženého materiálu</w:t>
      </w:r>
    </w:p>
    <w:bookmarkEnd w:id="0"/>
    <w:p w14:paraId="3BDE44C9" w14:textId="77777777" w:rsidR="00062EBD" w:rsidRDefault="00062EBD" w:rsidP="00062EBD">
      <w:pPr>
        <w:pStyle w:val="MSKNormal"/>
        <w:ind w:left="720"/>
        <w:rPr>
          <w:rFonts w:ascii="Times New Roman" w:hAnsi="Times New Roman"/>
        </w:rPr>
      </w:pPr>
    </w:p>
    <w:p w14:paraId="2758B5A4" w14:textId="77777777" w:rsidR="0071467E" w:rsidRDefault="0071467E" w:rsidP="0071467E">
      <w:pPr>
        <w:pStyle w:val="MSKNormal"/>
        <w:numPr>
          <w:ilvl w:val="0"/>
          <w:numId w:val="11"/>
        </w:numPr>
      </w:pPr>
      <w:r>
        <w:t>zvýšit závazný ukazatel příspěvek na provoz příspěvkovým organizacím kraje v odvětví sociálních věcí na základě smluv o závazku veřejné služby a vyrovnávací platbě za jeho výkon, účelově určený na financování běžných výdajů souvisejících s poskytováním základních druhů a forem sociálních služeb, s časovou použitelností od 1. 1. 2025 do 31. 1. 2026, a stanovit maximální výši oprávněných provozních nákladů pro rok 2025 v rámci dotačního Programu na podporu poskytování sociálních služeb pro rok 2025 financovaného z kapitoly 313 – MPSV státního rozpočtu žadatelům dle přílohy č. 3 předloženého materiálu</w:t>
      </w:r>
    </w:p>
    <w:p w14:paraId="6FA4748C" w14:textId="77777777" w:rsidR="00303392" w:rsidRDefault="00303392" w:rsidP="00303392">
      <w:pPr>
        <w:pStyle w:val="Odstavecseseznamem"/>
      </w:pPr>
    </w:p>
    <w:p w14:paraId="0B5FA75E" w14:textId="77777777" w:rsidR="00303392" w:rsidRDefault="00303392" w:rsidP="00303392">
      <w:pPr>
        <w:pStyle w:val="MSKNormal"/>
        <w:ind w:left="720"/>
      </w:pPr>
    </w:p>
    <w:p w14:paraId="51D2E71D" w14:textId="38C53007" w:rsidR="00062EBD" w:rsidRDefault="0071467E" w:rsidP="00062EBD">
      <w:pPr>
        <w:pStyle w:val="MSKNormal"/>
        <w:numPr>
          <w:ilvl w:val="0"/>
          <w:numId w:val="11"/>
        </w:numPr>
      </w:pPr>
      <w:r>
        <w:t>zvýšit závazný ukazatel příspěvek na provoz příspěvkovým organizacím kraje v odvětví zdravotnictví na základě smluv o závazku veřejné služby a vyrovnávací platbě za jeho výkon, účelově určený na financování běžných výdajů souvisejících s poskytováním základních druhů a forem sociálních služeb, s časovou použitelností od 1. 1. 2025 do 31. 1. 2026, a stanovit maximální výši oprávněných provozních nákladů pro rok 2025 v rámci dotačního Programu na podporu poskytování sociálních služeb pro rok 2025 financovaného z kapitoly 313 – MPSV státního rozpočtu žadatelům dle přílohy č. 4 předloženého materiálu</w:t>
      </w:r>
    </w:p>
    <w:p w14:paraId="130D31EB" w14:textId="77777777" w:rsidR="00062EBD" w:rsidRDefault="00062EBD" w:rsidP="00062EBD">
      <w:pPr>
        <w:pStyle w:val="MSKNormal"/>
        <w:ind w:left="720"/>
      </w:pPr>
    </w:p>
    <w:p w14:paraId="08C1FE1E" w14:textId="77777777" w:rsidR="00976645" w:rsidRDefault="00976645" w:rsidP="00976645">
      <w:pPr>
        <w:pStyle w:val="Odstavecseseznamem"/>
        <w:numPr>
          <w:ilvl w:val="0"/>
          <w:numId w:val="15"/>
        </w:numPr>
        <w:spacing w:line="280" w:lineRule="exact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doporučuje </w:t>
      </w:r>
    </w:p>
    <w:p w14:paraId="153E81E5" w14:textId="77777777" w:rsidR="00976645" w:rsidRDefault="00976645" w:rsidP="00976645">
      <w:pPr>
        <w:pStyle w:val="MSKNormal"/>
        <w:ind w:left="426" w:hanging="142"/>
        <w:rPr>
          <w:rFonts w:cs="Tahoma"/>
        </w:rPr>
      </w:pPr>
      <w:r>
        <w:t>radě kraje</w:t>
      </w:r>
    </w:p>
    <w:p w14:paraId="1A09DC20" w14:textId="77777777" w:rsidR="00976645" w:rsidRDefault="00976645" w:rsidP="00976645">
      <w:pPr>
        <w:pStyle w:val="MSKNormal"/>
        <w:ind w:firstLine="284"/>
      </w:pPr>
      <w:r>
        <w:t>doporučit zastupitelstvu kraje rozhodnout</w:t>
      </w:r>
    </w:p>
    <w:p w14:paraId="2D0E7516" w14:textId="77777777" w:rsidR="00422F22" w:rsidRPr="00062EBD" w:rsidRDefault="00422F22" w:rsidP="00422F22">
      <w:pPr>
        <w:jc w:val="both"/>
        <w:rPr>
          <w:rFonts w:ascii="Tahoma" w:hAnsi="Tahoma" w:cs="Tahoma"/>
        </w:rPr>
      </w:pPr>
    </w:p>
    <w:p w14:paraId="50BC15BB" w14:textId="7489ACFF" w:rsidR="00F63149" w:rsidRDefault="00C21AD4" w:rsidP="00062EBD">
      <w:pPr>
        <w:spacing w:line="280" w:lineRule="exact"/>
        <w:ind w:left="284"/>
        <w:jc w:val="both"/>
        <w:rPr>
          <w:rFonts w:ascii="Tahoma" w:hAnsi="Tahoma" w:cs="Tahoma"/>
        </w:rPr>
      </w:pPr>
      <w:r w:rsidRPr="00C21AD4">
        <w:rPr>
          <w:rFonts w:ascii="Tahoma" w:hAnsi="Tahoma" w:cs="Tahoma"/>
        </w:rPr>
        <w:t>stanovit maximální výši oprávněných provozních nákladů v rámci dotačního Programu na</w:t>
      </w:r>
      <w:r>
        <w:rPr>
          <w:rFonts w:ascii="Tahoma" w:hAnsi="Tahoma" w:cs="Tahoma"/>
        </w:rPr>
        <w:t> </w:t>
      </w:r>
      <w:r w:rsidRPr="00C21AD4">
        <w:rPr>
          <w:rFonts w:ascii="Tahoma" w:hAnsi="Tahoma" w:cs="Tahoma"/>
        </w:rPr>
        <w:t>podporu poskytování sociálních služeb pro rok 202</w:t>
      </w:r>
      <w:r w:rsidR="00062EBD">
        <w:rPr>
          <w:rFonts w:ascii="Tahoma" w:hAnsi="Tahoma" w:cs="Tahoma"/>
        </w:rPr>
        <w:t>5</w:t>
      </w:r>
      <w:r w:rsidRPr="00C21AD4">
        <w:rPr>
          <w:rFonts w:ascii="Tahoma" w:hAnsi="Tahoma" w:cs="Tahoma"/>
        </w:rPr>
        <w:t xml:space="preserve"> financovaného z kapitoly 313 – MPSV státního rozpočtu </w:t>
      </w:r>
      <w:r w:rsidR="00745660">
        <w:rPr>
          <w:rFonts w:ascii="Tahoma" w:hAnsi="Tahoma" w:cs="Tahoma"/>
        </w:rPr>
        <w:t>organizacím</w:t>
      </w:r>
      <w:r w:rsidRPr="00C21AD4">
        <w:rPr>
          <w:rFonts w:ascii="Tahoma" w:hAnsi="Tahoma" w:cs="Tahoma"/>
        </w:rPr>
        <w:t xml:space="preserve"> dle přílohy č. </w:t>
      </w:r>
      <w:r w:rsidR="007972CD">
        <w:rPr>
          <w:rFonts w:ascii="Tahoma" w:hAnsi="Tahoma" w:cs="Tahoma"/>
        </w:rPr>
        <w:t>5</w:t>
      </w:r>
      <w:r w:rsidRPr="00C21AD4">
        <w:rPr>
          <w:rFonts w:ascii="Tahoma" w:hAnsi="Tahoma" w:cs="Tahoma"/>
        </w:rPr>
        <w:t xml:space="preserve"> předloženého materiálu </w:t>
      </w:r>
    </w:p>
    <w:p w14:paraId="4867328E" w14:textId="3EC2B742" w:rsidR="009C5E7B" w:rsidRDefault="009C5E7B" w:rsidP="00F63149">
      <w:pPr>
        <w:spacing w:line="280" w:lineRule="exact"/>
        <w:jc w:val="both"/>
        <w:rPr>
          <w:rFonts w:ascii="Tahoma" w:hAnsi="Tahoma" w:cs="Tahoma"/>
        </w:rPr>
      </w:pPr>
    </w:p>
    <w:p w14:paraId="4F64C6AF" w14:textId="77777777" w:rsidR="00976645" w:rsidRDefault="00976645" w:rsidP="00976645">
      <w:pPr>
        <w:pStyle w:val="Odstavecseseznamem"/>
        <w:numPr>
          <w:ilvl w:val="0"/>
          <w:numId w:val="15"/>
        </w:numPr>
        <w:spacing w:line="280" w:lineRule="exact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doporučuje </w:t>
      </w:r>
    </w:p>
    <w:p w14:paraId="682701A3" w14:textId="77777777" w:rsidR="00976645" w:rsidRDefault="00976645" w:rsidP="00976645">
      <w:pPr>
        <w:pStyle w:val="MSKNormal"/>
        <w:ind w:left="426" w:hanging="142"/>
        <w:rPr>
          <w:rFonts w:cs="Tahoma"/>
        </w:rPr>
      </w:pPr>
      <w:r>
        <w:t>radě kraje</w:t>
      </w:r>
    </w:p>
    <w:p w14:paraId="3B76B0CB" w14:textId="77777777" w:rsidR="00976645" w:rsidRDefault="00976645" w:rsidP="00976645">
      <w:pPr>
        <w:pStyle w:val="MSKNormal"/>
        <w:ind w:firstLine="284"/>
      </w:pPr>
      <w:r>
        <w:t>doporučit zastupitelstvu kraje rozhodnout</w:t>
      </w:r>
    </w:p>
    <w:p w14:paraId="67537988" w14:textId="77777777" w:rsidR="00D40AB7" w:rsidRDefault="00D40AB7" w:rsidP="00D40AB7">
      <w:pPr>
        <w:pStyle w:val="MSKNormal"/>
        <w:ind w:firstLine="284"/>
      </w:pPr>
    </w:p>
    <w:p w14:paraId="33AAA4FC" w14:textId="77777777" w:rsidR="001F5BDB" w:rsidRDefault="001F5BDB" w:rsidP="001F5BDB">
      <w:pPr>
        <w:pStyle w:val="Odstavecseseznamem"/>
        <w:spacing w:line="280" w:lineRule="exact"/>
        <w:ind w:left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souhlasit s použitím poskytnuté dotace dle bodu 2 a) u poskytovatelů sociálních služeb uvedených v příloze č. 2 předloženého materiálu, u nichž dojde k přeměně poskytované sociální služby na centrum duševního zdraví v souladu se změnou zákona o sociálních službách </w:t>
      </w:r>
      <w:r w:rsidRPr="001F5BDB">
        <w:rPr>
          <w:rFonts w:ascii="Tahoma" w:hAnsi="Tahoma" w:cs="Tahoma"/>
        </w:rPr>
        <w:t>účinnou</w:t>
      </w:r>
      <w:r>
        <w:rPr>
          <w:rFonts w:ascii="Tahoma" w:hAnsi="Tahoma" w:cs="Tahoma"/>
        </w:rPr>
        <w:t xml:space="preserve"> od 1. 3. 2025, a to za podmínek dle předloženého materiálu</w:t>
      </w:r>
    </w:p>
    <w:p w14:paraId="4FC03C02" w14:textId="77777777" w:rsidR="00D40AB7" w:rsidRPr="00D40AB7" w:rsidRDefault="00D40AB7" w:rsidP="00D40AB7">
      <w:pPr>
        <w:pStyle w:val="Odstavecseseznamem"/>
        <w:spacing w:line="280" w:lineRule="exact"/>
        <w:jc w:val="both"/>
        <w:rPr>
          <w:rFonts w:ascii="Tahoma" w:hAnsi="Tahoma" w:cs="Tahoma"/>
        </w:rPr>
      </w:pPr>
    </w:p>
    <w:p w14:paraId="7E586B89" w14:textId="77777777" w:rsidR="00ED606F" w:rsidRDefault="00ED606F" w:rsidP="00F63149">
      <w:pPr>
        <w:spacing w:line="280" w:lineRule="exact"/>
        <w:jc w:val="both"/>
        <w:rPr>
          <w:rFonts w:ascii="Tahoma" w:hAnsi="Tahoma" w:cs="Tahoma"/>
        </w:rPr>
      </w:pPr>
    </w:p>
    <w:p w14:paraId="3C2977D8" w14:textId="77777777" w:rsidR="00303392" w:rsidRDefault="00303392" w:rsidP="00F63149">
      <w:pPr>
        <w:spacing w:line="280" w:lineRule="exact"/>
        <w:jc w:val="both"/>
        <w:rPr>
          <w:rFonts w:ascii="Tahoma" w:hAnsi="Tahoma" w:cs="Tahoma"/>
        </w:rPr>
      </w:pPr>
    </w:p>
    <w:p w14:paraId="1B6C5EE6" w14:textId="77777777" w:rsidR="004933E9" w:rsidRDefault="004933E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58F71EFB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</w:p>
    <w:p w14:paraId="5DF31C18" w14:textId="488F9D74" w:rsidR="00F63149" w:rsidRPr="00062EBD" w:rsidRDefault="00C316A0" w:rsidP="00F63149">
      <w:pPr>
        <w:spacing w:line="280" w:lineRule="exact"/>
        <w:jc w:val="both"/>
        <w:rPr>
          <w:rFonts w:ascii="Tahoma" w:hAnsi="Tahoma" w:cs="Tahoma"/>
          <w:iCs/>
        </w:rPr>
      </w:pPr>
      <w:r>
        <w:rPr>
          <w:rFonts w:ascii="Tahoma" w:hAnsi="Tahoma" w:cs="Tahoma"/>
        </w:rPr>
        <w:t>Bc.</w:t>
      </w:r>
      <w:r w:rsidR="006B4CAA">
        <w:rPr>
          <w:rFonts w:ascii="Tahoma" w:hAnsi="Tahoma" w:cs="Tahoma"/>
        </w:rPr>
        <w:t xml:space="preserve"> </w:t>
      </w:r>
      <w:r w:rsidR="009A5B37">
        <w:rPr>
          <w:rFonts w:ascii="Tahoma" w:hAnsi="Tahoma" w:cs="Tahoma"/>
        </w:rPr>
        <w:t>Peter Hančin</w:t>
      </w:r>
      <w:r w:rsidR="00F63149" w:rsidRPr="00254A9B">
        <w:rPr>
          <w:rFonts w:ascii="Tahoma" w:hAnsi="Tahoma" w:cs="Tahoma"/>
          <w:i/>
        </w:rPr>
        <w:t xml:space="preserve"> </w:t>
      </w:r>
    </w:p>
    <w:p w14:paraId="6F65ADCC" w14:textId="77777777" w:rsidR="0071467E" w:rsidRPr="00062EBD" w:rsidRDefault="0071467E" w:rsidP="00F63149">
      <w:pPr>
        <w:spacing w:line="280" w:lineRule="exact"/>
        <w:jc w:val="both"/>
        <w:rPr>
          <w:rFonts w:ascii="Tahoma" w:hAnsi="Tahoma" w:cs="Tahoma"/>
          <w:iCs/>
        </w:rPr>
      </w:pPr>
    </w:p>
    <w:p w14:paraId="08EDC9EF" w14:textId="77777777" w:rsidR="0071467E" w:rsidRPr="00062EBD" w:rsidRDefault="0071467E" w:rsidP="00F63149">
      <w:pPr>
        <w:spacing w:line="280" w:lineRule="exact"/>
        <w:jc w:val="both"/>
        <w:rPr>
          <w:rFonts w:ascii="Tahoma" w:hAnsi="Tahoma" w:cs="Tahoma"/>
          <w:iCs/>
        </w:rPr>
      </w:pPr>
    </w:p>
    <w:p w14:paraId="74ACCC8F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5FB01B0D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80590F">
        <w:rPr>
          <w:rFonts w:ascii="Tahoma" w:hAnsi="Tahoma" w:cs="Tahoma"/>
        </w:rPr>
        <w:t>1</w:t>
      </w:r>
      <w:r w:rsidR="0071467E">
        <w:rPr>
          <w:rFonts w:ascii="Tahoma" w:hAnsi="Tahoma" w:cs="Tahoma"/>
        </w:rPr>
        <w:t>7</w:t>
      </w:r>
      <w:r w:rsidR="00AB787C">
        <w:rPr>
          <w:rFonts w:ascii="Tahoma" w:hAnsi="Tahoma" w:cs="Tahoma"/>
        </w:rPr>
        <w:t>. 2. 202</w:t>
      </w:r>
      <w:r w:rsidR="0071467E">
        <w:rPr>
          <w:rFonts w:ascii="Tahoma" w:hAnsi="Tahoma" w:cs="Tahoma"/>
        </w:rPr>
        <w:t>5</w:t>
      </w:r>
    </w:p>
    <w:p w14:paraId="742B379B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E14C461" w14:textId="77777777" w:rsidR="00ED606F" w:rsidRDefault="00ED606F" w:rsidP="00F63149">
      <w:pPr>
        <w:spacing w:line="280" w:lineRule="exact"/>
        <w:jc w:val="both"/>
        <w:rPr>
          <w:rFonts w:ascii="Tahoma" w:hAnsi="Tahoma" w:cs="Tahoma"/>
        </w:rPr>
      </w:pPr>
    </w:p>
    <w:p w14:paraId="1D27D4AF" w14:textId="77777777" w:rsidR="00303392" w:rsidRDefault="00303392" w:rsidP="00F63149">
      <w:pPr>
        <w:spacing w:line="280" w:lineRule="exact"/>
        <w:jc w:val="both"/>
        <w:rPr>
          <w:rFonts w:ascii="Tahoma" w:hAnsi="Tahoma" w:cs="Tahoma"/>
        </w:rPr>
      </w:pPr>
    </w:p>
    <w:p w14:paraId="641EFEB5" w14:textId="77777777" w:rsidR="0080590F" w:rsidRPr="00C316A0" w:rsidRDefault="0080590F" w:rsidP="00F63149">
      <w:pPr>
        <w:spacing w:line="280" w:lineRule="exact"/>
        <w:jc w:val="both"/>
        <w:rPr>
          <w:rFonts w:ascii="Tahoma" w:hAnsi="Tahoma" w:cs="Tahoma"/>
        </w:rPr>
      </w:pPr>
    </w:p>
    <w:p w14:paraId="3579655A" w14:textId="403FC09D" w:rsidR="00C316A0" w:rsidRPr="00C316A0" w:rsidRDefault="00C316A0" w:rsidP="00C316A0">
      <w:pPr>
        <w:spacing w:line="276" w:lineRule="auto"/>
        <w:rPr>
          <w:rFonts w:ascii="Tahoma" w:hAnsi="Tahoma" w:cs="Tahoma"/>
        </w:rPr>
      </w:pPr>
      <w:r w:rsidRPr="00C316A0">
        <w:rPr>
          <w:rFonts w:ascii="Tahoma" w:hAnsi="Tahoma" w:cs="Tahoma"/>
        </w:rPr>
        <w:t>PhDr. Igor Hendrych</w:t>
      </w:r>
      <w:r w:rsidR="0071467E">
        <w:rPr>
          <w:rFonts w:ascii="Tahoma" w:hAnsi="Tahoma" w:cs="Tahoma"/>
        </w:rPr>
        <w:t>,</w:t>
      </w:r>
      <w:r w:rsidRPr="00C316A0">
        <w:rPr>
          <w:rFonts w:ascii="Tahoma" w:hAnsi="Tahoma" w:cs="Tahoma"/>
        </w:rPr>
        <w:t xml:space="preserve"> Ph.D.</w:t>
      </w:r>
    </w:p>
    <w:p w14:paraId="3BBF28B5" w14:textId="300EBB9A" w:rsidR="00BE5851" w:rsidRPr="00C316A0" w:rsidRDefault="00F63149" w:rsidP="00470F28">
      <w:pPr>
        <w:spacing w:line="280" w:lineRule="exact"/>
        <w:jc w:val="both"/>
        <w:rPr>
          <w:rFonts w:ascii="Tahoma" w:hAnsi="Tahoma" w:cs="Tahoma"/>
        </w:rPr>
      </w:pPr>
      <w:r w:rsidRPr="00C316A0">
        <w:rPr>
          <w:rFonts w:ascii="Tahoma" w:hAnsi="Tahoma" w:cs="Tahoma"/>
        </w:rPr>
        <w:t xml:space="preserve">předseda </w:t>
      </w:r>
      <w:r w:rsidR="0071467E">
        <w:rPr>
          <w:rFonts w:ascii="Tahoma" w:hAnsi="Tahoma" w:cs="Tahoma"/>
        </w:rPr>
        <w:t>komise sociální</w:t>
      </w:r>
    </w:p>
    <w:sectPr w:rsidR="00BE5851" w:rsidRPr="00C316A0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4880FB8D" w:rsidR="007A16C0" w:rsidRPr="007A16C0" w:rsidRDefault="0022386D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3F2DBC" wp14:editId="3B99FAF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bea40d8b1d387ba07e353b1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A10E96" w14:textId="32A90402" w:rsidR="0022386D" w:rsidRPr="0022386D" w:rsidRDefault="0022386D" w:rsidP="0022386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22386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F2DBC" id="_x0000_t202" coordsize="21600,21600" o:spt="202" path="m,l,21600r21600,l21600,xe">
              <v:stroke joinstyle="miter"/>
              <v:path gradientshapeok="t" o:connecttype="rect"/>
            </v:shapetype>
            <v:shape id="MSIPCM3bea40d8b1d387ba07e353b1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3A10E96" w14:textId="32A90402" w:rsidR="0022386D" w:rsidRPr="0022386D" w:rsidRDefault="0022386D" w:rsidP="0022386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22386D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293D5" w14:textId="0F863F60" w:rsidR="0022386D" w:rsidRDefault="0022386D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C3A0A49" wp14:editId="5AB12FA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07bd4279acd32555ed1e201b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AA382F" w14:textId="5981CE6A" w:rsidR="0022386D" w:rsidRPr="0022386D" w:rsidRDefault="0022386D" w:rsidP="0022386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22386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3A0A49" id="_x0000_t202" coordsize="21600,21600" o:spt="202" path="m,l,21600r21600,l21600,xe">
              <v:stroke joinstyle="miter"/>
              <v:path gradientshapeok="t" o:connecttype="rect"/>
            </v:shapetype>
            <v:shape id="MSIPCM07bd4279acd32555ed1e201b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4AA382F" w14:textId="5981CE6A" w:rsidR="0022386D" w:rsidRPr="0022386D" w:rsidRDefault="0022386D" w:rsidP="0022386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22386D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8750C"/>
    <w:multiLevelType w:val="hybridMultilevel"/>
    <w:tmpl w:val="64E4095C"/>
    <w:lvl w:ilvl="0" w:tplc="C1487DEC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69E4DFA4">
      <w:start w:val="1"/>
      <w:numFmt w:val="lowerLetter"/>
      <w:lvlText w:val="%2."/>
      <w:lvlJc w:val="left"/>
      <w:pPr>
        <w:ind w:left="1440" w:hanging="360"/>
      </w:pPr>
    </w:lvl>
    <w:lvl w:ilvl="2" w:tplc="56DA3E02">
      <w:start w:val="1"/>
      <w:numFmt w:val="lowerRoman"/>
      <w:lvlText w:val="%3."/>
      <w:lvlJc w:val="right"/>
      <w:pPr>
        <w:ind w:left="2160" w:hanging="180"/>
      </w:pPr>
    </w:lvl>
    <w:lvl w:ilvl="3" w:tplc="5CC8DAF0">
      <w:start w:val="1"/>
      <w:numFmt w:val="decimal"/>
      <w:lvlText w:val="%4."/>
      <w:lvlJc w:val="left"/>
      <w:pPr>
        <w:ind w:left="2880" w:hanging="360"/>
      </w:pPr>
    </w:lvl>
    <w:lvl w:ilvl="4" w:tplc="BF0E0AF2">
      <w:start w:val="1"/>
      <w:numFmt w:val="lowerLetter"/>
      <w:lvlText w:val="%5."/>
      <w:lvlJc w:val="left"/>
      <w:pPr>
        <w:ind w:left="3600" w:hanging="360"/>
      </w:pPr>
    </w:lvl>
    <w:lvl w:ilvl="5" w:tplc="54D4BCA4">
      <w:start w:val="1"/>
      <w:numFmt w:val="lowerRoman"/>
      <w:lvlText w:val="%6."/>
      <w:lvlJc w:val="right"/>
      <w:pPr>
        <w:ind w:left="4320" w:hanging="180"/>
      </w:pPr>
    </w:lvl>
    <w:lvl w:ilvl="6" w:tplc="5BF08E50">
      <w:start w:val="1"/>
      <w:numFmt w:val="decimal"/>
      <w:lvlText w:val="%7."/>
      <w:lvlJc w:val="left"/>
      <w:pPr>
        <w:ind w:left="5040" w:hanging="360"/>
      </w:pPr>
    </w:lvl>
    <w:lvl w:ilvl="7" w:tplc="03FE6254">
      <w:start w:val="1"/>
      <w:numFmt w:val="lowerLetter"/>
      <w:lvlText w:val="%8."/>
      <w:lvlJc w:val="left"/>
      <w:pPr>
        <w:ind w:left="5760" w:hanging="360"/>
      </w:pPr>
    </w:lvl>
    <w:lvl w:ilvl="8" w:tplc="D09A5C4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A4F3B"/>
    <w:multiLevelType w:val="hybridMultilevel"/>
    <w:tmpl w:val="81028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22392"/>
    <w:multiLevelType w:val="hybridMultilevel"/>
    <w:tmpl w:val="9692F0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D0B21"/>
    <w:multiLevelType w:val="hybridMultilevel"/>
    <w:tmpl w:val="2750A8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6F471E9"/>
    <w:multiLevelType w:val="hybridMultilevel"/>
    <w:tmpl w:val="00DEA0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B31A9"/>
    <w:multiLevelType w:val="hybridMultilevel"/>
    <w:tmpl w:val="07E2C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A031E"/>
    <w:multiLevelType w:val="hybridMultilevel"/>
    <w:tmpl w:val="676C274C"/>
    <w:lvl w:ilvl="0" w:tplc="F252E144">
      <w:start w:val="1"/>
      <w:numFmt w:val="decimal"/>
      <w:lvlText w:val="%1)"/>
      <w:lvlJc w:val="left"/>
      <w:pPr>
        <w:ind w:left="1068" w:hanging="708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301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73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45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17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89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61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332" w:hanging="180"/>
      </w:pPr>
      <w:rPr>
        <w:rFonts w:cs="Times New Roman" w:hint="default"/>
      </w:rPr>
    </w:lvl>
  </w:abstractNum>
  <w:abstractNum w:abstractNumId="12" w15:restartNumberingAfterBreak="0">
    <w:nsid w:val="75A22B03"/>
    <w:multiLevelType w:val="hybridMultilevel"/>
    <w:tmpl w:val="A058DF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419361">
    <w:abstractNumId w:val="11"/>
  </w:num>
  <w:num w:numId="2" w16cid:durableId="20456731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6997442">
    <w:abstractNumId w:val="9"/>
  </w:num>
  <w:num w:numId="4" w16cid:durableId="518858560">
    <w:abstractNumId w:val="4"/>
  </w:num>
  <w:num w:numId="5" w16cid:durableId="290670614">
    <w:abstractNumId w:val="5"/>
  </w:num>
  <w:num w:numId="6" w16cid:durableId="1469083801">
    <w:abstractNumId w:val="6"/>
  </w:num>
  <w:num w:numId="7" w16cid:durableId="1231114813">
    <w:abstractNumId w:val="10"/>
  </w:num>
  <w:num w:numId="8" w16cid:durableId="1804613005">
    <w:abstractNumId w:val="1"/>
  </w:num>
  <w:num w:numId="9" w16cid:durableId="1655375124">
    <w:abstractNumId w:val="3"/>
  </w:num>
  <w:num w:numId="10" w16cid:durableId="1210340204">
    <w:abstractNumId w:val="7"/>
  </w:num>
  <w:num w:numId="11" w16cid:durableId="10027777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4239618">
    <w:abstractNumId w:val="12"/>
  </w:num>
  <w:num w:numId="13" w16cid:durableId="1208450547">
    <w:abstractNumId w:val="2"/>
  </w:num>
  <w:num w:numId="14" w16cid:durableId="607078823">
    <w:abstractNumId w:val="8"/>
  </w:num>
  <w:num w:numId="15" w16cid:durableId="2135470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62EBD"/>
    <w:rsid w:val="000848CE"/>
    <w:rsid w:val="000C2976"/>
    <w:rsid w:val="000C764C"/>
    <w:rsid w:val="000D124F"/>
    <w:rsid w:val="000F0F55"/>
    <w:rsid w:val="000F2B18"/>
    <w:rsid w:val="001734D9"/>
    <w:rsid w:val="00193D75"/>
    <w:rsid w:val="001E4F60"/>
    <w:rsid w:val="001F5BDB"/>
    <w:rsid w:val="00214052"/>
    <w:rsid w:val="0022386D"/>
    <w:rsid w:val="00254A9B"/>
    <w:rsid w:val="00284C5C"/>
    <w:rsid w:val="002F02E9"/>
    <w:rsid w:val="002F6B46"/>
    <w:rsid w:val="00303392"/>
    <w:rsid w:val="003352BD"/>
    <w:rsid w:val="00355A04"/>
    <w:rsid w:val="00365E64"/>
    <w:rsid w:val="003841E8"/>
    <w:rsid w:val="003C5004"/>
    <w:rsid w:val="004170E1"/>
    <w:rsid w:val="00422F22"/>
    <w:rsid w:val="0044505F"/>
    <w:rsid w:val="00470F28"/>
    <w:rsid w:val="004933E9"/>
    <w:rsid w:val="00537115"/>
    <w:rsid w:val="005F7E24"/>
    <w:rsid w:val="00614775"/>
    <w:rsid w:val="00617193"/>
    <w:rsid w:val="00632E2F"/>
    <w:rsid w:val="006B4CAA"/>
    <w:rsid w:val="0070019D"/>
    <w:rsid w:val="0071467E"/>
    <w:rsid w:val="0074498C"/>
    <w:rsid w:val="00745660"/>
    <w:rsid w:val="007972CD"/>
    <w:rsid w:val="007A16C0"/>
    <w:rsid w:val="0080590F"/>
    <w:rsid w:val="00812FF0"/>
    <w:rsid w:val="00852A47"/>
    <w:rsid w:val="00911198"/>
    <w:rsid w:val="009259D6"/>
    <w:rsid w:val="00966885"/>
    <w:rsid w:val="00976645"/>
    <w:rsid w:val="0098440A"/>
    <w:rsid w:val="009A5B37"/>
    <w:rsid w:val="009C5E7B"/>
    <w:rsid w:val="009E6688"/>
    <w:rsid w:val="00A47BBB"/>
    <w:rsid w:val="00A62E06"/>
    <w:rsid w:val="00A82AEE"/>
    <w:rsid w:val="00AB2DC4"/>
    <w:rsid w:val="00AB787C"/>
    <w:rsid w:val="00B214DB"/>
    <w:rsid w:val="00B51CFE"/>
    <w:rsid w:val="00BA4260"/>
    <w:rsid w:val="00BE5851"/>
    <w:rsid w:val="00C21AD4"/>
    <w:rsid w:val="00C316A0"/>
    <w:rsid w:val="00D170AB"/>
    <w:rsid w:val="00D40AB7"/>
    <w:rsid w:val="00D70B41"/>
    <w:rsid w:val="00DB33ED"/>
    <w:rsid w:val="00E343A2"/>
    <w:rsid w:val="00E95B8B"/>
    <w:rsid w:val="00ED606F"/>
    <w:rsid w:val="00EE61D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459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Běhálková Karin</cp:lastModifiedBy>
  <cp:revision>9</cp:revision>
  <cp:lastPrinted>2021-01-20T14:38:00Z</cp:lastPrinted>
  <dcterms:created xsi:type="dcterms:W3CDTF">2025-02-07T07:37:00Z</dcterms:created>
  <dcterms:modified xsi:type="dcterms:W3CDTF">2025-02-17T15:27:00Z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2022-02-10T12:23:12Z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43ddb421-7bd1-48a9-987d-8cf70545b62a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</Properties>
</file>