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4C8C" w14:textId="4463618A" w:rsidR="00CF3BEE" w:rsidRPr="00BD5410" w:rsidRDefault="005C040C" w:rsidP="00CF3BEE">
      <w:pPr>
        <w:pStyle w:val="Zhlav"/>
        <w:rPr>
          <w:rFonts w:ascii="Tahoma" w:hAnsi="Tahoma" w:cs="Tahoma"/>
          <w:sz w:val="20"/>
          <w:szCs w:val="20"/>
        </w:rPr>
      </w:pPr>
      <w:r w:rsidRPr="005C040C">
        <w:rPr>
          <w:rFonts w:ascii="Tahoma" w:hAnsi="Tahoma" w:cs="Tahoma"/>
          <w:bCs/>
          <w:sz w:val="20"/>
          <w:szCs w:val="20"/>
        </w:rPr>
        <w:t>Příloha č. 3 Návrh smlouvy</w:t>
      </w:r>
      <w:r w:rsidR="000D4F89">
        <w:rPr>
          <w:rFonts w:ascii="Tahoma" w:hAnsi="Tahoma" w:cs="Tahoma"/>
          <w:b/>
        </w:rPr>
        <w:tab/>
      </w:r>
      <w:r w:rsidR="000D4F89">
        <w:rPr>
          <w:rFonts w:ascii="Tahoma" w:hAnsi="Tahoma" w:cs="Tahoma"/>
          <w:b/>
        </w:rPr>
        <w:tab/>
      </w:r>
      <w:r w:rsidR="0052331C" w:rsidRPr="00B36899">
        <w:rPr>
          <w:rFonts w:ascii="Tahoma" w:hAnsi="Tahoma" w:cs="Tahoma"/>
          <w:sz w:val="20"/>
        </w:rPr>
        <w:t>Příloha č. 1 Programu</w:t>
      </w:r>
    </w:p>
    <w:p w14:paraId="4BDA526D" w14:textId="77777777" w:rsidR="00CF3BEE" w:rsidRDefault="00CF3BEE">
      <w:pPr>
        <w:pStyle w:val="Nzev"/>
        <w:spacing w:after="0"/>
        <w:jc w:val="left"/>
        <w:rPr>
          <w:rFonts w:ascii="Tahoma" w:hAnsi="Tahoma" w:cs="Tahoma"/>
          <w:sz w:val="20"/>
        </w:rPr>
      </w:pPr>
    </w:p>
    <w:p w14:paraId="119908F3" w14:textId="77777777" w:rsidR="004C68E9" w:rsidRDefault="004C68E9">
      <w:pPr>
        <w:pStyle w:val="Nzev"/>
        <w:spacing w:after="0"/>
        <w:rPr>
          <w:rFonts w:ascii="Tahoma" w:hAnsi="Tahoma" w:cs="Tahoma"/>
          <w:sz w:val="20"/>
        </w:rPr>
      </w:pPr>
      <w:r>
        <w:rPr>
          <w:rFonts w:ascii="Tahoma" w:hAnsi="Tahoma" w:cs="Tahoma"/>
          <w:sz w:val="20"/>
        </w:rPr>
        <w:t>S M L O U V A</w:t>
      </w:r>
    </w:p>
    <w:p w14:paraId="36F91497" w14:textId="77777777" w:rsidR="004C68E9" w:rsidRDefault="004C68E9">
      <w:pPr>
        <w:jc w:val="center"/>
        <w:rPr>
          <w:rFonts w:ascii="Tahoma" w:hAnsi="Tahoma" w:cs="Tahoma"/>
          <w:b/>
          <w:bCs/>
          <w:sz w:val="20"/>
        </w:rPr>
      </w:pPr>
      <w:r>
        <w:rPr>
          <w:rFonts w:ascii="Tahoma" w:hAnsi="Tahoma" w:cs="Tahoma"/>
          <w:b/>
          <w:bCs/>
          <w:sz w:val="20"/>
        </w:rPr>
        <w:t>o poskytnutí dotace z rozpočtu Moravskoslezského kraje</w:t>
      </w:r>
    </w:p>
    <w:p w14:paraId="0C97B52F" w14:textId="77777777" w:rsidR="004C68E9" w:rsidRDefault="004C68E9">
      <w:pPr>
        <w:spacing w:before="360"/>
        <w:jc w:val="center"/>
        <w:rPr>
          <w:rFonts w:ascii="Tahoma" w:hAnsi="Tahoma" w:cs="Tahoma"/>
          <w:b/>
          <w:bCs/>
          <w:sz w:val="20"/>
        </w:rPr>
      </w:pPr>
      <w:r>
        <w:rPr>
          <w:rFonts w:ascii="Tahoma" w:hAnsi="Tahoma" w:cs="Tahoma"/>
          <w:b/>
          <w:bCs/>
          <w:sz w:val="20"/>
        </w:rPr>
        <w:t>I.</w:t>
      </w:r>
    </w:p>
    <w:p w14:paraId="330E74C3" w14:textId="77777777" w:rsidR="004C68E9" w:rsidRDefault="004C68E9">
      <w:pPr>
        <w:pStyle w:val="Nadpis2"/>
        <w:rPr>
          <w:rFonts w:ascii="Tahoma" w:hAnsi="Tahoma" w:cs="Tahoma"/>
          <w:sz w:val="20"/>
        </w:rPr>
      </w:pPr>
      <w:r>
        <w:rPr>
          <w:rFonts w:ascii="Tahoma" w:hAnsi="Tahoma" w:cs="Tahoma"/>
          <w:sz w:val="20"/>
        </w:rPr>
        <w:t>SMLUVNÍ STRANY</w:t>
      </w:r>
    </w:p>
    <w:p w14:paraId="4CA22884" w14:textId="77777777" w:rsidR="004C68E9" w:rsidRDefault="004C68E9">
      <w:pPr>
        <w:pStyle w:val="Nadpis1"/>
        <w:numPr>
          <w:ilvl w:val="0"/>
          <w:numId w:val="7"/>
        </w:numPr>
        <w:spacing w:before="120"/>
        <w:jc w:val="both"/>
        <w:rPr>
          <w:rFonts w:ascii="Tahoma" w:hAnsi="Tahoma" w:cs="Tahoma"/>
          <w:sz w:val="20"/>
        </w:rPr>
      </w:pPr>
      <w:r>
        <w:rPr>
          <w:rFonts w:ascii="Tahoma" w:hAnsi="Tahoma" w:cs="Tahoma"/>
          <w:sz w:val="20"/>
        </w:rPr>
        <w:t>Moravskoslezský kraj</w:t>
      </w:r>
    </w:p>
    <w:p w14:paraId="03F93B54" w14:textId="77777777" w:rsidR="004C68E9" w:rsidRDefault="004C68E9">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B7142A" w:rsidRPr="00B7142A">
        <w:rPr>
          <w:rFonts w:ascii="Tahoma" w:hAnsi="Tahoma" w:cs="Tahoma"/>
          <w:sz w:val="20"/>
        </w:rPr>
        <w:t>2771</w:t>
      </w:r>
      <w:r w:rsidR="00B7142A">
        <w:rPr>
          <w:rFonts w:ascii="Tahoma" w:hAnsi="Tahoma" w:cs="Tahoma"/>
          <w:sz w:val="20"/>
        </w:rPr>
        <w:t>/</w:t>
      </w:r>
      <w:r>
        <w:rPr>
          <w:rFonts w:ascii="Tahoma" w:hAnsi="Tahoma" w:cs="Tahoma"/>
          <w:sz w:val="20"/>
        </w:rPr>
        <w:t xml:space="preserve">117, 702 </w:t>
      </w:r>
      <w:r w:rsidR="00B7142A">
        <w:rPr>
          <w:rFonts w:ascii="Tahoma" w:hAnsi="Tahoma" w:cs="Tahoma"/>
          <w:sz w:val="20"/>
        </w:rPr>
        <w:t>00</w:t>
      </w:r>
      <w:r>
        <w:rPr>
          <w:rFonts w:ascii="Tahoma" w:hAnsi="Tahoma" w:cs="Tahoma"/>
          <w:sz w:val="20"/>
        </w:rPr>
        <w:t xml:space="preserve"> Ostrava</w:t>
      </w:r>
    </w:p>
    <w:p w14:paraId="0B65C429" w14:textId="5240CF88" w:rsidR="004C68E9" w:rsidRDefault="004C68E9">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A40BD9">
        <w:rPr>
          <w:rFonts w:ascii="Tahoma" w:hAnsi="Tahoma" w:cs="Tahoma"/>
          <w:sz w:val="20"/>
        </w:rPr>
        <w:t>Mgr. Stanislavem Kopeckým, náměstkem hejtmana kraje</w:t>
      </w:r>
    </w:p>
    <w:p w14:paraId="5A2306AD" w14:textId="77777777" w:rsidR="004C68E9" w:rsidRDefault="004C68E9">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w:t>
      </w:r>
      <w:r>
        <w:rPr>
          <w:rFonts w:ascii="Tahoma" w:hAnsi="Tahoma" w:cs="Tahoma"/>
          <w:sz w:val="20"/>
        </w:rPr>
        <w:tab/>
      </w:r>
      <w:r>
        <w:rPr>
          <w:rFonts w:ascii="Tahoma" w:hAnsi="Tahoma" w:cs="Tahoma"/>
          <w:sz w:val="20"/>
        </w:rPr>
        <w:tab/>
        <w:t>70890692</w:t>
      </w:r>
    </w:p>
    <w:p w14:paraId="0CC3F404" w14:textId="77777777" w:rsidR="004C68E9" w:rsidRDefault="004C68E9">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5474F6C6" w14:textId="77777777" w:rsidR="00FC063C" w:rsidRDefault="004C68E9" w:rsidP="00FC063C">
      <w:pPr>
        <w:ind w:left="360"/>
        <w:jc w:val="both"/>
        <w:rPr>
          <w:rFonts w:ascii="Tahoma" w:hAnsi="Tahoma" w:cs="Tahoma"/>
          <w:sz w:val="20"/>
        </w:rPr>
      </w:pPr>
      <w:r>
        <w:rPr>
          <w:rFonts w:ascii="Tahoma" w:hAnsi="Tahoma" w:cs="Tahoma"/>
          <w:sz w:val="20"/>
        </w:rPr>
        <w:t>bankovní spojení:</w:t>
      </w:r>
      <w:r>
        <w:rPr>
          <w:rFonts w:ascii="Tahoma" w:hAnsi="Tahoma" w:cs="Tahoma"/>
          <w:sz w:val="20"/>
        </w:rPr>
        <w:tab/>
      </w:r>
      <w:proofErr w:type="spellStart"/>
      <w:r w:rsidR="00FC063C">
        <w:rPr>
          <w:rFonts w:ascii="Tahoma" w:hAnsi="Tahoma" w:cs="Tahoma"/>
          <w:sz w:val="20"/>
        </w:rPr>
        <w:t>UniCredit</w:t>
      </w:r>
      <w:proofErr w:type="spellEnd"/>
      <w:r w:rsidR="00FC063C">
        <w:rPr>
          <w:rFonts w:ascii="Tahoma" w:hAnsi="Tahoma" w:cs="Tahoma"/>
          <w:sz w:val="20"/>
        </w:rPr>
        <w:t xml:space="preserve"> Bank Czech Republic and Slovakia, a. s., č. </w:t>
      </w:r>
      <w:proofErr w:type="spellStart"/>
      <w:r w:rsidR="00FC063C">
        <w:rPr>
          <w:rFonts w:ascii="Tahoma" w:hAnsi="Tahoma" w:cs="Tahoma"/>
          <w:sz w:val="20"/>
        </w:rPr>
        <w:t>ú.</w:t>
      </w:r>
      <w:proofErr w:type="spellEnd"/>
      <w:r w:rsidR="00FC063C">
        <w:rPr>
          <w:rFonts w:ascii="Tahoma" w:hAnsi="Tahoma" w:cs="Tahoma"/>
          <w:sz w:val="20"/>
        </w:rPr>
        <w:t xml:space="preserve"> 2106597481/2700</w:t>
      </w:r>
    </w:p>
    <w:p w14:paraId="262BE20C" w14:textId="77777777" w:rsidR="004C68E9" w:rsidRDefault="004C68E9">
      <w:pPr>
        <w:spacing w:before="120"/>
        <w:ind w:left="357"/>
        <w:jc w:val="both"/>
        <w:rPr>
          <w:rFonts w:ascii="Tahoma" w:hAnsi="Tahoma" w:cs="Tahoma"/>
          <w:sz w:val="20"/>
        </w:rPr>
      </w:pPr>
      <w:r>
        <w:rPr>
          <w:rFonts w:ascii="Tahoma" w:hAnsi="Tahoma" w:cs="Tahoma"/>
          <w:sz w:val="20"/>
        </w:rPr>
        <w:t>(dále jen „poskytovatel“)</w:t>
      </w:r>
    </w:p>
    <w:p w14:paraId="7C8BB136" w14:textId="77777777" w:rsidR="004C68E9" w:rsidRDefault="004C68E9">
      <w:pPr>
        <w:spacing w:before="120"/>
        <w:jc w:val="both"/>
        <w:rPr>
          <w:rFonts w:ascii="Tahoma" w:hAnsi="Tahoma" w:cs="Tahoma"/>
          <w:sz w:val="20"/>
        </w:rPr>
      </w:pPr>
      <w:r>
        <w:rPr>
          <w:rFonts w:ascii="Tahoma" w:hAnsi="Tahoma" w:cs="Tahoma"/>
          <w:sz w:val="20"/>
        </w:rPr>
        <w:t>a</w:t>
      </w:r>
    </w:p>
    <w:p w14:paraId="161A5011" w14:textId="77777777" w:rsidR="00427C76" w:rsidRDefault="00427C76" w:rsidP="00427C76">
      <w:pPr>
        <w:pStyle w:val="Nadpis1"/>
        <w:numPr>
          <w:ilvl w:val="0"/>
          <w:numId w:val="7"/>
        </w:numPr>
        <w:spacing w:before="120"/>
        <w:jc w:val="both"/>
        <w:rPr>
          <w:rFonts w:ascii="Tahoma" w:hAnsi="Tahoma" w:cs="Tahoma"/>
          <w:sz w:val="20"/>
        </w:rPr>
      </w:pPr>
      <w:r>
        <w:rPr>
          <w:rFonts w:ascii="Tahoma" w:hAnsi="Tahoma" w:cs="Tahoma"/>
          <w:sz w:val="20"/>
        </w:rPr>
        <w:t>příjemce</w:t>
      </w:r>
    </w:p>
    <w:p w14:paraId="0A7E61F0" w14:textId="77777777" w:rsidR="00427C76" w:rsidRDefault="00427C76" w:rsidP="00427C76">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Pr="00A75D27">
        <w:rPr>
          <w:rFonts w:ascii="Tahoma" w:hAnsi="Tahoma" w:cs="Tahoma"/>
          <w:i/>
          <w:iCs/>
          <w:color w:val="3366FF"/>
          <w:sz w:val="20"/>
        </w:rPr>
        <w:t xml:space="preserve">(u </w:t>
      </w:r>
      <w:r>
        <w:rPr>
          <w:rFonts w:ascii="Tahoma" w:hAnsi="Tahoma" w:cs="Tahoma"/>
          <w:i/>
          <w:iCs/>
          <w:color w:val="3366FF"/>
          <w:sz w:val="20"/>
        </w:rPr>
        <w:t xml:space="preserve">právnické a podnikající </w:t>
      </w:r>
      <w:r w:rsidRPr="00A75D27">
        <w:rPr>
          <w:rFonts w:ascii="Tahoma" w:hAnsi="Tahoma" w:cs="Tahoma"/>
          <w:i/>
          <w:iCs/>
          <w:color w:val="3366FF"/>
          <w:sz w:val="20"/>
        </w:rPr>
        <w:t>fyzické osob</w:t>
      </w:r>
      <w:r>
        <w:rPr>
          <w:rFonts w:ascii="Tahoma" w:hAnsi="Tahoma" w:cs="Tahoma"/>
          <w:i/>
          <w:iCs/>
          <w:color w:val="3366FF"/>
          <w:sz w:val="20"/>
        </w:rPr>
        <w:t>y</w:t>
      </w:r>
      <w:r w:rsidRPr="00A75D27">
        <w:rPr>
          <w:rFonts w:ascii="Tahoma" w:hAnsi="Tahoma" w:cs="Tahoma"/>
          <w:i/>
          <w:iCs/>
          <w:color w:val="3366FF"/>
          <w:sz w:val="20"/>
        </w:rPr>
        <w:t>)</w:t>
      </w:r>
    </w:p>
    <w:p w14:paraId="2D7FEBC9" w14:textId="77777777" w:rsidR="00427C76" w:rsidRDefault="00427C76" w:rsidP="00427C76">
      <w:pPr>
        <w:ind w:left="360"/>
        <w:jc w:val="both"/>
        <w:rPr>
          <w:rFonts w:ascii="Tahoma" w:hAnsi="Tahoma" w:cs="Tahoma"/>
          <w:sz w:val="20"/>
        </w:rPr>
      </w:pPr>
      <w:r>
        <w:rPr>
          <w:rFonts w:ascii="Tahoma" w:hAnsi="Tahoma" w:cs="Tahoma"/>
          <w:sz w:val="20"/>
        </w:rPr>
        <w:t xml:space="preserve">s adresou bydliště: </w:t>
      </w:r>
      <w:r>
        <w:rPr>
          <w:rFonts w:ascii="Tahoma" w:hAnsi="Tahoma" w:cs="Tahoma"/>
          <w:sz w:val="20"/>
        </w:rPr>
        <w:tab/>
      </w:r>
      <w:r w:rsidRPr="0031061B">
        <w:rPr>
          <w:rFonts w:ascii="Tahoma" w:hAnsi="Tahoma" w:cs="Tahoma"/>
          <w:i/>
          <w:iCs/>
          <w:color w:val="3366FF"/>
          <w:sz w:val="20"/>
        </w:rPr>
        <w:t>(u podnikající fyzické osoby)</w:t>
      </w:r>
      <w:r>
        <w:rPr>
          <w:rFonts w:ascii="Tahoma" w:hAnsi="Tahoma" w:cs="Tahoma"/>
          <w:i/>
          <w:iCs/>
          <w:sz w:val="20"/>
        </w:rPr>
        <w:t xml:space="preserve"> </w:t>
      </w:r>
    </w:p>
    <w:p w14:paraId="1F854F52" w14:textId="77777777" w:rsidR="00427C76" w:rsidRDefault="00427C76" w:rsidP="00427C76">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r>
        <w:rPr>
          <w:rFonts w:ascii="Tahoma" w:hAnsi="Tahoma" w:cs="Tahoma"/>
          <w:i/>
          <w:iCs/>
          <w:color w:val="3366FF"/>
          <w:sz w:val="20"/>
        </w:rPr>
        <w:t>(neuvádět u fyzické osoby, ledaže je v konkrétním případě zastoupena)</w:t>
      </w:r>
    </w:p>
    <w:p w14:paraId="5840B356" w14:textId="77777777" w:rsidR="00427C76" w:rsidRDefault="00427C76" w:rsidP="00427C76">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 xml:space="preserve">: </w:t>
      </w:r>
      <w:r>
        <w:rPr>
          <w:rFonts w:ascii="Tahoma" w:hAnsi="Tahoma" w:cs="Tahoma"/>
          <w:sz w:val="20"/>
        </w:rPr>
        <w:tab/>
      </w:r>
      <w:r>
        <w:rPr>
          <w:rFonts w:ascii="Tahoma" w:hAnsi="Tahoma" w:cs="Tahoma"/>
          <w:sz w:val="20"/>
        </w:rPr>
        <w:tab/>
      </w:r>
      <w:r w:rsidRPr="0031061B">
        <w:rPr>
          <w:rFonts w:ascii="Tahoma" w:hAnsi="Tahoma" w:cs="Tahoma"/>
          <w:i/>
          <w:iCs/>
          <w:color w:val="3366FF"/>
          <w:sz w:val="20"/>
        </w:rPr>
        <w:t>(u právnické a podnikající fyzické osoby)</w:t>
      </w:r>
    </w:p>
    <w:p w14:paraId="452CCD13" w14:textId="77777777" w:rsidR="00427C76" w:rsidRPr="0031061B" w:rsidRDefault="00427C76" w:rsidP="00427C76">
      <w:pPr>
        <w:ind w:left="360"/>
        <w:jc w:val="both"/>
        <w:rPr>
          <w:rFonts w:ascii="Tahoma" w:hAnsi="Tahoma" w:cs="Tahoma"/>
          <w:i/>
          <w:iCs/>
          <w:color w:val="3366FF"/>
          <w:sz w:val="20"/>
        </w:rPr>
      </w:pPr>
      <w:r>
        <w:rPr>
          <w:rFonts w:ascii="Tahoma" w:hAnsi="Tahoma" w:cs="Tahoma"/>
          <w:sz w:val="20"/>
        </w:rPr>
        <w:t>DIČ:</w:t>
      </w:r>
      <w:r>
        <w:rPr>
          <w:rFonts w:ascii="Tahoma" w:hAnsi="Tahoma" w:cs="Tahoma"/>
          <w:sz w:val="20"/>
        </w:rPr>
        <w:tab/>
      </w:r>
      <w:r>
        <w:rPr>
          <w:rFonts w:ascii="Tahoma" w:hAnsi="Tahoma" w:cs="Tahoma"/>
          <w:sz w:val="20"/>
        </w:rPr>
        <w:tab/>
      </w:r>
      <w:r w:rsidRPr="0031061B">
        <w:rPr>
          <w:rFonts w:ascii="Tahoma" w:hAnsi="Tahoma" w:cs="Tahoma"/>
          <w:i/>
          <w:iCs/>
          <w:color w:val="3366FF"/>
          <w:sz w:val="20"/>
        </w:rPr>
        <w:t>(má-li)</w:t>
      </w:r>
    </w:p>
    <w:p w14:paraId="62C41BC8" w14:textId="77777777" w:rsidR="00427C76" w:rsidRDefault="00427C76" w:rsidP="00427C76">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Pr="0031061B">
        <w:rPr>
          <w:rFonts w:ascii="Tahoma" w:hAnsi="Tahoma" w:cs="Tahoma"/>
          <w:i/>
          <w:iCs/>
          <w:color w:val="3366FF"/>
          <w:sz w:val="20"/>
        </w:rPr>
        <w:t>(u podnikající fyzické osoby)</w:t>
      </w:r>
    </w:p>
    <w:p w14:paraId="186AA53F" w14:textId="77777777" w:rsidR="00427C76" w:rsidRDefault="00427C76" w:rsidP="00427C76">
      <w:pPr>
        <w:ind w:left="360"/>
        <w:jc w:val="both"/>
        <w:rPr>
          <w:rFonts w:ascii="Tahoma" w:hAnsi="Tahoma" w:cs="Tahoma"/>
          <w:sz w:val="20"/>
        </w:rPr>
      </w:pPr>
      <w:r>
        <w:rPr>
          <w:rFonts w:ascii="Tahoma" w:hAnsi="Tahoma" w:cs="Tahoma"/>
          <w:sz w:val="20"/>
        </w:rPr>
        <w:t xml:space="preserve">bankovní spojení: </w:t>
      </w:r>
    </w:p>
    <w:p w14:paraId="4E521057" w14:textId="77777777" w:rsidR="00427C76" w:rsidRDefault="00427C76" w:rsidP="00427C76">
      <w:pPr>
        <w:ind w:left="360"/>
        <w:jc w:val="both"/>
        <w:rPr>
          <w:rFonts w:ascii="Tahoma" w:hAnsi="Tahoma" w:cs="Tahoma"/>
          <w:sz w:val="20"/>
        </w:rPr>
      </w:pPr>
      <w:r>
        <w:rPr>
          <w:rFonts w:ascii="Tahoma" w:hAnsi="Tahoma" w:cs="Tahoma"/>
          <w:sz w:val="20"/>
        </w:rPr>
        <w:t>Zapsán v obchodním rejstříku vedeném ………v </w:t>
      </w:r>
      <w:proofErr w:type="gramStart"/>
      <w:r>
        <w:rPr>
          <w:rFonts w:ascii="Tahoma" w:hAnsi="Tahoma" w:cs="Tahoma"/>
          <w:sz w:val="20"/>
        </w:rPr>
        <w:t>…….</w:t>
      </w:r>
      <w:proofErr w:type="gramEnd"/>
      <w:r>
        <w:rPr>
          <w:rFonts w:ascii="Tahoma" w:hAnsi="Tahoma" w:cs="Tahoma"/>
          <w:sz w:val="20"/>
        </w:rPr>
        <w:t>,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14:paraId="3D49CB1F" w14:textId="77777777" w:rsidR="00427C76" w:rsidRDefault="00427C76" w:rsidP="00427C76">
      <w:pPr>
        <w:spacing w:before="120"/>
        <w:ind w:left="357"/>
        <w:jc w:val="both"/>
        <w:rPr>
          <w:rFonts w:ascii="Tahoma" w:hAnsi="Tahoma" w:cs="Tahoma"/>
          <w:sz w:val="20"/>
        </w:rPr>
      </w:pPr>
      <w:r>
        <w:rPr>
          <w:rFonts w:ascii="Tahoma" w:hAnsi="Tahoma" w:cs="Tahoma"/>
          <w:sz w:val="20"/>
        </w:rPr>
        <w:t>(dále jen „příjemce“)</w:t>
      </w:r>
    </w:p>
    <w:p w14:paraId="53024538" w14:textId="77777777" w:rsidR="001250FB" w:rsidRDefault="001250FB" w:rsidP="001250FB">
      <w:pPr>
        <w:spacing w:before="360"/>
        <w:jc w:val="center"/>
        <w:rPr>
          <w:rFonts w:ascii="Tahoma" w:hAnsi="Tahoma" w:cs="Tahoma"/>
          <w:b/>
          <w:bCs/>
          <w:sz w:val="20"/>
        </w:rPr>
      </w:pPr>
      <w:r>
        <w:rPr>
          <w:rFonts w:ascii="Tahoma" w:hAnsi="Tahoma" w:cs="Tahoma"/>
          <w:b/>
          <w:bCs/>
          <w:sz w:val="20"/>
        </w:rPr>
        <w:t>II.</w:t>
      </w:r>
    </w:p>
    <w:p w14:paraId="192650D5" w14:textId="77777777" w:rsidR="001250FB" w:rsidRDefault="001250FB" w:rsidP="001250FB">
      <w:pPr>
        <w:jc w:val="center"/>
        <w:rPr>
          <w:rFonts w:ascii="Tahoma" w:hAnsi="Tahoma" w:cs="Tahoma"/>
          <w:b/>
          <w:bCs/>
          <w:sz w:val="20"/>
        </w:rPr>
      </w:pPr>
      <w:r>
        <w:rPr>
          <w:rFonts w:ascii="Tahoma" w:hAnsi="Tahoma" w:cs="Tahoma"/>
          <w:b/>
          <w:bCs/>
          <w:sz w:val="20"/>
        </w:rPr>
        <w:t>ZÁKLADNÍ USTANOVENÍ</w:t>
      </w:r>
    </w:p>
    <w:p w14:paraId="6DF7CCE6" w14:textId="77777777" w:rsidR="001250FB"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Tato smlouva je veřejnoprávní smlouvou uzavřenou dle § 10a odst. 5 </w:t>
      </w:r>
      <w:r w:rsidRPr="00B7752C">
        <w:rPr>
          <w:rFonts w:ascii="Tahoma" w:hAnsi="Tahoma" w:cs="Tahoma"/>
          <w:b w:val="0"/>
          <w:bCs w:val="0"/>
          <w:sz w:val="20"/>
        </w:rPr>
        <w:t xml:space="preserve">zákona č. 250/2000 Sb., o rozpočtových pravidlech územních rozpočtů, ve znění pozdějších předpisů (dále jen „zákon </w:t>
      </w:r>
      <w:r>
        <w:rPr>
          <w:rFonts w:ascii="Tahoma" w:hAnsi="Tahoma" w:cs="Tahoma"/>
          <w:b w:val="0"/>
          <w:bCs w:val="0"/>
          <w:sz w:val="20"/>
        </w:rPr>
        <w:br/>
      </w:r>
      <w:r w:rsidRPr="00B7752C">
        <w:rPr>
          <w:rFonts w:ascii="Tahoma" w:hAnsi="Tahoma" w:cs="Tahoma"/>
          <w:b w:val="0"/>
          <w:bCs w:val="0"/>
          <w:sz w:val="20"/>
        </w:rPr>
        <w:t>č. 250/2000 Sb.“)</w:t>
      </w:r>
      <w:r>
        <w:rPr>
          <w:rFonts w:ascii="Tahoma" w:hAnsi="Tahoma" w:cs="Tahoma"/>
          <w:b w:val="0"/>
          <w:bCs w:val="0"/>
          <w:sz w:val="20"/>
        </w:rPr>
        <w:t>.</w:t>
      </w:r>
    </w:p>
    <w:p w14:paraId="567C855F" w14:textId="77777777" w:rsidR="001250FB" w:rsidRPr="00505A8E"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Pr="00505A8E">
        <w:rPr>
          <w:rFonts w:ascii="Tahoma" w:hAnsi="Tahoma" w:cs="Tahoma"/>
          <w:b w:val="0"/>
          <w:bCs w:val="0"/>
          <w:sz w:val="20"/>
        </w:rPr>
        <w:br/>
        <w:t>o finanční kontrole“), veřejnou finanční podporou a vztahují se na ni ustanovení tohoto zákona.</w:t>
      </w:r>
    </w:p>
    <w:p w14:paraId="0215640F" w14:textId="4C10B52F" w:rsidR="001250FB" w:rsidRPr="00727C80"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w:t>
      </w:r>
      <w:r w:rsidRPr="001A4DA0">
        <w:rPr>
          <w:rFonts w:ascii="Tahoma" w:hAnsi="Tahoma" w:cs="Tahoma"/>
          <w:bCs w:val="0"/>
          <w:sz w:val="20"/>
        </w:rPr>
        <w:t xml:space="preserve">Programu realizace specifických aktivit Moravskoslezského krajského </w:t>
      </w:r>
      <w:r w:rsidR="001A2A07" w:rsidRPr="001A4DA0">
        <w:rPr>
          <w:rFonts w:ascii="Tahoma" w:hAnsi="Tahoma" w:cs="Tahoma"/>
          <w:bCs w:val="0"/>
          <w:sz w:val="20"/>
        </w:rPr>
        <w:t xml:space="preserve">plánu vyrovnávání příležitostí </w:t>
      </w:r>
      <w:r w:rsidRPr="001A4DA0">
        <w:rPr>
          <w:rFonts w:ascii="Tahoma" w:hAnsi="Tahoma" w:cs="Tahoma"/>
          <w:bCs w:val="0"/>
          <w:sz w:val="20"/>
        </w:rPr>
        <w:t>pro občany se zdravotním postižením na rok 20</w:t>
      </w:r>
      <w:r w:rsidR="00DC1B66">
        <w:rPr>
          <w:rFonts w:ascii="Tahoma" w:hAnsi="Tahoma" w:cs="Tahoma"/>
          <w:bCs w:val="0"/>
          <w:sz w:val="20"/>
        </w:rPr>
        <w:t>2</w:t>
      </w:r>
      <w:r w:rsidR="00B7142A">
        <w:rPr>
          <w:rFonts w:ascii="Tahoma" w:hAnsi="Tahoma" w:cs="Tahoma"/>
          <w:bCs w:val="0"/>
          <w:sz w:val="20"/>
        </w:rPr>
        <w:t>5</w:t>
      </w:r>
      <w:r w:rsidRPr="001A4DA0">
        <w:rPr>
          <w:rFonts w:ascii="Tahoma" w:hAnsi="Tahoma" w:cs="Tahoma"/>
          <w:b w:val="0"/>
          <w:bCs w:val="0"/>
          <w:sz w:val="28"/>
        </w:rPr>
        <w:t xml:space="preserve"> </w:t>
      </w:r>
      <w:r w:rsidRPr="001A4DA0">
        <w:rPr>
          <w:rFonts w:ascii="Tahoma" w:hAnsi="Tahoma" w:cs="Tahoma"/>
          <w:b w:val="0"/>
          <w:bCs w:val="0"/>
          <w:sz w:val="20"/>
        </w:rPr>
        <w:t xml:space="preserve">(dále jen „Dotační program“), o jehož vyhlášení rozhodla rada kraje svým usnesením č. </w:t>
      </w:r>
      <w:r w:rsidR="00A40BD9">
        <w:rPr>
          <w:rFonts w:ascii="Tahoma" w:hAnsi="Tahoma" w:cs="Tahoma"/>
          <w:b w:val="0"/>
          <w:bCs w:val="0"/>
          <w:sz w:val="20"/>
        </w:rPr>
        <w:t xml:space="preserve">112/7836 </w:t>
      </w:r>
      <w:r w:rsidRPr="001A4DA0">
        <w:rPr>
          <w:rFonts w:ascii="Tahoma" w:hAnsi="Tahoma" w:cs="Tahoma"/>
          <w:b w:val="0"/>
          <w:bCs w:val="0"/>
          <w:sz w:val="20"/>
        </w:rPr>
        <w:t xml:space="preserve">ze dne </w:t>
      </w:r>
      <w:r w:rsidR="001A2A07" w:rsidRPr="001A4DA0">
        <w:rPr>
          <w:rFonts w:ascii="Tahoma" w:hAnsi="Tahoma" w:cs="Tahoma"/>
          <w:b w:val="0"/>
          <w:bCs w:val="0"/>
          <w:sz w:val="20"/>
        </w:rPr>
        <w:br/>
      </w:r>
      <w:r w:rsidR="00A40BD9">
        <w:rPr>
          <w:rFonts w:ascii="Tahoma" w:hAnsi="Tahoma" w:cs="Tahoma"/>
          <w:b w:val="0"/>
          <w:bCs w:val="0"/>
          <w:sz w:val="20"/>
        </w:rPr>
        <w:t>7. 10. 2024.</w:t>
      </w:r>
    </w:p>
    <w:p w14:paraId="09AC3F10" w14:textId="77777777" w:rsidR="001250FB" w:rsidRDefault="001250FB"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Neoprávněné</w:t>
      </w:r>
      <w:r>
        <w:rPr>
          <w:rFonts w:ascii="Tahoma" w:hAnsi="Tahoma" w:cs="Tahoma"/>
          <w:b w:val="0"/>
          <w:bCs w:val="0"/>
          <w:sz w:val="20"/>
        </w:rPr>
        <w:t xml:space="preserve"> použití dotace nebo zadržení </w:t>
      </w:r>
      <w:r w:rsidR="00241AC2">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2FFBF15A" w14:textId="2A75B187" w:rsidR="00DB13BB" w:rsidRPr="007A2BBA" w:rsidRDefault="004141E5" w:rsidP="001250FB">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7A2BBA">
        <w:rPr>
          <w:rFonts w:ascii="Tahoma" w:hAnsi="Tahoma" w:cs="Tahoma"/>
          <w:b w:val="0"/>
          <w:bCs w:val="0"/>
          <w:sz w:val="20"/>
        </w:rPr>
        <w:t>Příjemce prohlašuje, že není právnickou osobou, jejímž skutečným majitelem je veřejný funkcionář uvedený v § 2 odst. 1 písm. c) zákona č. 159/2006 Sb., o střetu zájmů, ve znění pozdějších předpisů (dále jen „zákon o střetu zájmů), tj. prezident republiky, člen vlády nebo vedoucí jiného ústředního správního úřadu, v jehož čele není člen vlády. Příjemce bere na vědomí, že pokud je uvedené prohlášení nepravdivé, je tato smlouva v souladu s § 4c zákona o střetu zájmů neplatná.</w:t>
      </w:r>
      <w:r w:rsidRPr="007A2BBA">
        <w:rPr>
          <w:rFonts w:ascii="Tahoma" w:hAnsi="Tahoma" w:cs="Tahoma"/>
          <w:i/>
          <w:iCs/>
          <w:sz w:val="20"/>
        </w:rPr>
        <w:t xml:space="preserve"> </w:t>
      </w:r>
      <w:r w:rsidR="008F18F1" w:rsidRPr="007A2BBA">
        <w:rPr>
          <w:rFonts w:ascii="Tahoma" w:hAnsi="Tahoma" w:cs="Tahoma"/>
          <w:b w:val="0"/>
          <w:bCs w:val="0"/>
          <w:i/>
          <w:iCs/>
          <w:color w:val="3366FF"/>
          <w:sz w:val="20"/>
          <w:szCs w:val="20"/>
        </w:rPr>
        <w:t>(</w:t>
      </w:r>
      <w:r w:rsidR="009910A8" w:rsidRPr="007A2BBA">
        <w:rPr>
          <w:rFonts w:ascii="Tahoma" w:hAnsi="Tahoma" w:cs="Tahoma"/>
          <w:b w:val="0"/>
          <w:bCs w:val="0"/>
          <w:i/>
          <w:iCs/>
          <w:color w:val="3366FF"/>
          <w:sz w:val="20"/>
          <w:szCs w:val="20"/>
        </w:rPr>
        <w:t>uveďte v případě, že příjemcem je právnická osoba</w:t>
      </w:r>
      <w:r w:rsidR="008F18F1" w:rsidRPr="007A2BBA">
        <w:rPr>
          <w:rFonts w:ascii="Tahoma" w:hAnsi="Tahoma" w:cs="Tahoma"/>
          <w:b w:val="0"/>
          <w:bCs w:val="0"/>
          <w:i/>
          <w:iCs/>
          <w:color w:val="3366FF"/>
          <w:sz w:val="20"/>
          <w:szCs w:val="20"/>
        </w:rPr>
        <w:t>)</w:t>
      </w:r>
    </w:p>
    <w:p w14:paraId="6F66DE6D" w14:textId="77777777" w:rsidR="00B17215" w:rsidRPr="00D50538" w:rsidRDefault="00B17215" w:rsidP="00B17215">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lastRenderedPageBreak/>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E87E7A">
        <w:rPr>
          <w:rFonts w:ascii="Tahoma" w:hAnsi="Tahoma" w:cs="Tahoma"/>
          <w:b w:val="0"/>
          <w:bCs w:val="0"/>
          <w:i/>
          <w:iCs/>
          <w:color w:val="3366FF"/>
          <w:sz w:val="20"/>
          <w:szCs w:val="20"/>
        </w:rPr>
        <w:t xml:space="preserve">(uveďte v případě, že příjemcem je </w:t>
      </w:r>
      <w:r>
        <w:rPr>
          <w:rFonts w:ascii="Tahoma" w:hAnsi="Tahoma" w:cs="Tahoma"/>
          <w:b w:val="0"/>
          <w:bCs w:val="0"/>
          <w:i/>
          <w:iCs/>
          <w:color w:val="3366FF"/>
          <w:sz w:val="20"/>
          <w:szCs w:val="20"/>
        </w:rPr>
        <w:t>právnická osoba)</w:t>
      </w:r>
    </w:p>
    <w:p w14:paraId="586FFD43" w14:textId="77777777" w:rsidR="00D50538" w:rsidRPr="00EA038C" w:rsidRDefault="00D50538" w:rsidP="00D50538">
      <w:pPr>
        <w:pStyle w:val="Zkladntext"/>
        <w:numPr>
          <w:ilvl w:val="0"/>
          <w:numId w:val="4"/>
        </w:numPr>
        <w:tabs>
          <w:tab w:val="clear" w:pos="1080"/>
        </w:tabs>
        <w:spacing w:before="120"/>
        <w:ind w:left="357" w:hanging="357"/>
        <w:jc w:val="both"/>
        <w:rPr>
          <w:rFonts w:ascii="Tahoma" w:hAnsi="Tahoma" w:cs="Tahoma"/>
          <w:b w:val="0"/>
          <w:bCs w:val="0"/>
          <w:sz w:val="20"/>
          <w:szCs w:val="20"/>
        </w:rPr>
      </w:pPr>
      <w:bookmarkStart w:id="0" w:name="_Hlk125108966"/>
      <w:bookmarkStart w:id="1" w:name="_Hlk143064099"/>
      <w:r w:rsidRPr="00EA038C">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p>
    <w:bookmarkEnd w:id="1"/>
    <w:p w14:paraId="5B53C6BC" w14:textId="77777777" w:rsidR="004C68E9" w:rsidRDefault="004C68E9">
      <w:pPr>
        <w:pStyle w:val="Zkladntext"/>
        <w:spacing w:before="360"/>
        <w:jc w:val="center"/>
        <w:rPr>
          <w:rFonts w:ascii="Tahoma" w:hAnsi="Tahoma" w:cs="Tahoma"/>
          <w:sz w:val="20"/>
        </w:rPr>
      </w:pPr>
      <w:r>
        <w:rPr>
          <w:rFonts w:ascii="Tahoma" w:hAnsi="Tahoma" w:cs="Tahoma"/>
          <w:sz w:val="20"/>
        </w:rPr>
        <w:t>III.</w:t>
      </w:r>
    </w:p>
    <w:p w14:paraId="37FBFA81" w14:textId="77777777" w:rsidR="004C68E9" w:rsidRDefault="004C68E9">
      <w:pPr>
        <w:pStyle w:val="Zkladntext"/>
        <w:jc w:val="center"/>
        <w:rPr>
          <w:rFonts w:ascii="Tahoma" w:hAnsi="Tahoma" w:cs="Tahoma"/>
          <w:sz w:val="20"/>
        </w:rPr>
      </w:pPr>
      <w:r>
        <w:rPr>
          <w:rFonts w:ascii="Tahoma" w:hAnsi="Tahoma" w:cs="Tahoma"/>
          <w:sz w:val="20"/>
        </w:rPr>
        <w:t>PŘEDMĚT SMLOUVY</w:t>
      </w:r>
    </w:p>
    <w:p w14:paraId="58C60965" w14:textId="77777777" w:rsidR="008F30D6" w:rsidRDefault="00BC6A17" w:rsidP="00CF3BEE">
      <w:pPr>
        <w:pStyle w:val="Zkladntext"/>
        <w:spacing w:before="120"/>
        <w:ind w:left="360" w:hanging="360"/>
        <w:jc w:val="both"/>
        <w:rPr>
          <w:rFonts w:ascii="Tahoma" w:hAnsi="Tahoma" w:cs="Tahoma"/>
          <w:b w:val="0"/>
          <w:bCs w:val="0"/>
          <w:sz w:val="20"/>
        </w:rPr>
      </w:pPr>
      <w:r>
        <w:rPr>
          <w:rFonts w:ascii="Tahoma" w:hAnsi="Tahoma" w:cs="Tahoma"/>
          <w:b w:val="0"/>
          <w:bCs w:val="0"/>
          <w:sz w:val="20"/>
        </w:rPr>
        <w:t>1.</w:t>
      </w:r>
      <w:r>
        <w:rPr>
          <w:rFonts w:ascii="Tahoma" w:hAnsi="Tahoma" w:cs="Tahoma"/>
          <w:b w:val="0"/>
          <w:bCs w:val="0"/>
          <w:sz w:val="20"/>
        </w:rPr>
        <w:tab/>
      </w:r>
      <w:r w:rsidR="004C68E9">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40633C10" w14:textId="77777777" w:rsidR="004C68E9" w:rsidRDefault="004C68E9">
      <w:pPr>
        <w:pStyle w:val="Zkladntext"/>
        <w:spacing w:before="360"/>
        <w:jc w:val="center"/>
        <w:rPr>
          <w:rFonts w:ascii="Tahoma" w:hAnsi="Tahoma" w:cs="Tahoma"/>
          <w:sz w:val="20"/>
        </w:rPr>
      </w:pPr>
      <w:r>
        <w:rPr>
          <w:rFonts w:ascii="Tahoma" w:hAnsi="Tahoma" w:cs="Tahoma"/>
          <w:sz w:val="20"/>
        </w:rPr>
        <w:t xml:space="preserve">IV. </w:t>
      </w:r>
    </w:p>
    <w:p w14:paraId="3A03F985" w14:textId="77777777" w:rsidR="004C68E9" w:rsidRDefault="004C68E9">
      <w:pPr>
        <w:pStyle w:val="Zkladntext"/>
        <w:jc w:val="center"/>
        <w:rPr>
          <w:rFonts w:ascii="Tahoma" w:hAnsi="Tahoma" w:cs="Tahoma"/>
          <w:sz w:val="20"/>
        </w:rPr>
      </w:pPr>
      <w:r>
        <w:rPr>
          <w:rFonts w:ascii="Tahoma" w:hAnsi="Tahoma" w:cs="Tahoma"/>
          <w:sz w:val="20"/>
        </w:rPr>
        <w:t>ÚČELOVÉ URČENÍ A VÝŠE DOTACE</w:t>
      </w:r>
    </w:p>
    <w:p w14:paraId="458836A3" w14:textId="77777777" w:rsidR="00FB03A2" w:rsidRDefault="00FB03A2" w:rsidP="00FB03A2">
      <w:pPr>
        <w:pStyle w:val="Zkladntext"/>
        <w:numPr>
          <w:ilvl w:val="0"/>
          <w:numId w:val="8"/>
        </w:numPr>
        <w:tabs>
          <w:tab w:val="clear" w:pos="928"/>
          <w:tab w:val="num" w:pos="426"/>
        </w:tabs>
        <w:spacing w:before="120"/>
        <w:ind w:left="426" w:hanging="426"/>
        <w:jc w:val="both"/>
        <w:rPr>
          <w:rFonts w:ascii="Tahoma" w:hAnsi="Tahoma" w:cs="Tahoma"/>
          <w:b w:val="0"/>
          <w:bCs w:val="0"/>
          <w:sz w:val="20"/>
        </w:rPr>
      </w:pPr>
      <w:r>
        <w:rPr>
          <w:rFonts w:ascii="Tahoma" w:hAnsi="Tahoma" w:cs="Tahoma"/>
          <w:b w:val="0"/>
          <w:bCs w:val="0"/>
          <w:sz w:val="20"/>
        </w:rPr>
        <w:t>Poskytovatel podle této smlouvy poskytne příjemci neinvestiční dotaci v maximální výši ... % celkových skutečně vynaložených uznatelných nákladů na realizaci projektu ... (dále jen „projekt“), ev. č. žádosti ..., maximálně však ve výši ….</w:t>
      </w:r>
      <w:r w:rsidRPr="00BA4256">
        <w:rPr>
          <w:rFonts w:ascii="Tahoma" w:hAnsi="Tahoma" w:cs="Tahoma"/>
          <w:b w:val="0"/>
          <w:bCs w:val="0"/>
          <w:sz w:val="20"/>
        </w:rPr>
        <w:t xml:space="preserve"> </w:t>
      </w:r>
      <w:r w:rsidRPr="00CA69A6">
        <w:rPr>
          <w:rFonts w:ascii="Tahoma" w:hAnsi="Tahoma" w:cs="Tahoma"/>
          <w:bCs w:val="0"/>
          <w:sz w:val="20"/>
        </w:rPr>
        <w:t>Kč</w:t>
      </w:r>
      <w:r>
        <w:rPr>
          <w:rFonts w:ascii="Tahoma" w:hAnsi="Tahoma" w:cs="Tahoma"/>
          <w:b w:val="0"/>
          <w:bCs w:val="0"/>
          <w:sz w:val="20"/>
        </w:rPr>
        <w:t xml:space="preserve"> (slovy … korun českých), účelově určenou na úhradu uznatelných nákladů projektu vymezených v čl. VI této smlouvy.</w:t>
      </w:r>
    </w:p>
    <w:p w14:paraId="15A4E475" w14:textId="77777777" w:rsidR="003B0F31" w:rsidRPr="003B0F31" w:rsidRDefault="006E4A79" w:rsidP="003B0F31">
      <w:pPr>
        <w:pStyle w:val="Zkladntext"/>
        <w:numPr>
          <w:ilvl w:val="0"/>
          <w:numId w:val="8"/>
        </w:numPr>
        <w:tabs>
          <w:tab w:val="clear" w:pos="928"/>
          <w:tab w:val="num" w:pos="426"/>
        </w:tabs>
        <w:spacing w:before="60"/>
        <w:ind w:left="426" w:hanging="426"/>
        <w:jc w:val="both"/>
        <w:rPr>
          <w:rFonts w:ascii="Tahoma" w:hAnsi="Tahoma" w:cs="Tahoma"/>
          <w:b w:val="0"/>
          <w:bCs w:val="0"/>
          <w:sz w:val="20"/>
        </w:rPr>
      </w:pPr>
      <w:r w:rsidRPr="003B0F31">
        <w:rPr>
          <w:rFonts w:ascii="Tahoma" w:hAnsi="Tahoma" w:cs="Tahoma"/>
          <w:b w:val="0"/>
          <w:bCs w:val="0"/>
          <w:sz w:val="20"/>
        </w:rPr>
        <w:t>Konečná výše dotace bude stanovena s ohledem na skutečnou výši celkových uznatelných nákladů uvedených a doložených v rámci závěrečného vyúčtování.</w:t>
      </w:r>
      <w:r w:rsidR="00F2571A" w:rsidRPr="003B0F31">
        <w:rPr>
          <w:rFonts w:ascii="Tahoma" w:hAnsi="Tahoma" w:cs="Tahoma"/>
          <w:b w:val="0"/>
          <w:bCs w:val="0"/>
          <w:sz w:val="20"/>
        </w:rPr>
        <w:t xml:space="preserve"> </w:t>
      </w:r>
      <w:bookmarkStart w:id="2" w:name="_Hlk110852070"/>
      <w:r w:rsidR="00F2571A" w:rsidRPr="003B0F31">
        <w:rPr>
          <w:rFonts w:ascii="Tahoma" w:hAnsi="Tahoma" w:cs="Tahoma"/>
          <w:b w:val="0"/>
          <w:bCs w:val="0"/>
          <w:sz w:val="20"/>
          <w:szCs w:val="20"/>
        </w:rPr>
        <w:t>Uznatelné náklady vyúčtovávané v souladu s ustanovením § 10a odst. 8 zákona č. 250/2000 Sb. paušální částkou se v závěrečném vyúčtování pouze uvádějí, avšak nedokládají se.</w:t>
      </w:r>
      <w:bookmarkEnd w:id="2"/>
    </w:p>
    <w:p w14:paraId="71DD1CCA" w14:textId="77777777" w:rsidR="006E4A79" w:rsidRPr="003B0F31" w:rsidRDefault="00C3083D" w:rsidP="003B0F31">
      <w:pPr>
        <w:pStyle w:val="Zkladntext"/>
        <w:spacing w:before="120"/>
        <w:ind w:left="426"/>
        <w:jc w:val="both"/>
        <w:rPr>
          <w:rFonts w:ascii="Tahoma" w:hAnsi="Tahoma" w:cs="Tahoma"/>
          <w:b w:val="0"/>
          <w:bCs w:val="0"/>
          <w:sz w:val="20"/>
          <w:szCs w:val="20"/>
        </w:rPr>
      </w:pPr>
      <w:r w:rsidRPr="003B0F31">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6E4A79" w:rsidRPr="003B0F31">
        <w:rPr>
          <w:rFonts w:ascii="Tahoma" w:hAnsi="Tahoma" w:cs="Tahoma"/>
          <w:b w:val="0"/>
          <w:bCs w:val="0"/>
          <w:sz w:val="20"/>
        </w:rPr>
        <w:t>.</w:t>
      </w:r>
    </w:p>
    <w:p w14:paraId="4AA66BBE" w14:textId="77777777" w:rsidR="006E4A79" w:rsidRDefault="003B0F31" w:rsidP="003B0F31">
      <w:pPr>
        <w:pStyle w:val="Zkladntext"/>
        <w:tabs>
          <w:tab w:val="num" w:pos="426"/>
          <w:tab w:val="left" w:pos="709"/>
        </w:tabs>
        <w:spacing w:before="60"/>
        <w:ind w:left="426" w:hanging="426"/>
        <w:jc w:val="both"/>
        <w:rPr>
          <w:rFonts w:ascii="Tahoma" w:hAnsi="Tahoma" w:cs="Tahoma"/>
          <w:b w:val="0"/>
          <w:bCs w:val="0"/>
          <w:sz w:val="20"/>
        </w:rPr>
      </w:pPr>
      <w:r>
        <w:rPr>
          <w:rFonts w:ascii="Tahoma" w:hAnsi="Tahoma" w:cs="Tahoma"/>
          <w:b w:val="0"/>
          <w:bCs w:val="0"/>
          <w:sz w:val="20"/>
        </w:rPr>
        <w:tab/>
      </w:r>
      <w:r w:rsidR="00C3083D" w:rsidRPr="00C3083D">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6E4A79" w:rsidRPr="0091524F">
        <w:rPr>
          <w:rFonts w:ascii="Tahoma" w:hAnsi="Tahoma" w:cs="Tahoma"/>
          <w:b w:val="0"/>
          <w:bCs w:val="0"/>
          <w:sz w:val="20"/>
        </w:rPr>
        <w:t>.</w:t>
      </w:r>
    </w:p>
    <w:p w14:paraId="6D802353" w14:textId="77777777" w:rsidR="001250FB" w:rsidRPr="00505A8E" w:rsidRDefault="001250FB" w:rsidP="003B0F31">
      <w:pPr>
        <w:pStyle w:val="Zkladntext"/>
        <w:numPr>
          <w:ilvl w:val="0"/>
          <w:numId w:val="8"/>
        </w:numPr>
        <w:tabs>
          <w:tab w:val="clear" w:pos="928"/>
        </w:tabs>
        <w:spacing w:before="120"/>
        <w:ind w:left="426" w:hanging="426"/>
        <w:jc w:val="both"/>
        <w:rPr>
          <w:rFonts w:ascii="Tahoma" w:hAnsi="Tahoma" w:cs="Tahoma"/>
          <w:b w:val="0"/>
          <w:bCs w:val="0"/>
          <w:sz w:val="20"/>
        </w:rPr>
      </w:pPr>
      <w:r w:rsidRPr="00505A8E">
        <w:rPr>
          <w:rFonts w:ascii="Tahoma" w:hAnsi="Tahoma" w:cs="Tahoma"/>
          <w:b w:val="0"/>
          <w:bCs w:val="0"/>
          <w:sz w:val="20"/>
        </w:rPr>
        <w:t xml:space="preserve">Účelem poskytnutí dotace je </w:t>
      </w:r>
      <w:r w:rsidR="00A95F34">
        <w:rPr>
          <w:rFonts w:ascii="Tahoma" w:hAnsi="Tahoma" w:cs="Tahoma"/>
          <w:b w:val="0"/>
          <w:bCs w:val="0"/>
          <w:sz w:val="20"/>
        </w:rPr>
        <w:t xml:space="preserve">podpora </w:t>
      </w:r>
      <w:r w:rsidRPr="00505A8E">
        <w:rPr>
          <w:rFonts w:ascii="Tahoma" w:hAnsi="Tahoma" w:cs="Tahoma"/>
          <w:b w:val="0"/>
          <w:bCs w:val="0"/>
          <w:sz w:val="20"/>
        </w:rPr>
        <w:t>realizace projektu</w:t>
      </w:r>
      <w:r w:rsidR="00A95F34">
        <w:rPr>
          <w:rFonts w:ascii="Tahoma" w:hAnsi="Tahoma" w:cs="Tahoma"/>
          <w:b w:val="0"/>
          <w:bCs w:val="0"/>
          <w:sz w:val="20"/>
        </w:rPr>
        <w:t xml:space="preserve"> </w:t>
      </w:r>
      <w:r w:rsidR="00A95F34" w:rsidRPr="00A95F34">
        <w:rPr>
          <w:rFonts w:ascii="Tahoma" w:hAnsi="Tahoma" w:cs="Tahoma"/>
          <w:b w:val="0"/>
          <w:bCs w:val="0"/>
          <w:sz w:val="20"/>
        </w:rPr>
        <w:t>příjemcem za podmínek stanovených v této smlouvě</w:t>
      </w:r>
      <w:r w:rsidRPr="00505A8E">
        <w:rPr>
          <w:rFonts w:ascii="Tahoma" w:hAnsi="Tahoma" w:cs="Tahoma"/>
          <w:b w:val="0"/>
          <w:bCs w:val="0"/>
          <w:sz w:val="20"/>
        </w:rPr>
        <w:t>.</w:t>
      </w:r>
    </w:p>
    <w:p w14:paraId="67D8160B" w14:textId="77777777" w:rsidR="004C68E9" w:rsidRDefault="004C68E9">
      <w:pPr>
        <w:pStyle w:val="Zkladntext"/>
        <w:spacing w:before="360"/>
        <w:jc w:val="center"/>
        <w:rPr>
          <w:rFonts w:ascii="Tahoma" w:hAnsi="Tahoma" w:cs="Tahoma"/>
          <w:sz w:val="20"/>
        </w:rPr>
      </w:pPr>
      <w:r>
        <w:rPr>
          <w:rFonts w:ascii="Tahoma" w:hAnsi="Tahoma" w:cs="Tahoma"/>
          <w:sz w:val="20"/>
        </w:rPr>
        <w:t>V.</w:t>
      </w:r>
    </w:p>
    <w:p w14:paraId="67D29D9A" w14:textId="77777777" w:rsidR="004C68E9" w:rsidRDefault="004C68E9">
      <w:pPr>
        <w:pStyle w:val="Zkladntext"/>
        <w:ind w:left="360"/>
        <w:jc w:val="center"/>
        <w:rPr>
          <w:rFonts w:ascii="Tahoma" w:hAnsi="Tahoma" w:cs="Tahoma"/>
          <w:sz w:val="20"/>
        </w:rPr>
      </w:pPr>
      <w:r>
        <w:rPr>
          <w:rFonts w:ascii="Tahoma" w:hAnsi="Tahoma" w:cs="Tahoma"/>
          <w:sz w:val="20"/>
        </w:rPr>
        <w:t>ZÁVAZKY SMLUVNÍCH STRAN</w:t>
      </w:r>
    </w:p>
    <w:p w14:paraId="15F51595" w14:textId="77777777" w:rsidR="00F50653" w:rsidRPr="006823B3" w:rsidRDefault="00F50653" w:rsidP="006823B3">
      <w:pPr>
        <w:pStyle w:val="Zkladntext"/>
        <w:numPr>
          <w:ilvl w:val="0"/>
          <w:numId w:val="1"/>
        </w:numPr>
        <w:tabs>
          <w:tab w:val="num" w:pos="375"/>
        </w:tabs>
        <w:spacing w:before="120"/>
        <w:ind w:left="375"/>
        <w:jc w:val="both"/>
        <w:rPr>
          <w:rFonts w:ascii="Tahoma" w:hAnsi="Tahoma" w:cs="Tahoma"/>
          <w:b w:val="0"/>
          <w:bCs w:val="0"/>
          <w:sz w:val="20"/>
        </w:rPr>
      </w:pPr>
      <w:r>
        <w:rPr>
          <w:rFonts w:ascii="Tahoma" w:hAnsi="Tahoma" w:cs="Tahoma"/>
          <w:b w:val="0"/>
          <w:bCs w:val="0"/>
          <w:sz w:val="20"/>
        </w:rPr>
        <w:t xml:space="preserve">Poskytovatel se zavazuje poskytnout příjemci dotaci na projekt převodem na účet </w:t>
      </w:r>
      <w:r w:rsidRPr="006823B3">
        <w:rPr>
          <w:rFonts w:ascii="Tahoma" w:hAnsi="Tahoma" w:cs="Tahoma"/>
          <w:b w:val="0"/>
          <w:bCs w:val="0"/>
          <w:sz w:val="20"/>
        </w:rPr>
        <w:t xml:space="preserve">příjemce uvedený v čl. I této smlouvy jednorázovou úhradou ve výši </w:t>
      </w:r>
      <w:r w:rsidRPr="006823B3">
        <w:rPr>
          <w:rFonts w:ascii="Tahoma" w:hAnsi="Tahoma" w:cs="Tahoma"/>
          <w:b w:val="0"/>
          <w:bCs w:val="0"/>
          <w:iCs/>
          <w:sz w:val="20"/>
        </w:rPr>
        <w:t>dotace podle čl. IV odst. 1 této smlouvy</w:t>
      </w:r>
      <w:r w:rsidRPr="006823B3">
        <w:rPr>
          <w:rFonts w:ascii="Tahoma" w:hAnsi="Tahoma" w:cs="Tahoma"/>
          <w:b w:val="0"/>
          <w:bCs w:val="0"/>
          <w:sz w:val="20"/>
        </w:rPr>
        <w:t xml:space="preserve"> ve lhůtě do 30 dnů ode dne nabytí účinnosti této smlouvy. </w:t>
      </w:r>
    </w:p>
    <w:p w14:paraId="7649B989" w14:textId="77777777" w:rsidR="001250FB" w:rsidRDefault="001250FB" w:rsidP="00AC35B1">
      <w:pPr>
        <w:pStyle w:val="Zkladntext"/>
        <w:numPr>
          <w:ilvl w:val="0"/>
          <w:numId w:val="1"/>
        </w:numPr>
        <w:tabs>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Příjem</w:t>
      </w:r>
      <w:r>
        <w:rPr>
          <w:rFonts w:ascii="Tahoma" w:hAnsi="Tahoma" w:cs="Tahoma"/>
          <w:b w:val="0"/>
          <w:bCs w:val="0"/>
          <w:sz w:val="20"/>
        </w:rPr>
        <w:t>ce se zavazuje při použití peněžních prostředků splnit tyto podmínky:</w:t>
      </w:r>
    </w:p>
    <w:p w14:paraId="055FB6C2"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použití poskytnuté dotace touto smlouvou, podmínkami uvedenými v Dotačním programu a právními předpisy,</w:t>
      </w:r>
    </w:p>
    <w:p w14:paraId="43F2D8DD"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56766C74" w14:textId="77777777" w:rsidR="00B47AB4" w:rsidRPr="00B47AB4" w:rsidRDefault="001250FB" w:rsidP="00CB7FB9">
      <w:pPr>
        <w:numPr>
          <w:ilvl w:val="1"/>
          <w:numId w:val="1"/>
        </w:numPr>
        <w:tabs>
          <w:tab w:val="num" w:pos="720"/>
        </w:tabs>
        <w:spacing w:before="60"/>
        <w:ind w:left="714" w:hanging="357"/>
        <w:jc w:val="both"/>
        <w:rPr>
          <w:rFonts w:ascii="Tahoma" w:hAnsi="Tahoma" w:cs="Tahoma"/>
          <w:sz w:val="20"/>
        </w:rPr>
      </w:pPr>
      <w:r w:rsidRPr="00B47AB4">
        <w:rPr>
          <w:rFonts w:ascii="Tahoma" w:hAnsi="Tahoma" w:cs="Tahoma"/>
          <w:sz w:val="20"/>
          <w:szCs w:val="20"/>
        </w:rPr>
        <w:lastRenderedPageBreak/>
        <w:t xml:space="preserve">nepřekročit stanovený </w:t>
      </w:r>
      <w:r w:rsidR="00C3083D">
        <w:rPr>
          <w:rFonts w:ascii="Tahoma" w:hAnsi="Tahoma" w:cs="Tahoma"/>
          <w:sz w:val="20"/>
          <w:szCs w:val="20"/>
        </w:rPr>
        <w:t>procentní</w:t>
      </w:r>
      <w:r w:rsidRPr="00B47AB4">
        <w:rPr>
          <w:rFonts w:ascii="Tahoma" w:hAnsi="Tahoma" w:cs="Tahoma"/>
          <w:sz w:val="20"/>
          <w:szCs w:val="20"/>
        </w:rPr>
        <w:t xml:space="preserve"> podíl poskytovatele na skutečně vynaložených uznatelných nákladech projektu</w:t>
      </w:r>
      <w:r w:rsidR="00B47AB4">
        <w:rPr>
          <w:rFonts w:ascii="Tahoma" w:hAnsi="Tahoma" w:cs="Tahoma"/>
          <w:sz w:val="20"/>
          <w:szCs w:val="20"/>
        </w:rPr>
        <w:t>,</w:t>
      </w:r>
      <w:r w:rsidR="009E21AE" w:rsidRPr="00B47AB4">
        <w:rPr>
          <w:rFonts w:ascii="Tahoma" w:hAnsi="Tahoma" w:cs="Tahoma"/>
          <w:sz w:val="20"/>
          <w:szCs w:val="20"/>
        </w:rPr>
        <w:t xml:space="preserve"> </w:t>
      </w:r>
    </w:p>
    <w:p w14:paraId="182B73A3" w14:textId="77777777" w:rsidR="001250FB" w:rsidRPr="007A2BBA" w:rsidRDefault="001250FB" w:rsidP="00CB7FB9">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dodržet nákladový rozpočet, který tvoří přílohu č. 1 této smlouvy a je její nedílnou součástí. Od tohoto nákladového rozpočtu je možno se odchýlit jen následujícím způsobem:</w:t>
      </w:r>
    </w:p>
    <w:p w14:paraId="55FFF15B" w14:textId="08A57CD9" w:rsidR="001250FB" w:rsidRPr="007A2BBA" w:rsidRDefault="001250FB" w:rsidP="001250FB">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AD549B" w:rsidRPr="007A2BBA">
        <w:rPr>
          <w:rFonts w:ascii="Tahoma" w:hAnsi="Tahoma" w:cs="Tahoma"/>
          <w:sz w:val="20"/>
        </w:rPr>
        <w:t xml:space="preserve"> dotace</w:t>
      </w:r>
      <w:r w:rsidRPr="007A2BBA">
        <w:rPr>
          <w:rFonts w:ascii="Tahoma" w:hAnsi="Tahoma" w:cs="Tahoma"/>
          <w:sz w:val="20"/>
        </w:rPr>
        <w:t xml:space="preserve"> na celkových uznatelných nákladech projektu a změny nebudou mít vliv na stanovené účelové určení</w:t>
      </w:r>
      <w:r w:rsidR="00A574AD" w:rsidRPr="007A2BBA">
        <w:rPr>
          <w:rFonts w:ascii="Tahoma" w:hAnsi="Tahoma" w:cs="Tahoma"/>
          <w:sz w:val="20"/>
        </w:rPr>
        <w:t>,</w:t>
      </w:r>
    </w:p>
    <w:p w14:paraId="56DB124A" w14:textId="77777777" w:rsidR="00406327" w:rsidRPr="007A2BBA" w:rsidRDefault="001250FB" w:rsidP="0085777D">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w:t>
      </w:r>
      <w:r w:rsidRPr="007A2BBA">
        <w:rPr>
          <w:rFonts w:ascii="Tahoma" w:hAnsi="Tahoma" w:cs="Tahoma"/>
          <w:sz w:val="20"/>
        </w:rPr>
        <w:br/>
        <w:t>na celkových uznatelných nákladech projektu</w:t>
      </w:r>
      <w:r w:rsidR="00117907" w:rsidRPr="007A2BBA">
        <w:rPr>
          <w:rFonts w:ascii="Tahoma" w:hAnsi="Tahoma" w:cs="Tahoma"/>
          <w:sz w:val="20"/>
        </w:rPr>
        <w:t>,</w:t>
      </w:r>
      <w:r w:rsidRPr="007A2BBA">
        <w:rPr>
          <w:rFonts w:ascii="Tahoma" w:hAnsi="Tahoma" w:cs="Tahoma"/>
          <w:sz w:val="20"/>
        </w:rPr>
        <w:t xml:space="preserve"> </w:t>
      </w:r>
      <w:r w:rsidR="00117907" w:rsidRPr="007A2BBA">
        <w:rPr>
          <w:rFonts w:ascii="Tahoma" w:hAnsi="Tahoma" w:cs="Tahoma"/>
          <w:sz w:val="20"/>
        </w:rPr>
        <w:t>maximální výše nákladů vyúčtovávaných paušální částkou stanovená v čl. I</w:t>
      </w:r>
      <w:r w:rsidR="005D7AF7" w:rsidRPr="007A2BBA">
        <w:rPr>
          <w:rFonts w:ascii="Tahoma" w:hAnsi="Tahoma" w:cs="Tahoma"/>
          <w:sz w:val="20"/>
        </w:rPr>
        <w:t>X</w:t>
      </w:r>
      <w:r w:rsidR="00117907" w:rsidRPr="007A2BBA">
        <w:rPr>
          <w:rFonts w:ascii="Tahoma" w:hAnsi="Tahoma" w:cs="Tahoma"/>
          <w:sz w:val="20"/>
        </w:rPr>
        <w:t xml:space="preserve"> odst. 3 podmínek Dotačního programu </w:t>
      </w:r>
      <w:r w:rsidRPr="007A2BBA">
        <w:rPr>
          <w:rFonts w:ascii="Tahoma" w:hAnsi="Tahoma" w:cs="Tahoma"/>
          <w:sz w:val="20"/>
        </w:rPr>
        <w:t>a provedené změny nebudou mít vliv</w:t>
      </w:r>
      <w:r w:rsidR="00117907" w:rsidRPr="007A2BBA">
        <w:rPr>
          <w:rFonts w:ascii="Tahoma" w:hAnsi="Tahoma" w:cs="Tahoma"/>
          <w:sz w:val="20"/>
        </w:rPr>
        <w:t xml:space="preserve"> </w:t>
      </w:r>
      <w:r w:rsidRPr="007A2BBA">
        <w:rPr>
          <w:rFonts w:ascii="Tahoma" w:hAnsi="Tahoma" w:cs="Tahoma"/>
          <w:sz w:val="20"/>
        </w:rPr>
        <w:t>na účelové určení; na snižování uznatelných nákladů v jednotlivých nákladových druzích se omezení nevztahuje</w:t>
      </w:r>
      <w:r w:rsidR="00A574AD" w:rsidRPr="007A2BBA">
        <w:rPr>
          <w:rFonts w:ascii="Tahoma" w:hAnsi="Tahoma" w:cs="Tahoma"/>
          <w:sz w:val="20"/>
        </w:rPr>
        <w:t>; přesuny mezi dokládanými náklady a náklady vyúčtovávanými paušální částkou nejsou možné</w:t>
      </w:r>
      <w:r w:rsidR="00406327" w:rsidRPr="007A2BBA">
        <w:rPr>
          <w:rFonts w:ascii="Tahoma" w:hAnsi="Tahoma" w:cs="Tahoma"/>
          <w:sz w:val="20"/>
        </w:rPr>
        <w:t>,</w:t>
      </w:r>
      <w:r w:rsidR="004C5C76" w:rsidRPr="007A2BBA">
        <w:rPr>
          <w:rFonts w:ascii="Tahoma" w:hAnsi="Tahoma" w:cs="Tahoma"/>
          <w:color w:val="FFC000"/>
          <w:sz w:val="20"/>
        </w:rPr>
        <w:t xml:space="preserve"> </w:t>
      </w:r>
    </w:p>
    <w:p w14:paraId="2D597FBE" w14:textId="77777777" w:rsidR="002E4F27" w:rsidRPr="00406327" w:rsidRDefault="002E4F27" w:rsidP="003B160A">
      <w:pPr>
        <w:numPr>
          <w:ilvl w:val="1"/>
          <w:numId w:val="1"/>
        </w:numPr>
        <w:tabs>
          <w:tab w:val="clear" w:pos="928"/>
          <w:tab w:val="num" w:pos="720"/>
          <w:tab w:val="num" w:pos="1080"/>
        </w:tabs>
        <w:spacing w:before="60"/>
        <w:ind w:left="714" w:hanging="357"/>
        <w:jc w:val="both"/>
        <w:rPr>
          <w:rFonts w:ascii="Tahoma" w:hAnsi="Tahoma" w:cs="Tahoma"/>
          <w:sz w:val="20"/>
        </w:rPr>
      </w:pPr>
      <w:r w:rsidRPr="007A2BBA">
        <w:rPr>
          <w:rFonts w:ascii="Tahoma" w:hAnsi="Tahoma" w:cs="Tahoma"/>
          <w:sz w:val="20"/>
        </w:rPr>
        <w:t>vrátit nevyčerpané finanční prostředky poskytnuté dotace, jsou-li vyšší než</w:t>
      </w:r>
      <w:r w:rsidRPr="00406327">
        <w:rPr>
          <w:rFonts w:ascii="Tahoma" w:hAnsi="Tahoma" w:cs="Tahoma"/>
          <w:sz w:val="20"/>
        </w:rPr>
        <w:t xml:space="preserve"> 10</w:t>
      </w:r>
      <w:r w:rsidR="00EC187C" w:rsidRPr="00406327">
        <w:rPr>
          <w:rFonts w:ascii="Tahoma" w:hAnsi="Tahoma" w:cs="Tahoma"/>
          <w:sz w:val="20"/>
        </w:rPr>
        <w:t xml:space="preserve"> Kč</w:t>
      </w:r>
      <w:r w:rsidR="003735C1" w:rsidRPr="00406327">
        <w:rPr>
          <w:rFonts w:ascii="Tahoma" w:hAnsi="Tahoma" w:cs="Tahoma"/>
          <w:sz w:val="20"/>
        </w:rPr>
        <w:t>,</w:t>
      </w:r>
      <w:r w:rsidRPr="00406327">
        <w:rPr>
          <w:rFonts w:ascii="Tahoma" w:hAnsi="Tahoma" w:cs="Tahoma"/>
          <w:sz w:val="20"/>
        </w:rPr>
        <w:t xml:space="preserve"> zpět na účet poskytovatele, a to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5D867436"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v případě, že realizaci projektu nezahájí nebo ji přeruší z důvod</w:t>
      </w:r>
      <w:r w:rsidR="00EE70EB">
        <w:rPr>
          <w:rFonts w:ascii="Tahoma" w:hAnsi="Tahoma" w:cs="Tahoma"/>
          <w:bCs/>
          <w:sz w:val="20"/>
        </w:rPr>
        <w:t>u</w:t>
      </w:r>
      <w:r w:rsidRPr="00BA1809">
        <w:rPr>
          <w:rFonts w:ascii="Tahoma" w:hAnsi="Tahoma" w:cs="Tahoma"/>
          <w:bCs/>
          <w:sz w:val="20"/>
        </w:rPr>
        <w:t xml:space="preserve">, že projekt nebude dále uskutečňovat, do 7 kalendářních dnů ohlásit tuto skutečnost administrátorovi písemně </w:t>
      </w:r>
      <w:r w:rsidRPr="00BA1809">
        <w:rPr>
          <w:rFonts w:ascii="Tahoma" w:hAnsi="Tahoma" w:cs="Tahoma"/>
          <w:bCs/>
          <w:sz w:val="20"/>
        </w:rPr>
        <w:br/>
        <w:t>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0A2533CE"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nepřevést poskytnutou dotaci na jiný právní subjekt.</w:t>
      </w:r>
    </w:p>
    <w:p w14:paraId="504126CC" w14:textId="77777777" w:rsidR="001250FB" w:rsidRPr="00BA1809" w:rsidRDefault="001250FB" w:rsidP="001250FB">
      <w:pPr>
        <w:pStyle w:val="Zkladntext"/>
        <w:numPr>
          <w:ilvl w:val="0"/>
          <w:numId w:val="1"/>
        </w:numPr>
        <w:tabs>
          <w:tab w:val="num" w:pos="360"/>
        </w:tabs>
        <w:spacing w:before="120"/>
        <w:ind w:left="357" w:hanging="357"/>
        <w:jc w:val="both"/>
        <w:rPr>
          <w:rFonts w:ascii="Tahoma" w:hAnsi="Tahoma" w:cs="Tahoma"/>
          <w:b w:val="0"/>
          <w:bCs w:val="0"/>
          <w:sz w:val="20"/>
        </w:rPr>
      </w:pPr>
      <w:r w:rsidRPr="00BA1809">
        <w:rPr>
          <w:rFonts w:ascii="Tahoma" w:hAnsi="Tahoma" w:cs="Tahoma"/>
          <w:b w:val="0"/>
          <w:bCs w:val="0"/>
          <w:sz w:val="20"/>
        </w:rPr>
        <w:t>Příjemce se zavazuje dodržet tyto podmínky související s účelem, na nějž byla dotace poskytnuta:</w:t>
      </w:r>
    </w:p>
    <w:p w14:paraId="6E7A4C74"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vyúčtování poskytnuté dotace touto smlouvou, podmínkami uvedenými v Dotačním programu a právními předpisy,</w:t>
      </w:r>
    </w:p>
    <w:p w14:paraId="64D3F101"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zrealizovat projekt vlastním jménem, na vlastní účet a na vlastní odpovědnost a naplnit účelové určení dle čl. IV této smlouvy,</w:t>
      </w:r>
    </w:p>
    <w:p w14:paraId="31D19EBD" w14:textId="77777777" w:rsidR="001250FB" w:rsidRPr="00BA1809" w:rsidRDefault="001250FB" w:rsidP="001250FB">
      <w:pPr>
        <w:numPr>
          <w:ilvl w:val="1"/>
          <w:numId w:val="1"/>
        </w:numPr>
        <w:tabs>
          <w:tab w:val="num" w:pos="720"/>
        </w:tabs>
        <w:spacing w:before="60"/>
        <w:ind w:left="720"/>
        <w:jc w:val="both"/>
        <w:rPr>
          <w:rFonts w:ascii="Tahoma" w:hAnsi="Tahoma" w:cs="Tahoma"/>
          <w:sz w:val="20"/>
        </w:rPr>
      </w:pPr>
      <w:r w:rsidRPr="00BA1809">
        <w:rPr>
          <w:rFonts w:ascii="Tahoma" w:hAnsi="Tahoma" w:cs="Tahoma"/>
          <w:sz w:val="20"/>
        </w:rPr>
        <w:t xml:space="preserve">dosáhnout stanoveného účelu, tedy </w:t>
      </w:r>
      <w:r w:rsidRPr="00014954">
        <w:rPr>
          <w:rFonts w:ascii="Tahoma" w:hAnsi="Tahoma" w:cs="Tahoma"/>
          <w:b/>
          <w:bCs/>
          <w:sz w:val="20"/>
        </w:rPr>
        <w:t>zrealizovat projekt, nejpozději do ………</w:t>
      </w:r>
      <w:r w:rsidRPr="00BA1809">
        <w:rPr>
          <w:rFonts w:ascii="Tahoma" w:hAnsi="Tahoma" w:cs="Tahoma"/>
          <w:sz w:val="20"/>
        </w:rPr>
        <w:t>,</w:t>
      </w:r>
      <w:r w:rsidRPr="00BA1809">
        <w:rPr>
          <w:rFonts w:ascii="Tahoma" w:hAnsi="Tahoma" w:cs="Tahoma"/>
          <w:b/>
          <w:sz w:val="20"/>
        </w:rPr>
        <w:t xml:space="preserve"> </w:t>
      </w:r>
    </w:p>
    <w:p w14:paraId="51C3774D" w14:textId="77777777" w:rsidR="001250FB" w:rsidRPr="00791F49" w:rsidRDefault="00C3083D" w:rsidP="001250FB">
      <w:pPr>
        <w:numPr>
          <w:ilvl w:val="1"/>
          <w:numId w:val="1"/>
        </w:numPr>
        <w:tabs>
          <w:tab w:val="num" w:pos="720"/>
        </w:tabs>
        <w:spacing w:before="60"/>
        <w:ind w:left="714" w:hanging="357"/>
        <w:jc w:val="both"/>
        <w:rPr>
          <w:rFonts w:ascii="Tahoma" w:hAnsi="Tahoma" w:cs="Tahoma"/>
          <w:sz w:val="20"/>
        </w:rPr>
      </w:pPr>
      <w:r w:rsidRPr="00C3083D">
        <w:rPr>
          <w:rFonts w:ascii="Tahoma" w:hAnsi="Tahoma" w:cs="Tahoma"/>
          <w:sz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014954">
        <w:rPr>
          <w:rFonts w:ascii="Tahoma" w:hAnsi="Tahoma" w:cs="Tahoma"/>
          <w:bCs/>
          <w:sz w:val="20"/>
        </w:rPr>
        <w:t>Povinnost dle tohoto ustanovení se nevztahuje na příjemce, kteří nemají povinnost vést účetnictví dle zákona o účetnictví nebo vedou jednoduché účetnictví dle zákona o účetnictví</w:t>
      </w:r>
      <w:r w:rsidR="001250FB" w:rsidRPr="00014954">
        <w:rPr>
          <w:rFonts w:ascii="Tahoma" w:hAnsi="Tahoma" w:cs="Tahoma"/>
          <w:bCs/>
          <w:sz w:val="20"/>
        </w:rPr>
        <w:t>,</w:t>
      </w:r>
    </w:p>
    <w:p w14:paraId="52C4991E" w14:textId="77777777" w:rsidR="00791F49" w:rsidRPr="00791F49" w:rsidRDefault="00791F49" w:rsidP="00791F49">
      <w:pPr>
        <w:numPr>
          <w:ilvl w:val="1"/>
          <w:numId w:val="1"/>
        </w:numPr>
        <w:tabs>
          <w:tab w:val="num" w:pos="720"/>
        </w:tabs>
        <w:spacing w:before="60"/>
        <w:ind w:left="714" w:hanging="357"/>
        <w:jc w:val="both"/>
        <w:rPr>
          <w:rFonts w:ascii="Tahoma" w:hAnsi="Tahoma" w:cs="Tahoma"/>
          <w:sz w:val="20"/>
        </w:rPr>
      </w:pPr>
      <w:r w:rsidRPr="00791F49">
        <w:rPr>
          <w:rFonts w:ascii="Tahoma" w:hAnsi="Tahoma" w:cs="Tahoma"/>
          <w:sz w:val="20"/>
          <w:szCs w:val="20"/>
        </w:rPr>
        <w:t>označit originály všech účetních dokladů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 Povinnost dle tohoto ustanovení se vztahuje pouze na příjemce, kteří nemají povinnost vést účetnictví dle zákona o účetnictví nebo vedou jednoduché účetnictví dle zákona o účetnictví,</w:t>
      </w:r>
    </w:p>
    <w:p w14:paraId="5B32ED10"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na požádání umožnit poskytovateli nahlédnutí do všech účetních dokladů týkajících se projektu,</w:t>
      </w:r>
    </w:p>
    <w:p w14:paraId="4BBD5E7F" w14:textId="0A6A89AD" w:rsidR="00945B38" w:rsidRPr="003D77F6" w:rsidRDefault="002E4F27" w:rsidP="00945B38">
      <w:pPr>
        <w:numPr>
          <w:ilvl w:val="1"/>
          <w:numId w:val="1"/>
        </w:numPr>
        <w:tabs>
          <w:tab w:val="clear" w:pos="928"/>
          <w:tab w:val="num" w:pos="720"/>
        </w:tabs>
        <w:spacing w:before="60"/>
        <w:ind w:left="714" w:hanging="357"/>
        <w:jc w:val="both"/>
        <w:rPr>
          <w:rFonts w:ascii="Tahoma" w:hAnsi="Tahoma" w:cs="Tahoma"/>
          <w:sz w:val="20"/>
        </w:rPr>
      </w:pPr>
      <w:r w:rsidRPr="00D70901">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D70901">
        <w:rPr>
          <w:rFonts w:ascii="Tahoma" w:hAnsi="Tahoma" w:cs="Tahoma"/>
          <w:b/>
          <w:sz w:val="20"/>
          <w:szCs w:val="20"/>
        </w:rPr>
        <w:t xml:space="preserve">nejpozději do </w:t>
      </w:r>
      <w:proofErr w:type="gramStart"/>
      <w:r w:rsidRPr="00D70901">
        <w:rPr>
          <w:rFonts w:ascii="Tahoma" w:hAnsi="Tahoma" w:cs="Tahoma"/>
          <w:b/>
          <w:sz w:val="20"/>
          <w:szCs w:val="20"/>
        </w:rPr>
        <w:t xml:space="preserve">… </w:t>
      </w:r>
      <w:r w:rsidRPr="00D70901">
        <w:rPr>
          <w:rFonts w:ascii="Tahoma" w:hAnsi="Tahoma" w:cs="Tahoma"/>
          <w:sz w:val="20"/>
          <w:szCs w:val="20"/>
        </w:rPr>
        <w:t>.</w:t>
      </w:r>
      <w:proofErr w:type="gramEnd"/>
      <w:r w:rsidRPr="00D70901">
        <w:rPr>
          <w:rFonts w:ascii="Tahoma" w:hAnsi="Tahoma" w:cs="Tahoma"/>
          <w:sz w:val="20"/>
          <w:szCs w:val="20"/>
        </w:rPr>
        <w:t xml:space="preserve"> </w:t>
      </w:r>
      <w:r w:rsidR="00467FC9" w:rsidRPr="00467FC9">
        <w:rPr>
          <w:rFonts w:ascii="Tahoma" w:hAnsi="Tahoma" w:cs="Tahoma"/>
          <w:sz w:val="20"/>
          <w:szCs w:val="20"/>
        </w:rPr>
        <w:lastRenderedPageBreak/>
        <w:t>Způsob a okamžik předložení závěrečného vyúčtování jsou upraveny v</w:t>
      </w:r>
      <w:r w:rsidR="0072274E">
        <w:rPr>
          <w:rFonts w:ascii="Tahoma" w:hAnsi="Tahoma" w:cs="Tahoma"/>
          <w:sz w:val="20"/>
          <w:szCs w:val="20"/>
        </w:rPr>
        <w:t xml:space="preserve">e </w:t>
      </w:r>
      <w:r w:rsidR="0072274E" w:rsidRPr="0072274E">
        <w:rPr>
          <w:rFonts w:ascii="Tahoma" w:hAnsi="Tahoma" w:cs="Tahoma"/>
          <w:sz w:val="20"/>
          <w:szCs w:val="20"/>
        </w:rPr>
        <w:t xml:space="preserve">formuláři závěrečného vyúčtování projektu, který příjemce vyplní v elektronickém systému </w:t>
      </w:r>
      <w:proofErr w:type="spellStart"/>
      <w:r w:rsidR="0072274E" w:rsidRPr="0072274E">
        <w:rPr>
          <w:rFonts w:ascii="Tahoma" w:hAnsi="Tahoma" w:cs="Tahoma"/>
          <w:sz w:val="20"/>
          <w:szCs w:val="20"/>
        </w:rPr>
        <w:t>ePodatelna</w:t>
      </w:r>
      <w:proofErr w:type="spellEnd"/>
      <w:r w:rsidR="0072274E" w:rsidRPr="0072274E">
        <w:rPr>
          <w:rFonts w:ascii="Tahoma" w:hAnsi="Tahoma" w:cs="Tahoma"/>
          <w:sz w:val="20"/>
          <w:szCs w:val="20"/>
        </w:rPr>
        <w:t xml:space="preserve"> a jehož vzor je přílohou</w:t>
      </w:r>
      <w:r w:rsidR="00467FC9" w:rsidRPr="00467FC9">
        <w:rPr>
          <w:rFonts w:ascii="Tahoma" w:hAnsi="Tahoma" w:cs="Tahoma"/>
          <w:sz w:val="20"/>
          <w:szCs w:val="20"/>
        </w:rPr>
        <w:t> podmínek Dotačního programu,</w:t>
      </w:r>
      <w:r w:rsidR="00467FC9">
        <w:rPr>
          <w:rFonts w:ascii="Tahoma" w:hAnsi="Tahoma" w:cs="Tahoma"/>
          <w:sz w:val="20"/>
          <w:szCs w:val="20"/>
        </w:rPr>
        <w:t xml:space="preserve"> </w:t>
      </w:r>
      <w:r w:rsidR="00945B38" w:rsidRPr="003D77F6">
        <w:rPr>
          <w:rFonts w:ascii="Tahoma" w:hAnsi="Tahoma" w:cs="Tahoma"/>
          <w:i/>
          <w:iCs/>
          <w:color w:val="3366FF"/>
          <w:sz w:val="20"/>
          <w:szCs w:val="20"/>
        </w:rPr>
        <w:t>(uvede se konkrétní datum – poslední den měsíce následujícího po ukončení realizace projektu, u projektů končících v prosinci 202</w:t>
      </w:r>
      <w:r w:rsidR="00B7142A">
        <w:rPr>
          <w:rFonts w:ascii="Tahoma" w:hAnsi="Tahoma" w:cs="Tahoma"/>
          <w:i/>
          <w:iCs/>
          <w:color w:val="3366FF"/>
          <w:sz w:val="20"/>
          <w:szCs w:val="20"/>
        </w:rPr>
        <w:t>5</w:t>
      </w:r>
      <w:r w:rsidR="00945B38" w:rsidRPr="003D77F6">
        <w:rPr>
          <w:rFonts w:ascii="Tahoma" w:hAnsi="Tahoma" w:cs="Tahoma"/>
          <w:i/>
          <w:iCs/>
          <w:color w:val="3366FF"/>
          <w:sz w:val="20"/>
          <w:szCs w:val="20"/>
        </w:rPr>
        <w:t xml:space="preserve"> se uvede 2</w:t>
      </w:r>
      <w:r w:rsidR="002F443D">
        <w:rPr>
          <w:rFonts w:ascii="Tahoma" w:hAnsi="Tahoma" w:cs="Tahoma"/>
          <w:i/>
          <w:iCs/>
          <w:color w:val="3366FF"/>
          <w:sz w:val="20"/>
          <w:szCs w:val="20"/>
        </w:rPr>
        <w:t>6</w:t>
      </w:r>
      <w:r w:rsidR="00945B38" w:rsidRPr="003D77F6">
        <w:rPr>
          <w:rFonts w:ascii="Tahoma" w:hAnsi="Tahoma" w:cs="Tahoma"/>
          <w:i/>
          <w:iCs/>
          <w:color w:val="3366FF"/>
          <w:sz w:val="20"/>
          <w:szCs w:val="20"/>
        </w:rPr>
        <w:t>. 1. 202</w:t>
      </w:r>
      <w:r w:rsidR="00B7142A">
        <w:rPr>
          <w:rFonts w:ascii="Tahoma" w:hAnsi="Tahoma" w:cs="Tahoma"/>
          <w:i/>
          <w:iCs/>
          <w:color w:val="3366FF"/>
          <w:sz w:val="20"/>
          <w:szCs w:val="20"/>
        </w:rPr>
        <w:t>6</w:t>
      </w:r>
      <w:r w:rsidR="00945B38" w:rsidRPr="003D77F6">
        <w:rPr>
          <w:rFonts w:ascii="Tahoma" w:hAnsi="Tahoma" w:cs="Tahoma"/>
          <w:i/>
          <w:iCs/>
          <w:color w:val="3366FF"/>
          <w:sz w:val="20"/>
          <w:szCs w:val="20"/>
        </w:rPr>
        <w:t>, připadl-li by konec lhůty na sobotu, neděli nebo svátek, je posledním dnem lhůty nejbližší příští pracovní den)</w:t>
      </w:r>
      <w:r w:rsidR="00945B38" w:rsidRPr="003D77F6">
        <w:rPr>
          <w:rFonts w:ascii="Tahoma" w:hAnsi="Tahoma" w:cs="Tahoma"/>
          <w:color w:val="000000"/>
          <w:sz w:val="20"/>
          <w:szCs w:val="20"/>
        </w:rPr>
        <w:t>.</w:t>
      </w:r>
      <w:r w:rsidR="00945B38" w:rsidRPr="003D77F6">
        <w:rPr>
          <w:rFonts w:ascii="Tahoma" w:hAnsi="Tahoma" w:cs="Tahoma"/>
          <w:sz w:val="20"/>
          <w:szCs w:val="20"/>
        </w:rPr>
        <w:t xml:space="preserve"> </w:t>
      </w:r>
    </w:p>
    <w:p w14:paraId="3ADF0641" w14:textId="77777777" w:rsidR="002E4F27" w:rsidRPr="00472848" w:rsidRDefault="002E4F27" w:rsidP="00945B38">
      <w:pPr>
        <w:numPr>
          <w:ilvl w:val="1"/>
          <w:numId w:val="1"/>
        </w:numPr>
        <w:tabs>
          <w:tab w:val="clear" w:pos="928"/>
          <w:tab w:val="num" w:pos="720"/>
        </w:tabs>
        <w:spacing w:before="60"/>
        <w:ind w:left="714" w:hanging="357"/>
        <w:jc w:val="both"/>
        <w:rPr>
          <w:rFonts w:ascii="Tahoma" w:hAnsi="Tahoma" w:cs="Tahoma"/>
          <w:sz w:val="20"/>
          <w:szCs w:val="20"/>
        </w:rPr>
      </w:pPr>
      <w:bookmarkStart w:id="3" w:name="_Hlk146717573"/>
      <w:r w:rsidRPr="00EA038C">
        <w:rPr>
          <w:rFonts w:ascii="Tahoma" w:hAnsi="Tahoma" w:cs="Tahoma"/>
          <w:sz w:val="20"/>
          <w:szCs w:val="20"/>
        </w:rPr>
        <w:t>předložit poskytovateli závěrečné vyúčtování celého realizovaného projektu dle písm. g) tohoto odstavce smlouvy na formulářích</w:t>
      </w:r>
      <w:r w:rsidR="00D739D0" w:rsidRPr="00EA038C">
        <w:rPr>
          <w:rFonts w:ascii="Tahoma" w:hAnsi="Tahoma" w:cs="Tahoma"/>
          <w:sz w:val="20"/>
          <w:szCs w:val="20"/>
        </w:rPr>
        <w:t xml:space="preserve"> předepsaných pro Dotační program</w:t>
      </w:r>
      <w:r w:rsidRPr="00EA038C">
        <w:rPr>
          <w:rFonts w:ascii="Tahoma" w:hAnsi="Tahoma" w:cs="Tahoma"/>
          <w:sz w:val="20"/>
          <w:szCs w:val="20"/>
        </w:rPr>
        <w:t xml:space="preserve">, úplné </w:t>
      </w:r>
      <w:r w:rsidR="00D739D0" w:rsidRPr="00EA038C">
        <w:rPr>
          <w:rFonts w:ascii="Tahoma" w:hAnsi="Tahoma" w:cs="Tahoma"/>
          <w:sz w:val="20"/>
          <w:szCs w:val="20"/>
        </w:rPr>
        <w:t xml:space="preserve">(obsahující všechny náležitosti vyžadované předepsanými formuláři včetně příloh, pokud se vztahují k danému příjemci a projektu) </w:t>
      </w:r>
      <w:r w:rsidRPr="00EA038C">
        <w:rPr>
          <w:rFonts w:ascii="Tahoma" w:hAnsi="Tahoma" w:cs="Tahoma"/>
          <w:sz w:val="20"/>
          <w:szCs w:val="20"/>
        </w:rPr>
        <w:t xml:space="preserve">a bezchybné, </w:t>
      </w:r>
      <w:r w:rsidRPr="00472848">
        <w:rPr>
          <w:rFonts w:ascii="Tahoma" w:hAnsi="Tahoma" w:cs="Tahoma"/>
          <w:sz w:val="20"/>
          <w:szCs w:val="20"/>
        </w:rPr>
        <w:t>včetně</w:t>
      </w:r>
    </w:p>
    <w:p w14:paraId="18FFB678" w14:textId="77777777" w:rsidR="002E4F27" w:rsidRPr="00472848" w:rsidRDefault="002E4F27" w:rsidP="002E4F27">
      <w:pPr>
        <w:numPr>
          <w:ilvl w:val="0"/>
          <w:numId w:val="6"/>
        </w:numPr>
        <w:tabs>
          <w:tab w:val="clear" w:pos="1800"/>
          <w:tab w:val="num" w:pos="1072"/>
        </w:tabs>
        <w:ind w:left="1071" w:hanging="357"/>
        <w:jc w:val="both"/>
        <w:rPr>
          <w:rFonts w:ascii="Tahoma" w:hAnsi="Tahoma" w:cs="Tahoma"/>
          <w:sz w:val="20"/>
          <w:szCs w:val="20"/>
        </w:rPr>
      </w:pPr>
      <w:r w:rsidRPr="00472848">
        <w:rPr>
          <w:rFonts w:ascii="Tahoma" w:hAnsi="Tahoma" w:cs="Tahoma"/>
          <w:sz w:val="20"/>
          <w:szCs w:val="20"/>
        </w:rPr>
        <w:t>závěrečné zprávy jako slovního popisu realizace projektu s uvedením jeho výstupů a celkového zhodnocení včetně naplnění indikátoru naplnění účelu projektu</w:t>
      </w:r>
      <w:r w:rsidR="00343427" w:rsidRPr="00472848">
        <w:rPr>
          <w:rFonts w:ascii="Tahoma" w:hAnsi="Tahoma" w:cs="Tahoma"/>
          <w:sz w:val="20"/>
          <w:szCs w:val="20"/>
        </w:rPr>
        <w:t>,</w:t>
      </w:r>
    </w:p>
    <w:p w14:paraId="2507DEAE" w14:textId="77777777" w:rsidR="002E4F27" w:rsidRPr="00472848" w:rsidRDefault="008A4E0D"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přehledu o úhradách-</w:t>
      </w:r>
      <w:r w:rsidR="002E4F27" w:rsidRPr="00472848">
        <w:rPr>
          <w:rFonts w:ascii="Tahoma" w:hAnsi="Tahoma" w:cs="Tahoma"/>
          <w:sz w:val="20"/>
          <w:szCs w:val="20"/>
        </w:rPr>
        <w:t xml:space="preserve">seznamu účetních dokladů vztahujících se k uznatelným nákladům </w:t>
      </w:r>
      <w:r w:rsidR="009B1354" w:rsidRPr="00472848">
        <w:rPr>
          <w:rFonts w:ascii="Tahoma" w:hAnsi="Tahoma" w:cs="Tahoma"/>
          <w:sz w:val="20"/>
          <w:szCs w:val="20"/>
        </w:rPr>
        <w:t xml:space="preserve">celého </w:t>
      </w:r>
      <w:r w:rsidR="002E4F27" w:rsidRPr="00472848">
        <w:rPr>
          <w:rFonts w:ascii="Tahoma" w:hAnsi="Tahoma" w:cs="Tahoma"/>
          <w:sz w:val="20"/>
          <w:szCs w:val="20"/>
        </w:rPr>
        <w:t>projektu včetně uvedení obsahu jednotlivých účetních dokladů,</w:t>
      </w:r>
    </w:p>
    <w:p w14:paraId="39F67ED2" w14:textId="77777777" w:rsidR="00D739D0" w:rsidRPr="00472848" w:rsidRDefault="00D739D0" w:rsidP="002E4F27">
      <w:pPr>
        <w:numPr>
          <w:ilvl w:val="0"/>
          <w:numId w:val="6"/>
        </w:numPr>
        <w:tabs>
          <w:tab w:val="clear" w:pos="1800"/>
          <w:tab w:val="num" w:pos="1080"/>
        </w:tabs>
        <w:ind w:left="1071" w:hanging="357"/>
        <w:jc w:val="both"/>
        <w:rPr>
          <w:rFonts w:ascii="Tahoma" w:hAnsi="Tahoma" w:cs="Tahoma"/>
          <w:sz w:val="20"/>
          <w:szCs w:val="20"/>
        </w:rPr>
      </w:pPr>
      <w:bookmarkStart w:id="4" w:name="_Hlk145407530"/>
      <w:r w:rsidRPr="00472848">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4"/>
      <w:r w:rsidRPr="00472848">
        <w:rPr>
          <w:rFonts w:ascii="Tahoma" w:hAnsi="Tahoma" w:cs="Tahoma"/>
          <w:sz w:val="20"/>
          <w:szCs w:val="20"/>
        </w:rPr>
        <w:t>,</w:t>
      </w:r>
    </w:p>
    <w:p w14:paraId="406C0E50" w14:textId="77777777" w:rsidR="002E4F27" w:rsidRPr="00472848" w:rsidRDefault="002E4F27"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0C6DEC9B" w14:textId="77777777" w:rsidR="008A4E0D" w:rsidRPr="00472848" w:rsidRDefault="00FA0EB5"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dohod o pracích konaných mimo pracovní poměr (DPP a DPČ), vztahujících se k dotaci,</w:t>
      </w:r>
    </w:p>
    <w:p w14:paraId="701AAC1B" w14:textId="77777777" w:rsidR="001250FB" w:rsidRPr="00472848" w:rsidRDefault="00C8732A" w:rsidP="003434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dokladů prokazujících způsob prezentace Moravskoslezského kraje dle čl. VII této smlouvy</w:t>
      </w:r>
      <w:r w:rsidR="001250FB" w:rsidRPr="00472848">
        <w:rPr>
          <w:rFonts w:ascii="Tahoma" w:hAnsi="Tahoma" w:cs="Tahoma"/>
          <w:sz w:val="20"/>
          <w:szCs w:val="20"/>
        </w:rPr>
        <w:t>,</w:t>
      </w:r>
    </w:p>
    <w:bookmarkEnd w:id="3"/>
    <w:p w14:paraId="4A4971AF"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 xml:space="preserve">řádně </w:t>
      </w:r>
      <w:r w:rsidRPr="00716F53">
        <w:rPr>
          <w:rFonts w:ascii="Tahoma" w:hAnsi="Tahoma" w:cs="Tahoma"/>
          <w:sz w:val="20"/>
        </w:rPr>
        <w:t>v souladu s právními předpisy</w:t>
      </w:r>
      <w:r w:rsidRPr="00BA1809">
        <w:rPr>
          <w:rFonts w:ascii="Tahoma" w:hAnsi="Tahoma" w:cs="Tahoma"/>
          <w:sz w:val="20"/>
        </w:rPr>
        <w:t xml:space="preserve"> uschovat originály všech účetních dokladů vztahujících se k projektu, </w:t>
      </w:r>
    </w:p>
    <w:p w14:paraId="7E9B135F" w14:textId="77777777" w:rsidR="001250FB" w:rsidRPr="007C6504" w:rsidRDefault="001250FB" w:rsidP="001250FB">
      <w:pPr>
        <w:numPr>
          <w:ilvl w:val="1"/>
          <w:numId w:val="1"/>
        </w:numPr>
        <w:tabs>
          <w:tab w:val="num" w:pos="720"/>
        </w:tabs>
        <w:spacing w:before="60"/>
        <w:ind w:left="714" w:hanging="357"/>
        <w:jc w:val="both"/>
        <w:rPr>
          <w:rFonts w:ascii="Tahoma" w:hAnsi="Tahoma" w:cs="Tahoma"/>
          <w:sz w:val="20"/>
        </w:rPr>
      </w:pPr>
      <w:r w:rsidRPr="007C6504">
        <w:rPr>
          <w:rFonts w:ascii="Tahoma" w:hAnsi="Tahoma" w:cs="Tahoma"/>
          <w:sz w:val="20"/>
        </w:rPr>
        <w:t>umožnit poskytovateli v souladu se zákonem o finanční kontrole řádné provedení průběžné a</w:t>
      </w:r>
      <w:r w:rsidR="002E4F27">
        <w:rPr>
          <w:rFonts w:ascii="Tahoma" w:hAnsi="Tahoma" w:cs="Tahoma"/>
          <w:sz w:val="20"/>
        </w:rPr>
        <w:t> </w:t>
      </w:r>
      <w:r w:rsidRPr="007C6504">
        <w:rPr>
          <w:rFonts w:ascii="Tahoma" w:hAnsi="Tahoma" w:cs="Tahoma"/>
          <w:sz w:val="20"/>
        </w:rPr>
        <w:t>následné kontroly hospodaření s veřejnými prostředky z poskytnuté dotace, jejich použití dle</w:t>
      </w:r>
      <w:r w:rsidR="002E4F27">
        <w:rPr>
          <w:rFonts w:ascii="Tahoma" w:hAnsi="Tahoma" w:cs="Tahoma"/>
          <w:sz w:val="20"/>
        </w:rPr>
        <w:t> </w:t>
      </w:r>
      <w:r w:rsidRPr="007C6504">
        <w:rPr>
          <w:rFonts w:ascii="Tahoma" w:hAnsi="Tahoma" w:cs="Tahoma"/>
          <w:sz w:val="20"/>
        </w:rPr>
        <w:t>účelového určení stanoveného touto smlouvou, provedení kontroly faktické realizace činnosti na místě a předložit při kontrole všechny potřebné účetní a jiné doklady. Kontrola na</w:t>
      </w:r>
      <w:r w:rsidR="002E4F27">
        <w:rPr>
          <w:rFonts w:ascii="Tahoma" w:hAnsi="Tahoma" w:cs="Tahoma"/>
          <w:sz w:val="20"/>
        </w:rPr>
        <w:t> </w:t>
      </w:r>
      <w:r w:rsidRPr="007C6504">
        <w:rPr>
          <w:rFonts w:ascii="Tahoma" w:hAnsi="Tahoma" w:cs="Tahoma"/>
          <w:sz w:val="20"/>
        </w:rPr>
        <w:t>místě bude dle pokynu poskytovatele provedena v </w:t>
      </w:r>
      <w:r w:rsidRPr="00716F53">
        <w:rPr>
          <w:rFonts w:ascii="Tahoma" w:hAnsi="Tahoma" w:cs="Tahoma"/>
          <w:iCs/>
          <w:sz w:val="20"/>
        </w:rPr>
        <w:t>sídle</w:t>
      </w:r>
      <w:r w:rsidRPr="00716F53">
        <w:rPr>
          <w:rFonts w:ascii="Tahoma" w:hAnsi="Tahoma" w:cs="Tahoma"/>
          <w:sz w:val="20"/>
        </w:rPr>
        <w:t xml:space="preserve"> příjemce</w:t>
      </w:r>
      <w:r w:rsidRPr="007C6504">
        <w:rPr>
          <w:rFonts w:ascii="Tahoma" w:hAnsi="Tahoma" w:cs="Tahoma"/>
          <w:sz w:val="20"/>
        </w:rPr>
        <w:t xml:space="preserve">, v místě realizace projektu nebo v sídle poskytovatele, </w:t>
      </w:r>
    </w:p>
    <w:p w14:paraId="1E432AAF"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bookmarkStart w:id="5" w:name="_Hlk143064270"/>
      <w:r w:rsidRPr="00A419DA">
        <w:rPr>
          <w:rFonts w:ascii="Tahoma" w:hAnsi="Tahoma" w:cs="Tahoma"/>
          <w:sz w:val="20"/>
        </w:rPr>
        <w:t>při peněžních operacích dle této smlouvy převádět peněžní prostředky na účet poskytovatele uvedený</w:t>
      </w:r>
      <w:r w:rsidRPr="00AD0D4D">
        <w:rPr>
          <w:rFonts w:ascii="Tahoma" w:hAnsi="Tahoma" w:cs="Tahoma"/>
          <w:sz w:val="20"/>
        </w:rPr>
        <w:t xml:space="preserve"> v čl. I této smlouvy a při těchto peněžních operacích vždy </w:t>
      </w:r>
      <w:r w:rsidRPr="00AD0D4D">
        <w:rPr>
          <w:rFonts w:ascii="Tahoma" w:hAnsi="Tahoma" w:cs="Tahoma"/>
          <w:color w:val="000000"/>
          <w:sz w:val="20"/>
        </w:rPr>
        <w:t xml:space="preserve">uvádět </w:t>
      </w:r>
      <w:r w:rsidRPr="00AD0D4D">
        <w:rPr>
          <w:rFonts w:ascii="Tahoma" w:hAnsi="Tahoma" w:cs="Tahoma"/>
          <w:sz w:val="20"/>
        </w:rPr>
        <w:t xml:space="preserve">variabilní symbol …, </w:t>
      </w:r>
      <w:r w:rsidRPr="00AD0D4D">
        <w:rPr>
          <w:rFonts w:ascii="Tahoma" w:hAnsi="Tahoma" w:cs="Tahoma"/>
          <w:i/>
          <w:iCs/>
          <w:color w:val="3366FF"/>
          <w:sz w:val="20"/>
        </w:rPr>
        <w:t>(desetimístný – rok poskytnutí, účelový znak, číslo organizace)</w:t>
      </w:r>
      <w:r w:rsidRPr="00AD0D4D">
        <w:rPr>
          <w:rFonts w:ascii="Tahoma" w:hAnsi="Tahoma" w:cs="Tahoma"/>
          <w:sz w:val="20"/>
          <w:szCs w:val="20"/>
        </w:rPr>
        <w:t>,</w:t>
      </w:r>
    </w:p>
    <w:bookmarkEnd w:id="5"/>
    <w:p w14:paraId="11C94921" w14:textId="77777777" w:rsidR="001250FB"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nepřevést realizaci projektu na jiný právní subjekt,</w:t>
      </w:r>
    </w:p>
    <w:p w14:paraId="72072A63" w14:textId="77777777" w:rsidR="000A30D0" w:rsidRPr="00FB03A2" w:rsidRDefault="000A30D0" w:rsidP="00FB03A2">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po dobu </w:t>
      </w:r>
      <w:r w:rsidR="00D36F9E">
        <w:rPr>
          <w:rFonts w:ascii="Tahoma" w:hAnsi="Tahoma" w:cs="Tahoma"/>
          <w:sz w:val="20"/>
        </w:rPr>
        <w:t>3</w:t>
      </w:r>
      <w:r>
        <w:rPr>
          <w:rFonts w:ascii="Tahoma" w:hAnsi="Tahoma" w:cs="Tahoma"/>
          <w:sz w:val="20"/>
        </w:rPr>
        <w:t xml:space="preserve"> let od ukončení realizace projektu nezciz</w:t>
      </w:r>
      <w:r w:rsidR="00FB03A2">
        <w:rPr>
          <w:rFonts w:ascii="Tahoma" w:hAnsi="Tahoma" w:cs="Tahoma"/>
          <w:sz w:val="20"/>
        </w:rPr>
        <w:t xml:space="preserve">it </w:t>
      </w:r>
      <w:r w:rsidRPr="00FB03A2">
        <w:rPr>
          <w:rFonts w:ascii="Tahoma" w:hAnsi="Tahoma"/>
          <w:sz w:val="20"/>
        </w:rPr>
        <w:t>drobný dlouhodobý hmotný majetek pořízený z prostředků získaných z dotace poskytnuté na základě této smlouvy</w:t>
      </w:r>
      <w:r w:rsidRPr="00FB03A2">
        <w:rPr>
          <w:rFonts w:ascii="Tahoma" w:hAnsi="Tahoma"/>
          <w:color w:val="000000"/>
          <w:sz w:val="20"/>
        </w:rPr>
        <w:t>,</w:t>
      </w:r>
    </w:p>
    <w:p w14:paraId="17F20909"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5B751E">
        <w:rPr>
          <w:rFonts w:ascii="Tahoma" w:hAnsi="Tahoma" w:cs="Tahoma"/>
          <w:sz w:val="20"/>
        </w:rPr>
        <w:t>o</w:t>
      </w:r>
      <w:r w:rsidRPr="00BA1809">
        <w:rPr>
          <w:rFonts w:ascii="Tahoma" w:hAnsi="Tahoma" w:cs="Tahoma"/>
          <w:sz w:val="20"/>
        </w:rPr>
        <w:t xml:space="preserve"> uzavírat ke smlouvě dodatek,</w:t>
      </w:r>
    </w:p>
    <w:p w14:paraId="3B51557E"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r w:rsidRPr="00AD0D4D">
        <w:rPr>
          <w:rFonts w:ascii="Tahoma" w:hAnsi="Tahoma" w:cs="Tahoma"/>
          <w:sz w:val="20"/>
          <w:szCs w:val="20"/>
        </w:rPr>
        <w:t xml:space="preserve">neprodleně, nejpozději však do 7 kalendářních dnů, informovat poskytovatele o vlastní přeměně nebo zrušení s likvidací, v případě přeměny i o tom, na který subjekt přejdou práva </w:t>
      </w:r>
      <w:r w:rsidRPr="00AD0D4D">
        <w:rPr>
          <w:rFonts w:ascii="Tahoma" w:hAnsi="Tahoma" w:cs="Tahoma"/>
          <w:sz w:val="20"/>
          <w:szCs w:val="20"/>
        </w:rPr>
        <w:br/>
        <w:t xml:space="preserve">a povinnosti z této smlouvy </w:t>
      </w:r>
      <w:r w:rsidRPr="00AD0D4D">
        <w:rPr>
          <w:rFonts w:ascii="Tahoma" w:hAnsi="Tahoma" w:cs="Tahoma"/>
          <w:bCs/>
          <w:i/>
          <w:iCs/>
          <w:color w:val="3366FF"/>
          <w:sz w:val="20"/>
          <w:szCs w:val="20"/>
        </w:rPr>
        <w:t>[</w:t>
      </w:r>
      <w:r w:rsidR="00F8226F">
        <w:rPr>
          <w:rFonts w:ascii="Tahoma" w:hAnsi="Tahoma" w:cs="Tahoma"/>
          <w:bCs/>
          <w:i/>
          <w:iCs/>
          <w:color w:val="3366FF"/>
          <w:sz w:val="20"/>
          <w:szCs w:val="20"/>
        </w:rPr>
        <w:t>je-li příjemcem podnikající fyzická osoba, toto ustanovení se vypustí</w:t>
      </w:r>
      <w:r w:rsidRPr="00AD0D4D">
        <w:rPr>
          <w:rFonts w:ascii="Tahoma" w:hAnsi="Tahoma" w:cs="Tahoma"/>
          <w:bCs/>
          <w:i/>
          <w:iCs/>
          <w:color w:val="3366FF"/>
          <w:sz w:val="20"/>
          <w:szCs w:val="20"/>
        </w:rPr>
        <w:t>]</w:t>
      </w:r>
      <w:r>
        <w:rPr>
          <w:rFonts w:ascii="Tahoma" w:hAnsi="Tahoma" w:cs="Tahoma"/>
          <w:bCs/>
          <w:i/>
          <w:iCs/>
          <w:sz w:val="20"/>
          <w:szCs w:val="20"/>
        </w:rPr>
        <w:t>,</w:t>
      </w:r>
    </w:p>
    <w:p w14:paraId="3A499798" w14:textId="77777777" w:rsidR="002E4F27" w:rsidRPr="007A2BBA" w:rsidRDefault="002E4F27"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szCs w:val="20"/>
        </w:rPr>
        <w:t>dodržovat podmínky povinné publicity stanovené v čl. VII této smlouvy</w:t>
      </w:r>
      <w:r w:rsidR="00751821" w:rsidRPr="007A2BBA">
        <w:rPr>
          <w:rFonts w:ascii="Tahoma" w:hAnsi="Tahoma" w:cs="Tahoma"/>
          <w:sz w:val="20"/>
          <w:szCs w:val="20"/>
        </w:rPr>
        <w:t>,</w:t>
      </w:r>
    </w:p>
    <w:p w14:paraId="34496D5F" w14:textId="288C0621" w:rsidR="00751821" w:rsidRPr="007A2BBA" w:rsidRDefault="00751821"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 xml:space="preserve">naplnit indikátor naplnění účelu projektu, tj. </w:t>
      </w:r>
      <w:r w:rsidR="00C33524" w:rsidRPr="007A2BBA">
        <w:rPr>
          <w:rFonts w:ascii="Tahoma" w:hAnsi="Tahoma" w:cs="Tahoma"/>
          <w:sz w:val="20"/>
        </w:rPr>
        <w:t xml:space="preserve">dodržet celkový počet </w:t>
      </w:r>
      <w:r w:rsidR="008E2AE9" w:rsidRPr="007A2BBA">
        <w:rPr>
          <w:rFonts w:ascii="Tahoma" w:hAnsi="Tahoma" w:cs="Tahoma"/>
          <w:sz w:val="20"/>
        </w:rPr>
        <w:t xml:space="preserve">…… </w:t>
      </w:r>
      <w:r w:rsidR="006557A2" w:rsidRPr="007A2BBA">
        <w:rPr>
          <w:rFonts w:ascii="Tahoma" w:hAnsi="Tahoma" w:cs="Tahoma"/>
          <w:i/>
          <w:iCs/>
          <w:sz w:val="20"/>
        </w:rPr>
        <w:t xml:space="preserve">podpořených </w:t>
      </w:r>
      <w:r w:rsidR="00796081" w:rsidRPr="007A2BBA">
        <w:rPr>
          <w:rFonts w:ascii="Tahoma" w:hAnsi="Tahoma" w:cs="Tahoma"/>
          <w:i/>
          <w:iCs/>
          <w:sz w:val="20"/>
        </w:rPr>
        <w:t xml:space="preserve">osob </w:t>
      </w:r>
      <w:r w:rsidR="006557A2" w:rsidRPr="007A2BBA">
        <w:rPr>
          <w:rFonts w:ascii="Tahoma" w:hAnsi="Tahoma" w:cs="Tahoma"/>
          <w:i/>
          <w:iCs/>
          <w:sz w:val="20"/>
        </w:rPr>
        <w:t xml:space="preserve">se zdravotním postižením </w:t>
      </w:r>
      <w:r w:rsidR="00796081" w:rsidRPr="007A2BBA">
        <w:rPr>
          <w:rFonts w:ascii="Tahoma" w:hAnsi="Tahoma" w:cs="Tahoma"/>
          <w:i/>
          <w:iCs/>
          <w:sz w:val="20"/>
        </w:rPr>
        <w:t>zapojených do projektu</w:t>
      </w:r>
      <w:r w:rsidR="0082734B" w:rsidRPr="007A2BBA">
        <w:rPr>
          <w:rFonts w:ascii="Tahoma" w:hAnsi="Tahoma" w:cs="Tahoma"/>
          <w:i/>
          <w:iCs/>
          <w:sz w:val="20"/>
        </w:rPr>
        <w:t xml:space="preserve"> / zrealizovaných aktivit / provedených jízd</w:t>
      </w:r>
      <w:r w:rsidR="00796081" w:rsidRPr="007A2BBA">
        <w:rPr>
          <w:rFonts w:ascii="Tahoma" w:hAnsi="Tahoma" w:cs="Tahoma"/>
          <w:sz w:val="20"/>
        </w:rPr>
        <w:t xml:space="preserve"> </w:t>
      </w:r>
      <w:r w:rsidR="0082734B" w:rsidRPr="007A2BBA">
        <w:rPr>
          <w:rFonts w:ascii="Tahoma" w:hAnsi="Tahoma" w:cs="Tahoma"/>
          <w:i/>
          <w:iCs/>
          <w:color w:val="3366FF"/>
          <w:sz w:val="20"/>
        </w:rPr>
        <w:t xml:space="preserve">(text psaný kurzívou – první varianta se použije u dotačního titulu KPVP 1/25 a 4/25, druhá varianta u dotačního titulu KPVP 2/25 a třetí varianta u dotačního titulu KPVP 3/25) </w:t>
      </w:r>
      <w:r w:rsidR="00C33524" w:rsidRPr="007A2BBA">
        <w:rPr>
          <w:rFonts w:ascii="Tahoma" w:hAnsi="Tahoma" w:cs="Tahoma"/>
          <w:sz w:val="20"/>
        </w:rPr>
        <w:t>v období realizace projektu</w:t>
      </w:r>
      <w:r w:rsidRPr="007A2BBA">
        <w:rPr>
          <w:rFonts w:ascii="Tahoma" w:hAnsi="Tahoma" w:cs="Tahoma"/>
          <w:sz w:val="20"/>
        </w:rPr>
        <w:t>.</w:t>
      </w:r>
    </w:p>
    <w:p w14:paraId="7FF5B677" w14:textId="77777777" w:rsidR="00DC1B66" w:rsidRPr="004449EC" w:rsidRDefault="002E4F27" w:rsidP="0025551E">
      <w:pPr>
        <w:pStyle w:val="Zkladntext"/>
        <w:numPr>
          <w:ilvl w:val="0"/>
          <w:numId w:val="1"/>
        </w:numPr>
        <w:tabs>
          <w:tab w:val="num" w:pos="360"/>
        </w:tabs>
        <w:spacing w:before="120"/>
        <w:ind w:left="357" w:hanging="357"/>
        <w:jc w:val="both"/>
        <w:rPr>
          <w:rFonts w:ascii="Tahoma" w:hAnsi="Tahoma" w:cs="Tahoma"/>
          <w:b w:val="0"/>
          <w:sz w:val="20"/>
          <w:szCs w:val="20"/>
        </w:rPr>
      </w:pPr>
      <w:r w:rsidRPr="007A2BBA">
        <w:rPr>
          <w:rFonts w:ascii="Tahoma" w:hAnsi="Tahoma" w:cs="Tahoma"/>
          <w:b w:val="0"/>
          <w:sz w:val="20"/>
          <w:szCs w:val="20"/>
        </w:rPr>
        <w:t xml:space="preserve">Porušení podmínek uvedených v odst. 3 písm. </w:t>
      </w:r>
      <w:r w:rsidRPr="007A2BBA">
        <w:rPr>
          <w:rFonts w:ascii="Tahoma" w:hAnsi="Tahoma" w:cs="Tahoma"/>
          <w:b w:val="0"/>
          <w:i/>
          <w:sz w:val="20"/>
          <w:szCs w:val="20"/>
        </w:rPr>
        <w:t>g), h), k), n), o)</w:t>
      </w:r>
      <w:r w:rsidR="00751821" w:rsidRPr="007A2BBA">
        <w:rPr>
          <w:rFonts w:ascii="Tahoma" w:hAnsi="Tahoma" w:cs="Tahoma"/>
          <w:b w:val="0"/>
          <w:i/>
          <w:sz w:val="20"/>
          <w:szCs w:val="20"/>
        </w:rPr>
        <w:t>,</w:t>
      </w:r>
      <w:r w:rsidRPr="007A2BBA">
        <w:rPr>
          <w:rFonts w:ascii="Tahoma" w:hAnsi="Tahoma" w:cs="Tahoma"/>
          <w:b w:val="0"/>
          <w:i/>
          <w:sz w:val="20"/>
          <w:szCs w:val="20"/>
        </w:rPr>
        <w:t xml:space="preserve"> p)</w:t>
      </w:r>
      <w:r w:rsidR="00751821" w:rsidRPr="007A2BBA">
        <w:rPr>
          <w:rFonts w:ascii="Tahoma" w:hAnsi="Tahoma" w:cs="Tahoma"/>
          <w:b w:val="0"/>
          <w:i/>
          <w:sz w:val="20"/>
          <w:szCs w:val="20"/>
        </w:rPr>
        <w:t xml:space="preserve"> a q)</w:t>
      </w:r>
      <w:r w:rsidR="00E16AC1" w:rsidRPr="007A2BBA">
        <w:rPr>
          <w:rFonts w:ascii="Tahoma" w:hAnsi="Tahoma" w:cs="Tahoma"/>
          <w:b w:val="0"/>
          <w:i/>
          <w:sz w:val="20"/>
          <w:szCs w:val="20"/>
        </w:rPr>
        <w:t xml:space="preserve"> / g), h), k), n)</w:t>
      </w:r>
      <w:r w:rsidR="00751821" w:rsidRPr="007A2BBA">
        <w:rPr>
          <w:rFonts w:ascii="Tahoma" w:hAnsi="Tahoma" w:cs="Tahoma"/>
          <w:b w:val="0"/>
          <w:i/>
          <w:sz w:val="20"/>
          <w:szCs w:val="20"/>
        </w:rPr>
        <w:t xml:space="preserve">, </w:t>
      </w:r>
      <w:r w:rsidR="00E16AC1" w:rsidRPr="007A2BBA">
        <w:rPr>
          <w:rFonts w:ascii="Tahoma" w:hAnsi="Tahoma" w:cs="Tahoma"/>
          <w:b w:val="0"/>
          <w:i/>
          <w:sz w:val="20"/>
          <w:szCs w:val="20"/>
        </w:rPr>
        <w:t>o)</w:t>
      </w:r>
      <w:r w:rsidR="00751821" w:rsidRPr="007A2BBA">
        <w:rPr>
          <w:rFonts w:ascii="Tahoma" w:hAnsi="Tahoma" w:cs="Tahoma"/>
          <w:b w:val="0"/>
          <w:i/>
          <w:sz w:val="20"/>
          <w:szCs w:val="20"/>
        </w:rPr>
        <w:t xml:space="preserve"> a </w:t>
      </w:r>
      <w:r w:rsidR="00A25D4C" w:rsidRPr="007A2BBA">
        <w:rPr>
          <w:rFonts w:ascii="Tahoma" w:hAnsi="Tahoma" w:cs="Tahoma"/>
          <w:b w:val="0"/>
          <w:i/>
          <w:sz w:val="20"/>
          <w:szCs w:val="20"/>
        </w:rPr>
        <w:t>p</w:t>
      </w:r>
      <w:r w:rsidR="00751821" w:rsidRPr="007A2BBA">
        <w:rPr>
          <w:rFonts w:ascii="Tahoma" w:hAnsi="Tahoma" w:cs="Tahoma"/>
          <w:b w:val="0"/>
          <w:i/>
          <w:sz w:val="20"/>
          <w:szCs w:val="20"/>
        </w:rPr>
        <w:t>)</w:t>
      </w:r>
      <w:r w:rsidR="00E16AC1" w:rsidRPr="007A2BBA">
        <w:rPr>
          <w:rFonts w:ascii="Tahoma" w:hAnsi="Tahoma" w:cs="Tahoma"/>
          <w:b w:val="0"/>
          <w:sz w:val="20"/>
          <w:szCs w:val="20"/>
        </w:rPr>
        <w:t xml:space="preserve"> </w:t>
      </w:r>
      <w:r w:rsidR="00E16AC1" w:rsidRPr="007A2BBA">
        <w:rPr>
          <w:rFonts w:ascii="Tahoma" w:hAnsi="Tahoma" w:cs="Tahoma"/>
          <w:b w:val="0"/>
          <w:i/>
          <w:iCs/>
          <w:color w:val="3366FF"/>
          <w:sz w:val="20"/>
        </w:rPr>
        <w:t xml:space="preserve">(text psaný kurzívou – varianta za lomítkem se použije ve smlouvách s fyzickými osobami) </w:t>
      </w:r>
      <w:r w:rsidR="009E4617" w:rsidRPr="007A2BBA">
        <w:rPr>
          <w:rFonts w:ascii="Tahoma" w:hAnsi="Tahoma" w:cs="Tahoma"/>
          <w:b w:val="0"/>
          <w:sz w:val="20"/>
          <w:szCs w:val="20"/>
        </w:rPr>
        <w:lastRenderedPageBreak/>
        <w:t xml:space="preserve">smlouvy </w:t>
      </w:r>
      <w:r w:rsidRPr="007A2BBA">
        <w:rPr>
          <w:rFonts w:ascii="Tahoma" w:hAnsi="Tahoma" w:cs="Tahoma"/>
          <w:b w:val="0"/>
          <w:sz w:val="20"/>
          <w:szCs w:val="20"/>
        </w:rPr>
        <w:t>je považováno za porušení méně závažné ve</w:t>
      </w:r>
      <w:r w:rsidRPr="00DC1B66">
        <w:rPr>
          <w:rFonts w:ascii="Tahoma" w:hAnsi="Tahoma" w:cs="Tahoma"/>
          <w:b w:val="0"/>
          <w:sz w:val="20"/>
          <w:szCs w:val="20"/>
        </w:rPr>
        <w:t xml:space="preserve"> smyslu </w:t>
      </w:r>
      <w:proofErr w:type="spellStart"/>
      <w:r w:rsidRPr="00DC1B66">
        <w:rPr>
          <w:rFonts w:ascii="Tahoma" w:hAnsi="Tahoma" w:cs="Tahoma"/>
          <w:b w:val="0"/>
          <w:sz w:val="20"/>
          <w:szCs w:val="20"/>
        </w:rPr>
        <w:t>ust</w:t>
      </w:r>
      <w:proofErr w:type="spellEnd"/>
      <w:r w:rsidRPr="00DC1B66">
        <w:rPr>
          <w:rFonts w:ascii="Tahoma" w:hAnsi="Tahoma" w:cs="Tahoma"/>
          <w:b w:val="0"/>
          <w:sz w:val="20"/>
          <w:szCs w:val="20"/>
        </w:rPr>
        <w:t xml:space="preserve">. § 10a odst. 6 zákona č. 250/2000 Sb. </w:t>
      </w:r>
      <w:r w:rsidR="00C50EC3">
        <w:rPr>
          <w:rFonts w:ascii="Tahoma" w:hAnsi="Tahoma" w:cs="Tahoma"/>
          <w:b w:val="0"/>
          <w:sz w:val="20"/>
          <w:szCs w:val="20"/>
        </w:rPr>
        <w:t xml:space="preserve">Naplnění indikátoru naplnění účelu projektu nad 90 % není považováno za porušení rozpočtové kázně. </w:t>
      </w:r>
      <w:r w:rsidR="00DC1B66" w:rsidRPr="00DC1B66">
        <w:rPr>
          <w:rFonts w:ascii="Tahoma" w:hAnsi="Tahoma" w:cs="Tahoma"/>
          <w:b w:val="0"/>
          <w:sz w:val="20"/>
          <w:szCs w:val="20"/>
        </w:rPr>
        <w:t xml:space="preserve">Odvod za </w:t>
      </w:r>
      <w:r w:rsidR="00C24784">
        <w:rPr>
          <w:rFonts w:ascii="Tahoma" w:hAnsi="Tahoma" w:cs="Tahoma"/>
          <w:b w:val="0"/>
          <w:sz w:val="20"/>
          <w:szCs w:val="20"/>
        </w:rPr>
        <w:t xml:space="preserve">méně závažné </w:t>
      </w:r>
      <w:r w:rsidR="00DC1B66" w:rsidRPr="00DC1B66">
        <w:rPr>
          <w:rFonts w:ascii="Tahoma" w:hAnsi="Tahoma" w:cs="Tahoma"/>
          <w:b w:val="0"/>
          <w:sz w:val="20"/>
          <w:szCs w:val="20"/>
        </w:rPr>
        <w:t xml:space="preserve">porušení rozpočtové kázně se </w:t>
      </w:r>
      <w:r w:rsidR="00DC1B66" w:rsidRPr="004449EC">
        <w:rPr>
          <w:rFonts w:ascii="Tahoma" w:hAnsi="Tahoma" w:cs="Tahoma"/>
          <w:b w:val="0"/>
          <w:sz w:val="20"/>
          <w:szCs w:val="20"/>
        </w:rPr>
        <w:t>stanoví pevnou částkou nebo procentem následujícím způsobem:</w:t>
      </w:r>
    </w:p>
    <w:p w14:paraId="1065F516" w14:textId="77777777" w:rsidR="002E4F27" w:rsidRPr="004449EC" w:rsidRDefault="002E4F27" w:rsidP="00767B88">
      <w:pPr>
        <w:pStyle w:val="Zkladntext"/>
        <w:numPr>
          <w:ilvl w:val="1"/>
          <w:numId w:val="1"/>
        </w:numPr>
        <w:tabs>
          <w:tab w:val="clear" w:pos="928"/>
        </w:tabs>
        <w:spacing w:before="60"/>
        <w:ind w:left="714" w:hanging="357"/>
        <w:jc w:val="both"/>
        <w:rPr>
          <w:rFonts w:ascii="Tahoma" w:hAnsi="Tahoma" w:cs="Tahoma"/>
          <w:b w:val="0"/>
          <w:sz w:val="20"/>
          <w:szCs w:val="20"/>
        </w:rPr>
      </w:pPr>
      <w:r w:rsidRPr="004449EC">
        <w:rPr>
          <w:rFonts w:ascii="Tahoma" w:hAnsi="Tahoma" w:cs="Tahoma"/>
          <w:b w:val="0"/>
          <w:sz w:val="20"/>
          <w:szCs w:val="20"/>
        </w:rPr>
        <w:t>Předložení vyúčtování podle odst. 3 písm. g) po stanovené lhůtě:</w:t>
      </w:r>
    </w:p>
    <w:p w14:paraId="3277F83A"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do 7</w:t>
      </w:r>
      <w:r w:rsidR="0025551E" w:rsidRPr="004449EC">
        <w:rPr>
          <w:rFonts w:ascii="Tahoma" w:hAnsi="Tahoma" w:cs="Tahoma"/>
          <w:bCs/>
          <w:sz w:val="20"/>
        </w:rPr>
        <w:t xml:space="preserve"> kalendářních dnů</w:t>
      </w:r>
      <w:r w:rsidR="0025551E" w:rsidRPr="004449EC">
        <w:rPr>
          <w:rFonts w:ascii="Tahoma" w:hAnsi="Tahoma" w:cs="Tahoma"/>
          <w:bCs/>
          <w:sz w:val="20"/>
        </w:rPr>
        <w:tab/>
        <w:t xml:space="preserve"> </w:t>
      </w:r>
      <w:r w:rsidR="0025551E" w:rsidRPr="004449EC">
        <w:rPr>
          <w:rFonts w:ascii="Tahoma" w:hAnsi="Tahoma" w:cs="Tahoma"/>
          <w:bCs/>
          <w:sz w:val="20"/>
        </w:rPr>
        <w:tab/>
      </w:r>
      <w:proofErr w:type="gramStart"/>
      <w:r w:rsidR="0025551E" w:rsidRPr="004449EC">
        <w:rPr>
          <w:rFonts w:ascii="Tahoma" w:hAnsi="Tahoma" w:cs="Tahoma"/>
          <w:bCs/>
          <w:sz w:val="20"/>
        </w:rPr>
        <w:tab/>
        <w:t xml:space="preserve">  1.500</w:t>
      </w:r>
      <w:proofErr w:type="gramEnd"/>
      <w:r w:rsidR="0025551E" w:rsidRPr="004449EC">
        <w:rPr>
          <w:rFonts w:ascii="Tahoma" w:hAnsi="Tahoma" w:cs="Tahoma"/>
          <w:bCs/>
          <w:sz w:val="20"/>
        </w:rPr>
        <w:t xml:space="preserve"> Kč</w:t>
      </w:r>
      <w:r w:rsidRPr="004449EC">
        <w:rPr>
          <w:rFonts w:ascii="Tahoma" w:hAnsi="Tahoma" w:cs="Tahoma"/>
          <w:bCs/>
          <w:sz w:val="20"/>
        </w:rPr>
        <w:t>,</w:t>
      </w:r>
    </w:p>
    <w:p w14:paraId="3F7A9B7E"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od 8 do 15 kalendářních dnů</w:t>
      </w:r>
      <w:r w:rsidRPr="004449EC">
        <w:rPr>
          <w:rFonts w:ascii="Tahoma" w:hAnsi="Tahoma" w:cs="Tahoma"/>
          <w:bCs/>
          <w:sz w:val="20"/>
        </w:rPr>
        <w:tab/>
      </w:r>
      <w:r w:rsidRPr="004449EC">
        <w:rPr>
          <w:rFonts w:ascii="Tahoma" w:hAnsi="Tahoma" w:cs="Tahoma"/>
          <w:bCs/>
          <w:sz w:val="20"/>
        </w:rPr>
        <w:tab/>
      </w:r>
      <w:proofErr w:type="gramStart"/>
      <w:r w:rsidRPr="004449EC">
        <w:rPr>
          <w:rFonts w:ascii="Tahoma" w:hAnsi="Tahoma" w:cs="Tahoma"/>
          <w:bCs/>
          <w:sz w:val="20"/>
        </w:rPr>
        <w:tab/>
        <w:t xml:space="preserve">  3.000</w:t>
      </w:r>
      <w:proofErr w:type="gramEnd"/>
      <w:r w:rsidRPr="004449EC">
        <w:rPr>
          <w:rFonts w:ascii="Tahoma" w:hAnsi="Tahoma" w:cs="Tahoma"/>
          <w:bCs/>
          <w:sz w:val="20"/>
        </w:rPr>
        <w:t xml:space="preserve"> Kč,</w:t>
      </w:r>
    </w:p>
    <w:p w14:paraId="5DAC031E" w14:textId="77777777" w:rsidR="002E4F27" w:rsidRPr="004449EC" w:rsidRDefault="00DC1B66" w:rsidP="00DC1B66">
      <w:pPr>
        <w:tabs>
          <w:tab w:val="left" w:pos="6521"/>
        </w:tabs>
        <w:spacing w:before="60"/>
        <w:ind w:left="720"/>
        <w:jc w:val="both"/>
        <w:rPr>
          <w:rFonts w:ascii="Tahoma" w:hAnsi="Tahoma" w:cs="Tahoma"/>
          <w:bCs/>
          <w:sz w:val="20"/>
          <w:szCs w:val="20"/>
        </w:rPr>
      </w:pPr>
      <w:r w:rsidRPr="004449EC">
        <w:rPr>
          <w:rFonts w:ascii="Tahoma" w:hAnsi="Tahoma" w:cs="Tahoma"/>
          <w:bCs/>
          <w:sz w:val="20"/>
        </w:rPr>
        <w:t>od 16 do 30 kalendářních dnů</w:t>
      </w:r>
      <w:r w:rsidRPr="004449EC">
        <w:rPr>
          <w:rFonts w:ascii="Tahoma" w:hAnsi="Tahoma" w:cs="Tahoma"/>
          <w:bCs/>
          <w:sz w:val="20"/>
        </w:rPr>
        <w:tab/>
        <w:t>6.000 Kč</w:t>
      </w:r>
      <w:r w:rsidR="002E4F27" w:rsidRPr="004449EC">
        <w:rPr>
          <w:rFonts w:ascii="Tahoma" w:hAnsi="Tahoma" w:cs="Tahoma"/>
          <w:bCs/>
          <w:sz w:val="20"/>
          <w:szCs w:val="20"/>
        </w:rPr>
        <w:t>,</w:t>
      </w:r>
    </w:p>
    <w:p w14:paraId="2B0087A4"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h) spočívající ve formálních nedostatcích závěrečného vyúčtování</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p>
    <w:p w14:paraId="4E606E14"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k)</w:t>
      </w:r>
      <w:r w:rsidRPr="004449EC">
        <w:rPr>
          <w:rFonts w:ascii="Tahoma" w:hAnsi="Tahoma" w:cs="Tahoma"/>
          <w:bCs/>
          <w:sz w:val="20"/>
          <w:szCs w:val="20"/>
        </w:rPr>
        <w:tab/>
      </w:r>
      <w:r w:rsidR="00DC1B66" w:rsidRPr="004449EC">
        <w:rPr>
          <w:rFonts w:ascii="Tahoma" w:hAnsi="Tahoma" w:cs="Tahoma"/>
          <w:bCs/>
          <w:sz w:val="20"/>
        </w:rPr>
        <w:t>1.</w:t>
      </w:r>
      <w:r w:rsidR="00EC600D">
        <w:rPr>
          <w:rFonts w:ascii="Tahoma" w:hAnsi="Tahoma" w:cs="Tahoma"/>
          <w:bCs/>
          <w:sz w:val="20"/>
        </w:rPr>
        <w:t>0</w:t>
      </w:r>
      <w:r w:rsidR="00DC1B66" w:rsidRPr="004449EC">
        <w:rPr>
          <w:rFonts w:ascii="Tahoma" w:hAnsi="Tahoma" w:cs="Tahoma"/>
          <w:bCs/>
          <w:sz w:val="20"/>
        </w:rPr>
        <w:t>00 Kč</w:t>
      </w:r>
      <w:r w:rsidRPr="004449EC">
        <w:rPr>
          <w:rFonts w:ascii="Tahoma" w:hAnsi="Tahoma" w:cs="Tahoma"/>
          <w:bCs/>
          <w:sz w:val="20"/>
          <w:szCs w:val="20"/>
        </w:rPr>
        <w:t>,</w:t>
      </w:r>
    </w:p>
    <w:p w14:paraId="646BC463"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n)</w:t>
      </w:r>
      <w:r w:rsidRPr="004449EC">
        <w:rPr>
          <w:rFonts w:ascii="Tahoma" w:hAnsi="Tahoma" w:cs="Tahoma"/>
          <w:bCs/>
          <w:sz w:val="20"/>
          <w:szCs w:val="20"/>
        </w:rPr>
        <w:tab/>
      </w:r>
      <w:r w:rsidR="00DC1B66" w:rsidRPr="004449EC">
        <w:rPr>
          <w:rFonts w:ascii="Tahoma" w:hAnsi="Tahoma" w:cs="Tahoma"/>
          <w:bCs/>
          <w:sz w:val="20"/>
        </w:rPr>
        <w:t>1.500 Kč</w:t>
      </w:r>
      <w:r w:rsidRPr="004449EC">
        <w:rPr>
          <w:rFonts w:ascii="Tahoma" w:hAnsi="Tahoma" w:cs="Tahoma"/>
          <w:bCs/>
          <w:sz w:val="20"/>
          <w:szCs w:val="20"/>
        </w:rPr>
        <w:t>,</w:t>
      </w:r>
    </w:p>
    <w:p w14:paraId="155A02FA"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o)</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r w:rsidR="00E16AC1" w:rsidRPr="004449EC">
        <w:rPr>
          <w:rFonts w:ascii="Tahoma" w:hAnsi="Tahoma" w:cs="Tahoma"/>
          <w:bCs/>
          <w:sz w:val="20"/>
          <w:szCs w:val="20"/>
        </w:rPr>
        <w:t xml:space="preserve"> </w:t>
      </w:r>
      <w:r w:rsidR="00E16AC1" w:rsidRPr="004449EC">
        <w:rPr>
          <w:rFonts w:ascii="Tahoma" w:hAnsi="Tahoma" w:cs="Tahoma"/>
          <w:bCs/>
          <w:i/>
          <w:iCs/>
          <w:color w:val="3366FF"/>
          <w:sz w:val="20"/>
        </w:rPr>
        <w:t>(</w:t>
      </w:r>
      <w:r w:rsidR="00E16AC1" w:rsidRPr="004449EC">
        <w:rPr>
          <w:rFonts w:ascii="Tahoma" w:hAnsi="Tahoma" w:cs="Tahoma"/>
          <w:i/>
          <w:iCs/>
          <w:color w:val="3366FF"/>
          <w:sz w:val="20"/>
        </w:rPr>
        <w:t>Je-li příjemcem fyzická osoba, ustanovení se vypustí.)</w:t>
      </w:r>
    </w:p>
    <w:p w14:paraId="3930F1B5"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sz w:val="20"/>
          <w:szCs w:val="20"/>
        </w:rPr>
        <w:t>Porušení každé podmínky, na niž se odkazuje v odst. 3 písm. </w:t>
      </w:r>
      <w:r w:rsidRPr="004449EC">
        <w:rPr>
          <w:rFonts w:ascii="Tahoma" w:hAnsi="Tahoma" w:cs="Tahoma"/>
          <w:i/>
          <w:sz w:val="20"/>
          <w:szCs w:val="20"/>
        </w:rPr>
        <w:t>p)</w:t>
      </w:r>
      <w:r w:rsidR="00F73F82" w:rsidRPr="004449EC">
        <w:rPr>
          <w:rFonts w:ascii="Tahoma" w:hAnsi="Tahoma" w:cs="Tahoma"/>
          <w:i/>
          <w:sz w:val="20"/>
          <w:szCs w:val="20"/>
        </w:rPr>
        <w:t xml:space="preserve"> / o)</w:t>
      </w:r>
      <w:r w:rsidRPr="004449EC">
        <w:rPr>
          <w:rFonts w:ascii="Tahoma" w:hAnsi="Tahoma" w:cs="Tahoma"/>
          <w:sz w:val="20"/>
          <w:szCs w:val="20"/>
        </w:rPr>
        <w:tab/>
      </w:r>
      <w:r w:rsidR="006C6524" w:rsidRPr="004449EC">
        <w:rPr>
          <w:rFonts w:ascii="Tahoma" w:hAnsi="Tahoma" w:cs="Tahoma"/>
          <w:sz w:val="20"/>
          <w:szCs w:val="20"/>
        </w:rPr>
        <w:t xml:space="preserve">1.500 Kč, </w:t>
      </w:r>
      <w:r w:rsidR="00F73F82" w:rsidRPr="004449EC">
        <w:rPr>
          <w:rFonts w:ascii="Tahoma" w:hAnsi="Tahoma" w:cs="Tahoma"/>
          <w:i/>
          <w:iCs/>
          <w:color w:val="3366FF"/>
          <w:sz w:val="20"/>
        </w:rPr>
        <w:t>(text psaný kurzívou – varianta za lomítkem se použije ve smlouvách s fyzickými osobami)</w:t>
      </w:r>
    </w:p>
    <w:p w14:paraId="25B59222" w14:textId="77777777" w:rsidR="002E4F27" w:rsidRPr="005B2D0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5B2D0C">
        <w:rPr>
          <w:rFonts w:ascii="Tahoma" w:hAnsi="Tahoma" w:cs="Tahoma"/>
          <w:bCs/>
          <w:sz w:val="20"/>
        </w:rPr>
        <w:t>Naplnění indikátoru naplnění účelu projektu ve výši:</w:t>
      </w:r>
    </w:p>
    <w:p w14:paraId="41B3F2FA" w14:textId="77777777" w:rsidR="002E4F27" w:rsidRPr="005B2D0C" w:rsidRDefault="002E4F27" w:rsidP="002E4F27">
      <w:pPr>
        <w:tabs>
          <w:tab w:val="left" w:pos="5580"/>
        </w:tabs>
        <w:spacing w:before="60"/>
        <w:ind w:left="720"/>
        <w:jc w:val="both"/>
        <w:rPr>
          <w:rFonts w:ascii="Tahoma" w:hAnsi="Tahoma" w:cs="Tahoma"/>
          <w:bCs/>
          <w:sz w:val="20"/>
        </w:rPr>
      </w:pPr>
      <w:proofErr w:type="gramStart"/>
      <w:r w:rsidRPr="005B2D0C">
        <w:rPr>
          <w:rFonts w:ascii="Tahoma" w:hAnsi="Tahoma" w:cs="Tahoma"/>
          <w:bCs/>
          <w:sz w:val="20"/>
        </w:rPr>
        <w:t>0 – 50</w:t>
      </w:r>
      <w:proofErr w:type="gramEnd"/>
      <w:r w:rsidRPr="005B2D0C">
        <w:rPr>
          <w:rFonts w:ascii="Tahoma" w:hAnsi="Tahoma" w:cs="Tahoma"/>
          <w:bCs/>
          <w:sz w:val="20"/>
        </w:rPr>
        <w:t xml:space="preserve"> % včetně</w:t>
      </w:r>
      <w:r w:rsidRPr="005B2D0C">
        <w:rPr>
          <w:rFonts w:ascii="Tahoma" w:hAnsi="Tahoma" w:cs="Tahoma"/>
          <w:bCs/>
          <w:sz w:val="20"/>
        </w:rPr>
        <w:tab/>
      </w:r>
      <w:r w:rsidRPr="005B2D0C">
        <w:rPr>
          <w:rFonts w:ascii="Tahoma" w:hAnsi="Tahoma" w:cs="Tahoma"/>
          <w:bCs/>
          <w:sz w:val="20"/>
        </w:rPr>
        <w:tab/>
      </w:r>
      <w:r w:rsidRPr="005B2D0C">
        <w:rPr>
          <w:rFonts w:ascii="Tahoma" w:hAnsi="Tahoma" w:cs="Tahoma"/>
          <w:bCs/>
          <w:sz w:val="20"/>
        </w:rPr>
        <w:tab/>
        <w:t>100 % poskytnuté dotace,</w:t>
      </w:r>
    </w:p>
    <w:p w14:paraId="2F7D2562" w14:textId="77777777" w:rsidR="002E4F27" w:rsidRPr="005B2D0C" w:rsidRDefault="002E4F27" w:rsidP="002E4F27">
      <w:pPr>
        <w:tabs>
          <w:tab w:val="left" w:pos="5580"/>
        </w:tabs>
        <w:spacing w:before="60"/>
        <w:ind w:left="6372" w:hanging="5652"/>
        <w:jc w:val="both"/>
        <w:rPr>
          <w:rFonts w:ascii="Tahoma" w:hAnsi="Tahoma" w:cs="Tahoma"/>
          <w:bCs/>
          <w:sz w:val="20"/>
        </w:rPr>
      </w:pPr>
      <w:r w:rsidRPr="005B2D0C">
        <w:rPr>
          <w:rFonts w:ascii="Tahoma" w:hAnsi="Tahoma" w:cs="Tahoma"/>
          <w:bCs/>
          <w:sz w:val="20"/>
        </w:rPr>
        <w:t>nad 50 % - 90 % včetně</w:t>
      </w:r>
      <w:r w:rsidRPr="005B2D0C">
        <w:rPr>
          <w:rFonts w:ascii="Tahoma" w:hAnsi="Tahoma" w:cs="Tahoma"/>
          <w:bCs/>
          <w:sz w:val="20"/>
        </w:rPr>
        <w:tab/>
      </w:r>
      <w:r w:rsidRPr="005B2D0C">
        <w:rPr>
          <w:rFonts w:ascii="Tahoma" w:hAnsi="Tahoma" w:cs="Tahoma"/>
          <w:bCs/>
          <w:sz w:val="20"/>
        </w:rPr>
        <w:tab/>
        <w:t>dle % nenaplnění indikátoru</w:t>
      </w:r>
      <w:r w:rsidR="00014954">
        <w:rPr>
          <w:rFonts w:ascii="Tahoma" w:hAnsi="Tahoma" w:cs="Tahoma"/>
          <w:bCs/>
          <w:sz w:val="20"/>
        </w:rPr>
        <w:t>.</w:t>
      </w:r>
    </w:p>
    <w:p w14:paraId="6F0FDBCB" w14:textId="0CDF5EA8" w:rsidR="00C45A35" w:rsidRPr="00BE6F03"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3D067F">
        <w:rPr>
          <w:rFonts w:ascii="Tahoma" w:hAnsi="Tahoma" w:cs="Tahoma"/>
          <w:b w:val="0"/>
          <w:bCs w:val="0"/>
          <w:sz w:val="20"/>
        </w:rPr>
        <w:t xml:space="preserve">Poskytovatel prohlašuje, že poskytnutí dotace podle této smlouvy je poskytnutím podpory </w:t>
      </w:r>
      <w:r w:rsidRPr="003D067F">
        <w:rPr>
          <w:rFonts w:ascii="Tahoma" w:hAnsi="Tahoma" w:cs="Tahoma"/>
          <w:b w:val="0"/>
          <w:bCs w:val="0"/>
          <w:sz w:val="20"/>
        </w:rPr>
        <w:br/>
      </w:r>
      <w:r w:rsidRPr="003D067F">
        <w:rPr>
          <w:rFonts w:ascii="Tahoma" w:hAnsi="Tahoma" w:cs="Tahoma"/>
          <w:b w:val="0"/>
          <w:bCs w:val="0"/>
          <w:i/>
          <w:sz w:val="20"/>
        </w:rPr>
        <w:t>de minimis</w:t>
      </w:r>
      <w:r w:rsidRPr="003D067F">
        <w:rPr>
          <w:rFonts w:ascii="Tahoma" w:hAnsi="Tahoma" w:cs="Tahoma"/>
          <w:b w:val="0"/>
          <w:bCs w:val="0"/>
          <w:sz w:val="20"/>
        </w:rPr>
        <w:t xml:space="preserve"> ve výši </w:t>
      </w:r>
      <w:r w:rsidRPr="00F112AC">
        <w:rPr>
          <w:rFonts w:ascii="Tahoma" w:hAnsi="Tahoma" w:cs="Tahoma"/>
          <w:b w:val="0"/>
          <w:bCs w:val="0"/>
          <w:iCs/>
          <w:sz w:val="20"/>
        </w:rPr>
        <w:t>dotace podle čl. IV odst. 1 této smlouvy</w:t>
      </w:r>
      <w:r w:rsidRPr="003D067F">
        <w:rPr>
          <w:rFonts w:ascii="Tahoma" w:hAnsi="Tahoma" w:cs="Tahoma"/>
          <w:b w:val="0"/>
          <w:bCs w:val="0"/>
          <w:sz w:val="20"/>
        </w:rPr>
        <w:t xml:space="preserve"> ve smyslu Nařízení Komise (EU)</w:t>
      </w:r>
      <w:r>
        <w:rPr>
          <w:rFonts w:ascii="Tahoma" w:hAnsi="Tahoma" w:cs="Tahoma"/>
          <w:b w:val="0"/>
          <w:bCs w:val="0"/>
          <w:sz w:val="20"/>
        </w:rPr>
        <w:t> 2023</w:t>
      </w:r>
      <w:r w:rsidRPr="003D067F">
        <w:rPr>
          <w:rFonts w:ascii="Tahoma" w:hAnsi="Tahoma" w:cs="Tahoma"/>
          <w:b w:val="0"/>
          <w:bCs w:val="0"/>
          <w:sz w:val="20"/>
        </w:rPr>
        <w:t>/</w:t>
      </w:r>
      <w:r>
        <w:rPr>
          <w:rFonts w:ascii="Tahoma" w:hAnsi="Tahoma" w:cs="Tahoma"/>
          <w:b w:val="0"/>
          <w:bCs w:val="0"/>
          <w:sz w:val="20"/>
        </w:rPr>
        <w:t>2831</w:t>
      </w:r>
      <w:r w:rsidRPr="003D067F">
        <w:rPr>
          <w:rFonts w:ascii="Tahoma" w:hAnsi="Tahoma" w:cs="Tahoma"/>
          <w:b w:val="0"/>
          <w:bCs w:val="0"/>
          <w:sz w:val="20"/>
        </w:rPr>
        <w:t xml:space="preserve"> ze dne</w:t>
      </w:r>
      <w:r>
        <w:rPr>
          <w:rFonts w:ascii="Tahoma" w:hAnsi="Tahoma" w:cs="Tahoma"/>
          <w:b w:val="0"/>
          <w:bCs w:val="0"/>
          <w:sz w:val="20"/>
        </w:rPr>
        <w:t xml:space="preserve"> 13</w:t>
      </w:r>
      <w:r w:rsidRPr="003D067F">
        <w:rPr>
          <w:rFonts w:ascii="Tahoma" w:hAnsi="Tahoma" w:cs="Tahoma"/>
          <w:b w:val="0"/>
          <w:bCs w:val="0"/>
          <w:sz w:val="20"/>
        </w:rPr>
        <w:t xml:space="preserve">. 12. </w:t>
      </w:r>
      <w:r>
        <w:rPr>
          <w:rFonts w:ascii="Tahoma" w:hAnsi="Tahoma" w:cs="Tahoma"/>
          <w:b w:val="0"/>
          <w:bCs w:val="0"/>
          <w:sz w:val="20"/>
        </w:rPr>
        <w:t>2023</w:t>
      </w:r>
      <w:r w:rsidRPr="003D067F">
        <w:rPr>
          <w:rFonts w:ascii="Tahoma" w:hAnsi="Tahoma" w:cs="Tahoma"/>
          <w:b w:val="0"/>
          <w:bCs w:val="0"/>
          <w:sz w:val="20"/>
        </w:rPr>
        <w:t>, o použití článků 107 a 108 Smlouvy o fungování Evropské</w:t>
      </w:r>
      <w:r>
        <w:rPr>
          <w:rFonts w:ascii="Tahoma" w:hAnsi="Tahoma" w:cs="Tahoma"/>
          <w:b w:val="0"/>
          <w:bCs w:val="0"/>
          <w:sz w:val="20"/>
        </w:rPr>
        <w:t xml:space="preserve"> unie </w:t>
      </w:r>
      <w:r w:rsidRPr="00BE6F03">
        <w:rPr>
          <w:rFonts w:ascii="Tahoma" w:hAnsi="Tahoma" w:cs="Tahoma"/>
          <w:b w:val="0"/>
          <w:bCs w:val="0"/>
          <w:sz w:val="20"/>
        </w:rPr>
        <w:t>na podporu</w:t>
      </w:r>
      <w:r>
        <w:rPr>
          <w:rFonts w:ascii="Tahoma" w:hAnsi="Tahoma" w:cs="Tahoma"/>
          <w:b w:val="0"/>
          <w:bCs w:val="0"/>
          <w:i/>
          <w:sz w:val="20"/>
        </w:rPr>
        <w:t xml:space="preserve"> </w:t>
      </w:r>
      <w:r w:rsidRPr="00D87A60">
        <w:rPr>
          <w:rFonts w:ascii="Tahoma" w:hAnsi="Tahoma" w:cs="Tahoma"/>
          <w:b w:val="0"/>
          <w:bCs w:val="0"/>
          <w:i/>
          <w:sz w:val="20"/>
        </w:rPr>
        <w:t xml:space="preserve">de minimis </w:t>
      </w:r>
      <w:r w:rsidR="00C13BCF">
        <w:rPr>
          <w:rFonts w:ascii="Tahoma" w:hAnsi="Tahoma" w:cs="Tahoma"/>
          <w:b w:val="0"/>
          <w:bCs w:val="0"/>
          <w:sz w:val="20"/>
        </w:rPr>
        <w:t>[</w:t>
      </w:r>
      <w:r w:rsidRPr="00BE6F03">
        <w:rPr>
          <w:rFonts w:ascii="Tahoma" w:hAnsi="Tahoma" w:cs="Tahoma"/>
          <w:b w:val="0"/>
          <w:bCs w:val="0"/>
          <w:sz w:val="20"/>
        </w:rPr>
        <w:t>publikováno v Úředním věstníku E</w:t>
      </w:r>
      <w:r>
        <w:rPr>
          <w:rFonts w:ascii="Tahoma" w:hAnsi="Tahoma" w:cs="Tahoma"/>
          <w:b w:val="0"/>
          <w:bCs w:val="0"/>
          <w:sz w:val="20"/>
        </w:rPr>
        <w:t>vropské unie</w:t>
      </w:r>
      <w:r w:rsidRPr="00BE6F03">
        <w:rPr>
          <w:rFonts w:ascii="Tahoma" w:hAnsi="Tahoma" w:cs="Tahoma"/>
          <w:b w:val="0"/>
          <w:bCs w:val="0"/>
          <w:sz w:val="20"/>
        </w:rPr>
        <w:t xml:space="preserve"> </w:t>
      </w:r>
      <w:r>
        <w:rPr>
          <w:rFonts w:ascii="Tahoma" w:hAnsi="Tahoma" w:cs="Tahoma"/>
          <w:b w:val="0"/>
          <w:bCs w:val="0"/>
          <w:sz w:val="20"/>
        </w:rPr>
        <w:t xml:space="preserve">v řadě L </w:t>
      </w:r>
      <w:r w:rsidRPr="00C45A35">
        <w:rPr>
          <w:rFonts w:ascii="Tahoma" w:hAnsi="Tahoma" w:cs="Tahoma"/>
          <w:b w:val="0"/>
          <w:bCs w:val="0"/>
          <w:sz w:val="20"/>
        </w:rPr>
        <w:t>dne 15. 12. 2023, dále jen „Nařízení Komise (EU) 2023/2831“]. Za den poskytnutí podpory de minimis</w:t>
      </w:r>
      <w:r w:rsidRPr="00BE6F03">
        <w:rPr>
          <w:rFonts w:ascii="Tahoma" w:hAnsi="Tahoma" w:cs="Tahoma"/>
          <w:b w:val="0"/>
          <w:bCs w:val="0"/>
          <w:sz w:val="20"/>
        </w:rPr>
        <w:t xml:space="preserve"> podle této smlouvy se považuje den, kdy tato smlouva nabude účinnosti.</w:t>
      </w:r>
    </w:p>
    <w:p w14:paraId="4E6FE79E" w14:textId="22CBD9AB" w:rsidR="00C45A35"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Příjemce prohlašuje, že nenastaly okolnosti, které by vylučovaly aplikaci pravidla de minimis </w:t>
      </w:r>
      <w:r>
        <w:rPr>
          <w:rFonts w:ascii="Tahoma" w:hAnsi="Tahoma" w:cs="Tahoma"/>
          <w:b w:val="0"/>
          <w:bCs w:val="0"/>
          <w:sz w:val="20"/>
        </w:rPr>
        <w:br/>
        <w:t xml:space="preserve">dle </w:t>
      </w:r>
      <w:r w:rsidRPr="00BE6F03">
        <w:rPr>
          <w:rFonts w:ascii="Tahoma" w:hAnsi="Tahoma" w:cs="Tahoma"/>
          <w:b w:val="0"/>
          <w:bCs w:val="0"/>
          <w:sz w:val="20"/>
        </w:rPr>
        <w:t xml:space="preserve">Nařízení Komise </w:t>
      </w:r>
      <w:r>
        <w:rPr>
          <w:rFonts w:ascii="Tahoma" w:hAnsi="Tahoma" w:cs="Tahoma"/>
          <w:b w:val="0"/>
          <w:bCs w:val="0"/>
          <w:sz w:val="20"/>
        </w:rPr>
        <w:t>(</w:t>
      </w:r>
      <w:r w:rsidRPr="00BE6F03">
        <w:rPr>
          <w:rFonts w:ascii="Tahoma" w:hAnsi="Tahoma" w:cs="Tahoma"/>
          <w:b w:val="0"/>
          <w:bCs w:val="0"/>
          <w:sz w:val="20"/>
        </w:rPr>
        <w:t>E</w:t>
      </w:r>
      <w:r>
        <w:rPr>
          <w:rFonts w:ascii="Tahoma" w:hAnsi="Tahoma" w:cs="Tahoma"/>
          <w:b w:val="0"/>
          <w:bCs w:val="0"/>
          <w:sz w:val="20"/>
        </w:rPr>
        <w:t>U</w:t>
      </w:r>
      <w:r w:rsidRPr="00BE6F03">
        <w:rPr>
          <w:rFonts w:ascii="Tahoma" w:hAnsi="Tahoma" w:cs="Tahoma"/>
          <w:b w:val="0"/>
          <w:bCs w:val="0"/>
          <w:sz w:val="20"/>
        </w:rPr>
        <w:t xml:space="preserve">) </w:t>
      </w:r>
      <w:r>
        <w:rPr>
          <w:rFonts w:ascii="Tahoma" w:hAnsi="Tahoma" w:cs="Tahoma"/>
          <w:b w:val="0"/>
          <w:bCs w:val="0"/>
          <w:sz w:val="20"/>
        </w:rPr>
        <w:t>2023</w:t>
      </w:r>
      <w:r w:rsidRPr="00BE6F03">
        <w:rPr>
          <w:rFonts w:ascii="Tahoma" w:hAnsi="Tahoma" w:cs="Tahoma"/>
          <w:b w:val="0"/>
          <w:bCs w:val="0"/>
          <w:sz w:val="20"/>
        </w:rPr>
        <w:t>/</w:t>
      </w:r>
      <w:r>
        <w:rPr>
          <w:rFonts w:ascii="Tahoma" w:hAnsi="Tahoma" w:cs="Tahoma"/>
          <w:b w:val="0"/>
          <w:bCs w:val="0"/>
          <w:sz w:val="20"/>
        </w:rPr>
        <w:t>2831</w:t>
      </w:r>
      <w:r w:rsidRPr="006640DC">
        <w:rPr>
          <w:rFonts w:ascii="Tahoma" w:hAnsi="Tahoma" w:cs="Tahoma"/>
          <w:b w:val="0"/>
          <w:bCs w:val="0"/>
          <w:sz w:val="20"/>
        </w:rPr>
        <w:t xml:space="preserve">, </w:t>
      </w:r>
      <w:r w:rsidRPr="00D87A60">
        <w:rPr>
          <w:rFonts w:ascii="Tahoma" w:hAnsi="Tahoma" w:cs="Tahoma"/>
          <w:b w:val="0"/>
          <w:sz w:val="20"/>
          <w:szCs w:val="20"/>
        </w:rPr>
        <w:t>zejména že poskytnutím této dotace nedojde k takové kumulaci s jinou veřejnou podpor</w:t>
      </w:r>
      <w:r>
        <w:rPr>
          <w:rFonts w:ascii="Tahoma" w:hAnsi="Tahoma" w:cs="Tahoma"/>
          <w:b w:val="0"/>
          <w:sz w:val="20"/>
          <w:szCs w:val="20"/>
        </w:rPr>
        <w:t>o</w:t>
      </w:r>
      <w:r w:rsidRPr="00D87A60">
        <w:rPr>
          <w:rFonts w:ascii="Tahoma" w:hAnsi="Tahoma" w:cs="Tahoma"/>
          <w:b w:val="0"/>
          <w:sz w:val="20"/>
          <w:szCs w:val="20"/>
        </w:rPr>
        <w:t xml:space="preserve">u ohledně týchž nákladů, která by způsobila překročení povolené míry podpory </w:t>
      </w:r>
      <w:r w:rsidRPr="00D87A60">
        <w:rPr>
          <w:rFonts w:ascii="Tahoma" w:hAnsi="Tahoma" w:cs="Tahoma"/>
          <w:b w:val="0"/>
          <w:i/>
          <w:iCs/>
          <w:sz w:val="20"/>
          <w:szCs w:val="20"/>
        </w:rPr>
        <w:t>de minimis</w:t>
      </w:r>
      <w:r w:rsidRPr="00D87A60">
        <w:rPr>
          <w:rFonts w:ascii="Tahoma" w:hAnsi="Tahoma" w:cs="Tahoma"/>
          <w:b w:val="0"/>
          <w:sz w:val="20"/>
          <w:szCs w:val="20"/>
        </w:rPr>
        <w:t>, a že v posledních 3 </w:t>
      </w:r>
      <w:r w:rsidR="00C13BCF" w:rsidRPr="00C13BCF">
        <w:rPr>
          <w:rFonts w:ascii="Tahoma" w:hAnsi="Tahoma" w:cs="Tahoma"/>
          <w:b w:val="0"/>
          <w:sz w:val="20"/>
          <w:szCs w:val="20"/>
        </w:rPr>
        <w:t>letech přede dnem nabytí účinnosti této smlouvy</w:t>
      </w:r>
      <w:r w:rsidR="00C13BCF" w:rsidRPr="00C13BCF">
        <w:rPr>
          <w:rFonts w:ascii="Tahoma" w:hAnsi="Tahoma" w:cs="Tahoma"/>
          <w:sz w:val="20"/>
          <w:szCs w:val="20"/>
        </w:rPr>
        <w:t xml:space="preserve"> </w:t>
      </w:r>
      <w:r>
        <w:rPr>
          <w:rFonts w:ascii="Tahoma" w:hAnsi="Tahoma" w:cs="Tahoma"/>
          <w:b w:val="0"/>
          <w:sz w:val="20"/>
          <w:szCs w:val="20"/>
        </w:rPr>
        <w:t>příjemci</w:t>
      </w:r>
      <w:r w:rsidRPr="00D87A60">
        <w:rPr>
          <w:rFonts w:ascii="Tahoma" w:hAnsi="Tahoma" w:cs="Tahoma"/>
          <w:b w:val="0"/>
          <w:sz w:val="20"/>
          <w:szCs w:val="20"/>
        </w:rPr>
        <w:t xml:space="preserve">, resp. subjektům, které jsou spolu s příjemcem dle čl. 2 odst. 2 </w:t>
      </w:r>
      <w:r w:rsidRPr="00D87A60">
        <w:rPr>
          <w:rFonts w:ascii="Tahoma" w:hAnsi="Tahoma" w:cs="Tahoma"/>
          <w:b w:val="0"/>
          <w:color w:val="000000"/>
          <w:sz w:val="20"/>
          <w:szCs w:val="20"/>
        </w:rPr>
        <w:t>Nařízení Komise (EU) č. </w:t>
      </w:r>
      <w:r>
        <w:rPr>
          <w:rFonts w:ascii="Tahoma" w:hAnsi="Tahoma" w:cs="Tahoma"/>
          <w:b w:val="0"/>
          <w:color w:val="000000"/>
          <w:sz w:val="20"/>
          <w:szCs w:val="20"/>
        </w:rPr>
        <w:t>2023</w:t>
      </w:r>
      <w:r w:rsidRPr="00D87A60">
        <w:rPr>
          <w:rFonts w:ascii="Tahoma" w:hAnsi="Tahoma" w:cs="Tahoma"/>
          <w:b w:val="0"/>
          <w:color w:val="000000"/>
          <w:sz w:val="20"/>
          <w:szCs w:val="20"/>
        </w:rPr>
        <w:t>/</w:t>
      </w:r>
      <w:r>
        <w:rPr>
          <w:rFonts w:ascii="Tahoma" w:hAnsi="Tahoma" w:cs="Tahoma"/>
          <w:b w:val="0"/>
          <w:color w:val="000000"/>
          <w:sz w:val="20"/>
          <w:szCs w:val="20"/>
        </w:rPr>
        <w:t>2831</w:t>
      </w:r>
      <w:r w:rsidRPr="00D87A60">
        <w:rPr>
          <w:rFonts w:ascii="Tahoma" w:hAnsi="Tahoma" w:cs="Tahoma"/>
          <w:b w:val="0"/>
          <w:color w:val="000000"/>
          <w:sz w:val="20"/>
          <w:szCs w:val="20"/>
        </w:rPr>
        <w:t xml:space="preserve"> považovány za jeden podnik</w:t>
      </w:r>
      <w:r w:rsidRPr="00D87A60">
        <w:rPr>
          <w:rFonts w:ascii="Tahoma" w:hAnsi="Tahoma" w:cs="Tahoma"/>
          <w:b w:val="0"/>
          <w:sz w:val="20"/>
          <w:szCs w:val="20"/>
        </w:rPr>
        <w:t>,</w:t>
      </w:r>
      <w:r>
        <w:rPr>
          <w:rFonts w:ascii="Tahoma" w:hAnsi="Tahoma" w:cs="Tahoma"/>
          <w:b w:val="0"/>
          <w:sz w:val="20"/>
          <w:szCs w:val="20"/>
        </w:rPr>
        <w:t xml:space="preserve"> </w:t>
      </w:r>
      <w:r w:rsidRPr="00D87A60">
        <w:rPr>
          <w:rFonts w:ascii="Tahoma" w:hAnsi="Tahoma" w:cs="Tahoma"/>
          <w:b w:val="0"/>
          <w:sz w:val="20"/>
          <w:szCs w:val="20"/>
        </w:rPr>
        <w:t xml:space="preserve">nebyla poskytnuta podpora </w:t>
      </w:r>
      <w:r w:rsidRPr="00D87A60">
        <w:rPr>
          <w:rFonts w:ascii="Tahoma" w:hAnsi="Tahoma" w:cs="Tahoma"/>
          <w:b w:val="0"/>
          <w:i/>
          <w:iCs/>
          <w:sz w:val="20"/>
          <w:szCs w:val="20"/>
        </w:rPr>
        <w:t>de minimis</w:t>
      </w:r>
      <w:r w:rsidRPr="00D87A60">
        <w:rPr>
          <w:rFonts w:ascii="Tahoma" w:hAnsi="Tahoma" w:cs="Tahoma"/>
          <w:b w:val="0"/>
          <w:sz w:val="20"/>
          <w:szCs w:val="20"/>
        </w:rPr>
        <w:t xml:space="preserve">, která by v součtu s podporou </w:t>
      </w:r>
      <w:r w:rsidRPr="00D87A60">
        <w:rPr>
          <w:rFonts w:ascii="Tahoma" w:hAnsi="Tahoma" w:cs="Tahoma"/>
          <w:b w:val="0"/>
          <w:i/>
          <w:iCs/>
          <w:sz w:val="20"/>
          <w:szCs w:val="20"/>
        </w:rPr>
        <w:t>de minimis</w:t>
      </w:r>
      <w:r w:rsidRPr="00D87A60">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Pr="00BE6F03">
        <w:rPr>
          <w:rFonts w:ascii="Tahoma" w:hAnsi="Tahoma" w:cs="Tahoma"/>
          <w:b w:val="0"/>
          <w:bCs w:val="0"/>
          <w:sz w:val="20"/>
        </w:rPr>
        <w:t>.</w:t>
      </w:r>
      <w:r>
        <w:rPr>
          <w:rFonts w:ascii="Tahoma" w:hAnsi="Tahoma" w:cs="Tahoma"/>
          <w:b w:val="0"/>
          <w:bCs w:val="0"/>
          <w:sz w:val="20"/>
        </w:rPr>
        <w:t xml:space="preserve"> </w:t>
      </w:r>
    </w:p>
    <w:p w14:paraId="36156F64" w14:textId="64223F08" w:rsidR="00C45A35" w:rsidRPr="00BA4256" w:rsidRDefault="00C45A35" w:rsidP="00C45A35">
      <w:pPr>
        <w:pStyle w:val="Zkladntext"/>
        <w:numPr>
          <w:ilvl w:val="0"/>
          <w:numId w:val="1"/>
        </w:numPr>
        <w:tabs>
          <w:tab w:val="clear" w:pos="517"/>
          <w:tab w:val="num" w:pos="375"/>
        </w:tabs>
        <w:spacing w:before="120"/>
        <w:ind w:left="357" w:hanging="357"/>
        <w:jc w:val="both"/>
        <w:rPr>
          <w:rFonts w:ascii="Tahoma" w:hAnsi="Tahoma" w:cs="Tahoma"/>
          <w:b w:val="0"/>
          <w:sz w:val="20"/>
          <w:szCs w:val="20"/>
        </w:rPr>
      </w:pPr>
      <w:r w:rsidRPr="00786491">
        <w:rPr>
          <w:rFonts w:ascii="Tahoma" w:hAnsi="Tahoma" w:cs="Tahoma"/>
          <w:b w:val="0"/>
          <w:sz w:val="20"/>
          <w:szCs w:val="20"/>
        </w:rPr>
        <w:t xml:space="preserve">Pokud by poskytnutím dotace dle čl. IV odst. 1 této smlouvy měl být překročen limit pro podporu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poskytnout, nebude dotace příjemci poskytnuta. </w:t>
      </w:r>
    </w:p>
    <w:p w14:paraId="6F5F24BE" w14:textId="10D90601" w:rsidR="009B77D4" w:rsidRDefault="009B77D4" w:rsidP="009B77D4">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Odstavce 5 a</w:t>
      </w:r>
      <w:r w:rsidR="00786491">
        <w:rPr>
          <w:rFonts w:ascii="Tahoma" w:hAnsi="Tahoma" w:cs="Tahoma"/>
          <w:b w:val="0"/>
          <w:bCs w:val="0"/>
          <w:i/>
          <w:iCs/>
          <w:color w:val="3366FF"/>
          <w:sz w:val="20"/>
        </w:rPr>
        <w:t>ž 7</w:t>
      </w:r>
      <w:r>
        <w:rPr>
          <w:rFonts w:ascii="Tahoma" w:hAnsi="Tahoma" w:cs="Tahoma"/>
          <w:b w:val="0"/>
          <w:bCs w:val="0"/>
          <w:i/>
          <w:iCs/>
          <w:color w:val="3366FF"/>
          <w:sz w:val="20"/>
        </w:rPr>
        <w:t xml:space="preserve"> tohoto článku smlouvy uveďte v případě, že se bude jednat o poskytnutí podpory de minimis </w:t>
      </w:r>
      <w:r w:rsidRPr="002E41B2">
        <w:rPr>
          <w:rFonts w:ascii="Tahoma" w:hAnsi="Tahoma" w:cs="Tahoma"/>
          <w:b w:val="0"/>
          <w:bCs w:val="0"/>
          <w:i/>
          <w:iCs/>
          <w:color w:val="3366FF"/>
          <w:sz w:val="20"/>
        </w:rPr>
        <w:t>dle </w:t>
      </w:r>
      <w:r>
        <w:rPr>
          <w:rFonts w:ascii="Tahoma" w:hAnsi="Tahoma" w:cs="Tahoma"/>
          <w:b w:val="0"/>
          <w:bCs w:val="0"/>
          <w:i/>
          <w:iCs/>
          <w:color w:val="3366FF"/>
          <w:sz w:val="20"/>
        </w:rPr>
        <w:t>n</w:t>
      </w:r>
      <w:r w:rsidRPr="002E41B2">
        <w:rPr>
          <w:rFonts w:ascii="Tahoma" w:hAnsi="Tahoma" w:cs="Tahoma"/>
          <w:b w:val="0"/>
          <w:bCs w:val="0"/>
          <w:i/>
          <w:iCs/>
          <w:color w:val="3366FF"/>
          <w:sz w:val="20"/>
        </w:rPr>
        <w:t xml:space="preserve">ařízení Komise (EU) </w:t>
      </w:r>
      <w:r w:rsidR="00CE5970">
        <w:rPr>
          <w:rFonts w:ascii="Tahoma" w:hAnsi="Tahoma" w:cs="Tahoma"/>
          <w:b w:val="0"/>
          <w:bCs w:val="0"/>
          <w:i/>
          <w:iCs/>
          <w:color w:val="3366FF"/>
          <w:sz w:val="20"/>
        </w:rPr>
        <w:t>2023</w:t>
      </w:r>
      <w:r w:rsidRPr="002E41B2">
        <w:rPr>
          <w:rFonts w:ascii="Tahoma" w:hAnsi="Tahoma" w:cs="Tahoma"/>
          <w:b w:val="0"/>
          <w:bCs w:val="0"/>
          <w:i/>
          <w:iCs/>
          <w:color w:val="3366FF"/>
          <w:sz w:val="20"/>
        </w:rPr>
        <w:t>/</w:t>
      </w:r>
      <w:r w:rsidR="00CE5970">
        <w:rPr>
          <w:rFonts w:ascii="Tahoma" w:hAnsi="Tahoma" w:cs="Tahoma"/>
          <w:b w:val="0"/>
          <w:bCs w:val="0"/>
          <w:i/>
          <w:iCs/>
          <w:color w:val="3366FF"/>
          <w:sz w:val="20"/>
        </w:rPr>
        <w:t>2831</w:t>
      </w:r>
      <w:r>
        <w:rPr>
          <w:rFonts w:ascii="Tahoma" w:hAnsi="Tahoma" w:cs="Tahoma"/>
          <w:b w:val="0"/>
          <w:bCs w:val="0"/>
          <w:i/>
          <w:iCs/>
          <w:color w:val="3366FF"/>
          <w:sz w:val="20"/>
        </w:rPr>
        <w:t xml:space="preserve">. </w:t>
      </w:r>
    </w:p>
    <w:p w14:paraId="30118FED" w14:textId="1C1EED8B" w:rsidR="00C45A35" w:rsidRPr="00CE5970" w:rsidRDefault="00C45A35" w:rsidP="00C45A35">
      <w:pPr>
        <w:pStyle w:val="Zkladntext"/>
        <w:numPr>
          <w:ilvl w:val="0"/>
          <w:numId w:val="1"/>
        </w:numPr>
        <w:tabs>
          <w:tab w:val="num" w:pos="360"/>
        </w:tabs>
        <w:spacing w:before="120"/>
        <w:ind w:left="357" w:hanging="357"/>
        <w:jc w:val="both"/>
        <w:rPr>
          <w:rFonts w:ascii="Tahoma" w:hAnsi="Tahoma" w:cs="Tahoma"/>
          <w:b w:val="0"/>
          <w:bCs w:val="0"/>
          <w:color w:val="FF0000"/>
          <w:sz w:val="20"/>
        </w:rPr>
      </w:pPr>
      <w:bookmarkStart w:id="6" w:name="_Hlk171598918"/>
      <w:r w:rsidRPr="00CE5970">
        <w:rPr>
          <w:rFonts w:ascii="Tahoma" w:hAnsi="Tahoma" w:cs="Tahoma"/>
          <w:b w:val="0"/>
          <w:bCs w:val="0"/>
          <w:color w:val="FF0000"/>
          <w:sz w:val="20"/>
        </w:rPr>
        <w:t xml:space="preserve">Poskytovatel pověřuje tímto příjemce za podmínek této smlouvy výkonem služby obecného hospodářského zájmu dle Nařízení Komise (EU) 2023/2832 ze dne 13. 12. 2023 o použití článků 107 a 108 Smlouvy o fungování Evropské unie na podporu de minimis udílenou podnikům poskytujícím služby obecného hospodářského zájmu </w:t>
      </w:r>
      <w:r w:rsidR="00C13BCF">
        <w:rPr>
          <w:rFonts w:ascii="Tahoma" w:hAnsi="Tahoma" w:cs="Tahoma"/>
          <w:b w:val="0"/>
          <w:bCs w:val="0"/>
          <w:color w:val="FF0000"/>
          <w:sz w:val="20"/>
        </w:rPr>
        <w:t>[</w:t>
      </w:r>
      <w:r>
        <w:rPr>
          <w:rFonts w:ascii="Tahoma" w:hAnsi="Tahoma" w:cs="Tahoma"/>
          <w:b w:val="0"/>
          <w:bCs w:val="0"/>
          <w:color w:val="FF0000"/>
          <w:sz w:val="20"/>
        </w:rPr>
        <w:t>publikováno</w:t>
      </w:r>
      <w:r w:rsidRPr="00CE5970">
        <w:rPr>
          <w:rFonts w:ascii="Tahoma" w:hAnsi="Tahoma" w:cs="Tahoma"/>
          <w:b w:val="0"/>
          <w:bCs w:val="0"/>
          <w:color w:val="FF0000"/>
          <w:sz w:val="20"/>
        </w:rPr>
        <w:t xml:space="preserve"> v Úředním věstníku Evropské unie </w:t>
      </w:r>
      <w:r>
        <w:rPr>
          <w:rFonts w:ascii="Tahoma" w:hAnsi="Tahoma" w:cs="Tahoma"/>
          <w:b w:val="0"/>
          <w:bCs w:val="0"/>
          <w:color w:val="FF0000"/>
          <w:sz w:val="20"/>
        </w:rPr>
        <w:t xml:space="preserve">v řadě L </w:t>
      </w:r>
      <w:r w:rsidRPr="00C45A35">
        <w:rPr>
          <w:rFonts w:ascii="Tahoma" w:hAnsi="Tahoma" w:cs="Tahoma"/>
          <w:b w:val="0"/>
          <w:bCs w:val="0"/>
          <w:color w:val="FF0000"/>
          <w:sz w:val="20"/>
        </w:rPr>
        <w:t>dne 15. 12. 2023</w:t>
      </w:r>
      <w:r w:rsidRPr="00CE5970">
        <w:rPr>
          <w:rFonts w:ascii="Tahoma" w:hAnsi="Tahoma" w:cs="Tahoma"/>
          <w:b w:val="0"/>
          <w:bCs w:val="0"/>
          <w:color w:val="FF0000"/>
          <w:sz w:val="20"/>
        </w:rPr>
        <w:t xml:space="preserve">, dále jen „Nařízení Komise (EU) </w:t>
      </w:r>
      <w:r>
        <w:rPr>
          <w:rFonts w:ascii="Tahoma" w:hAnsi="Tahoma" w:cs="Tahoma"/>
          <w:b w:val="0"/>
          <w:bCs w:val="0"/>
          <w:color w:val="FF0000"/>
          <w:sz w:val="20"/>
        </w:rPr>
        <w:t>2023</w:t>
      </w:r>
      <w:r w:rsidRPr="00CE5970">
        <w:rPr>
          <w:rFonts w:ascii="Tahoma" w:hAnsi="Tahoma" w:cs="Tahoma"/>
          <w:b w:val="0"/>
          <w:bCs w:val="0"/>
          <w:color w:val="FF0000"/>
          <w:sz w:val="20"/>
        </w:rPr>
        <w:t>/</w:t>
      </w:r>
      <w:r>
        <w:rPr>
          <w:rFonts w:ascii="Tahoma" w:hAnsi="Tahoma" w:cs="Tahoma"/>
          <w:b w:val="0"/>
          <w:bCs w:val="0"/>
          <w:color w:val="FF0000"/>
          <w:sz w:val="20"/>
        </w:rPr>
        <w:t>2832</w:t>
      </w:r>
      <w:r w:rsidRPr="00CE5970">
        <w:rPr>
          <w:rFonts w:ascii="Tahoma" w:hAnsi="Tahoma" w:cs="Tahoma"/>
          <w:b w:val="0"/>
          <w:bCs w:val="0"/>
          <w:color w:val="FF0000"/>
          <w:sz w:val="20"/>
        </w:rPr>
        <w:t>“], spočívající v realizaci projektu dle této smlouvy (dále též „služba obecného hospodářského zájmu</w:t>
      </w:r>
      <w:r w:rsidR="0053000B">
        <w:rPr>
          <w:rFonts w:ascii="Tahoma" w:hAnsi="Tahoma" w:cs="Tahoma"/>
          <w:b w:val="0"/>
          <w:bCs w:val="0"/>
          <w:color w:val="FF0000"/>
          <w:sz w:val="20"/>
        </w:rPr>
        <w:t>“</w:t>
      </w:r>
      <w:r w:rsidRPr="00CE5970">
        <w:rPr>
          <w:rFonts w:ascii="Tahoma" w:hAnsi="Tahoma" w:cs="Tahoma"/>
          <w:b w:val="0"/>
          <w:bCs w:val="0"/>
          <w:color w:val="FF0000"/>
          <w:sz w:val="20"/>
        </w:rPr>
        <w:t>).</w:t>
      </w:r>
    </w:p>
    <w:p w14:paraId="2CCB372A" w14:textId="698B9C66"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Poskytovatel prohlašuje, že poskytnutí dotace podle této smlouvy je poskytnutím podpory </w:t>
      </w:r>
      <w:r w:rsidRPr="00D258BB">
        <w:rPr>
          <w:rFonts w:ascii="Tahoma" w:hAnsi="Tahoma" w:cs="Tahoma"/>
          <w:b w:val="0"/>
          <w:bCs w:val="0"/>
          <w:i/>
          <w:color w:val="FF0000"/>
          <w:sz w:val="20"/>
        </w:rPr>
        <w:t>de minimis</w:t>
      </w:r>
      <w:r w:rsidRPr="00D258BB">
        <w:rPr>
          <w:rFonts w:ascii="Tahoma" w:hAnsi="Tahoma" w:cs="Tahoma"/>
          <w:b w:val="0"/>
          <w:bCs w:val="0"/>
          <w:color w:val="FF0000"/>
          <w:sz w:val="20"/>
        </w:rPr>
        <w:t xml:space="preserve"> ve výši </w:t>
      </w:r>
      <w:r w:rsidR="002365A5" w:rsidRPr="00D258BB">
        <w:rPr>
          <w:rFonts w:ascii="Tahoma" w:hAnsi="Tahoma" w:cs="Tahoma"/>
          <w:b w:val="0"/>
          <w:bCs w:val="0"/>
          <w:iCs/>
          <w:color w:val="FF0000"/>
          <w:sz w:val="20"/>
        </w:rPr>
        <w:t>dotace podle čl. IV odst. 1 této smlouvy</w:t>
      </w:r>
      <w:r w:rsidR="00786491" w:rsidRPr="00D258BB">
        <w:rPr>
          <w:rFonts w:ascii="Tahoma" w:hAnsi="Tahoma" w:cs="Tahoma"/>
          <w:b w:val="0"/>
          <w:bCs w:val="0"/>
          <w:color w:val="FF0000"/>
          <w:sz w:val="20"/>
        </w:rPr>
        <w:t xml:space="preserve"> </w:t>
      </w:r>
      <w:r w:rsidRPr="00D258BB">
        <w:rPr>
          <w:rFonts w:ascii="Tahoma" w:hAnsi="Tahoma" w:cs="Tahoma"/>
          <w:b w:val="0"/>
          <w:bCs w:val="0"/>
          <w:color w:val="FF0000"/>
          <w:sz w:val="20"/>
        </w:rPr>
        <w:t xml:space="preserve">ve smyslu </w:t>
      </w:r>
      <w:r w:rsidR="00AE2021" w:rsidRPr="00D258BB">
        <w:rPr>
          <w:rFonts w:ascii="Tahoma" w:hAnsi="Tahoma" w:cs="Tahoma"/>
          <w:b w:val="0"/>
          <w:bCs w:val="0"/>
          <w:color w:val="FF0000"/>
          <w:sz w:val="20"/>
        </w:rPr>
        <w:t xml:space="preserve">Nařízení Komise (EU) </w:t>
      </w:r>
      <w:r w:rsidR="00CE5970" w:rsidRPr="00D258BB">
        <w:rPr>
          <w:rFonts w:ascii="Tahoma" w:hAnsi="Tahoma" w:cs="Tahoma"/>
          <w:b w:val="0"/>
          <w:bCs w:val="0"/>
          <w:color w:val="FF0000"/>
          <w:sz w:val="20"/>
        </w:rPr>
        <w:t>2023</w:t>
      </w:r>
      <w:r w:rsidR="00AE2021"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Za den poskytnutí podpory de minimis podle této smlouvy se považuje den, kdy tato smlouva nabude účinnosti.</w:t>
      </w:r>
    </w:p>
    <w:p w14:paraId="0B10055A" w14:textId="7A4D8A0B"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lastRenderedPageBreak/>
        <w:t>Příjemce prohlašuje, že nenastaly okolnosti, které by vylučovaly aplikaci pravidla de minimis dle </w:t>
      </w:r>
      <w:r w:rsidR="00AE2021" w:rsidRPr="00D258BB">
        <w:rPr>
          <w:rFonts w:ascii="Tahoma" w:hAnsi="Tahoma" w:cs="Tahoma"/>
          <w:b w:val="0"/>
          <w:bCs w:val="0"/>
          <w:color w:val="FF0000"/>
          <w:sz w:val="20"/>
        </w:rPr>
        <w:t>N</w:t>
      </w:r>
      <w:r w:rsidRPr="00D258BB">
        <w:rPr>
          <w:rFonts w:ascii="Tahoma" w:hAnsi="Tahoma" w:cs="Tahoma"/>
          <w:b w:val="0"/>
          <w:bCs w:val="0"/>
          <w:color w:val="FF0000"/>
          <w:sz w:val="20"/>
        </w:rPr>
        <w:t xml:space="preserve">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/2</w:t>
      </w:r>
      <w:r w:rsidR="00CE5970" w:rsidRPr="00D258BB">
        <w:rPr>
          <w:rFonts w:ascii="Tahoma" w:hAnsi="Tahoma" w:cs="Tahoma"/>
          <w:b w:val="0"/>
          <w:bCs w:val="0"/>
          <w:color w:val="FF0000"/>
          <w:sz w:val="20"/>
        </w:rPr>
        <w:t>832</w:t>
      </w:r>
      <w:r w:rsidRPr="00D258BB">
        <w:rPr>
          <w:rFonts w:ascii="Tahoma" w:hAnsi="Tahoma" w:cs="Tahoma"/>
          <w:b w:val="0"/>
          <w:bCs w:val="0"/>
          <w:color w:val="FF0000"/>
          <w:sz w:val="20"/>
        </w:rPr>
        <w:t xml:space="preserve">, </w:t>
      </w:r>
      <w:r w:rsidRPr="00D258BB">
        <w:rPr>
          <w:rFonts w:ascii="Tahoma" w:hAnsi="Tahoma" w:cs="Tahoma"/>
          <w:b w:val="0"/>
          <w:color w:val="FF0000"/>
          <w:sz w:val="20"/>
          <w:szCs w:val="20"/>
        </w:rPr>
        <w:t>zejména že poskytnutím této dotace nedojde k</w:t>
      </w:r>
      <w:r w:rsidR="00A861BA" w:rsidRPr="00D258BB">
        <w:rPr>
          <w:rFonts w:ascii="Tahoma" w:hAnsi="Tahoma" w:cs="Tahoma"/>
          <w:b w:val="0"/>
          <w:color w:val="FF0000"/>
          <w:sz w:val="20"/>
          <w:szCs w:val="20"/>
        </w:rPr>
        <w:t>e</w:t>
      </w:r>
      <w:r w:rsidRPr="00D258BB">
        <w:rPr>
          <w:rFonts w:ascii="Tahoma" w:hAnsi="Tahoma" w:cs="Tahoma"/>
          <w:b w:val="0"/>
          <w:color w:val="FF0000"/>
          <w:sz w:val="20"/>
          <w:szCs w:val="20"/>
        </w:rPr>
        <w:t xml:space="preserve"> kumulaci </w:t>
      </w:r>
      <w:r w:rsidR="00AB4149" w:rsidRPr="00D258BB">
        <w:rPr>
          <w:rFonts w:ascii="Tahoma" w:hAnsi="Tahoma" w:cs="Tahoma"/>
          <w:b w:val="0"/>
          <w:color w:val="FF0000"/>
          <w:sz w:val="20"/>
          <w:szCs w:val="20"/>
        </w:rPr>
        <w:t xml:space="preserve">s žádnou vyrovnávací platbou na tutéž službu obecného hospodářského zájmu nebo </w:t>
      </w:r>
      <w:r w:rsidR="00A861BA" w:rsidRPr="00D258BB">
        <w:rPr>
          <w:rFonts w:ascii="Tahoma" w:hAnsi="Tahoma" w:cs="Tahoma"/>
          <w:b w:val="0"/>
          <w:color w:val="FF0000"/>
          <w:sz w:val="20"/>
          <w:szCs w:val="20"/>
        </w:rPr>
        <w:t xml:space="preserve">kumulaci </w:t>
      </w:r>
      <w:r w:rsidRPr="00D258BB">
        <w:rPr>
          <w:rFonts w:ascii="Tahoma" w:hAnsi="Tahoma" w:cs="Tahoma"/>
          <w:b w:val="0"/>
          <w:color w:val="FF0000"/>
          <w:sz w:val="20"/>
          <w:szCs w:val="20"/>
        </w:rPr>
        <w:t>s jinou veřejnou podpor</w:t>
      </w:r>
      <w:r w:rsidR="00604463" w:rsidRPr="00D258BB">
        <w:rPr>
          <w:rFonts w:ascii="Tahoma" w:hAnsi="Tahoma" w:cs="Tahoma"/>
          <w:b w:val="0"/>
          <w:color w:val="FF0000"/>
          <w:sz w:val="20"/>
          <w:szCs w:val="20"/>
        </w:rPr>
        <w:t>o</w:t>
      </w:r>
      <w:r w:rsidRPr="00D258BB">
        <w:rPr>
          <w:rFonts w:ascii="Tahoma" w:hAnsi="Tahoma" w:cs="Tahoma"/>
          <w:b w:val="0"/>
          <w:color w:val="FF0000"/>
          <w:sz w:val="20"/>
          <w:szCs w:val="20"/>
        </w:rPr>
        <w:t xml:space="preserve">u ohledně týchž nákladů, která by způsobila překročení povolené míry podpory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a že v posledních 3 </w:t>
      </w:r>
      <w:r w:rsidR="00C13BCF" w:rsidRPr="00C13BCF">
        <w:rPr>
          <w:rFonts w:ascii="Tahoma" w:hAnsi="Tahoma" w:cs="Tahoma"/>
          <w:b w:val="0"/>
          <w:color w:val="FF0000"/>
          <w:sz w:val="20"/>
          <w:szCs w:val="20"/>
        </w:rPr>
        <w:t xml:space="preserve">letech přede dnem nabytí účinnosti této smlouvy </w:t>
      </w:r>
      <w:r w:rsidRPr="00D258BB">
        <w:rPr>
          <w:rFonts w:ascii="Tahoma" w:hAnsi="Tahoma" w:cs="Tahoma"/>
          <w:b w:val="0"/>
          <w:color w:val="FF0000"/>
          <w:sz w:val="20"/>
          <w:szCs w:val="20"/>
        </w:rPr>
        <w:t xml:space="preserve">příjemci, resp. subjektům, které jsou spolu s příjemcem považovány za jeden podnik, nebyla poskytnuta podpora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která by v součtu s podporou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poskytovanou na základě této smlouvy překročila maximální částku povolenou právními předpisy Evropské unie upravujícími oblast veřejné podpory</w:t>
      </w:r>
      <w:r w:rsidRPr="00D258BB">
        <w:rPr>
          <w:rFonts w:ascii="Tahoma" w:hAnsi="Tahoma" w:cs="Tahoma"/>
          <w:b w:val="0"/>
          <w:bCs w:val="0"/>
          <w:color w:val="FF0000"/>
          <w:sz w:val="20"/>
        </w:rPr>
        <w:t xml:space="preserve">. </w:t>
      </w:r>
    </w:p>
    <w:p w14:paraId="00A9FEED" w14:textId="5863978C" w:rsidR="00E124E5" w:rsidRPr="00D258BB" w:rsidRDefault="00E124E5" w:rsidP="00E124E5">
      <w:pPr>
        <w:pStyle w:val="Zkladntext"/>
        <w:numPr>
          <w:ilvl w:val="0"/>
          <w:numId w:val="1"/>
        </w:numPr>
        <w:tabs>
          <w:tab w:val="num" w:pos="375"/>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Pokud by poskytnutím dotace dle čl. IV odst. 1 této smlouvy měl být překročen limit pro podporu de minimis dle Nařízení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sidR="00CE5970" w:rsidRPr="00D258BB">
        <w:rPr>
          <w:rFonts w:ascii="Tahoma" w:hAnsi="Tahoma" w:cs="Tahoma"/>
          <w:b w:val="0"/>
          <w:bCs w:val="0"/>
          <w:color w:val="FF0000"/>
          <w:sz w:val="20"/>
        </w:rPr>
        <w:t>2023/2832</w:t>
      </w:r>
      <w:r w:rsidRPr="00D258BB">
        <w:rPr>
          <w:rFonts w:ascii="Tahoma" w:hAnsi="Tahoma" w:cs="Tahoma"/>
          <w:b w:val="0"/>
          <w:bCs w:val="0"/>
          <w:color w:val="FF0000"/>
          <w:sz w:val="20"/>
        </w:rPr>
        <w:t xml:space="preserve"> poskytnout, nebude dotace příjemci poskytnuta. </w:t>
      </w:r>
    </w:p>
    <w:bookmarkEnd w:id="6"/>
    <w:p w14:paraId="14A58A8A" w14:textId="6AB18705" w:rsidR="00E124E5" w:rsidRDefault="00E124E5" w:rsidP="00E124E5">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 xml:space="preserve">Odstavce 8 až 11 tohoto článku smlouvy uveďte v případě, že se bude jednat o poskytnutí podpory de minimis pro služby obecného hospodářského zájmu (SGEI) dle </w:t>
      </w:r>
      <w:r w:rsidRPr="002E41B2">
        <w:rPr>
          <w:rFonts w:ascii="Tahoma" w:hAnsi="Tahoma" w:cs="Tahoma"/>
          <w:b w:val="0"/>
          <w:bCs w:val="0"/>
          <w:i/>
          <w:iCs/>
          <w:color w:val="3366FF"/>
          <w:sz w:val="20"/>
        </w:rPr>
        <w:t xml:space="preserve">nařízení Komise (EU) </w:t>
      </w:r>
      <w:r w:rsidR="00CE5970" w:rsidRPr="00C45A35">
        <w:rPr>
          <w:rFonts w:ascii="Tahoma" w:hAnsi="Tahoma" w:cs="Tahoma"/>
          <w:b w:val="0"/>
          <w:bCs w:val="0"/>
          <w:i/>
          <w:iCs/>
          <w:color w:val="3366FF"/>
          <w:sz w:val="20"/>
        </w:rPr>
        <w:t>2023</w:t>
      </w:r>
      <w:r w:rsidRPr="00C45A35">
        <w:rPr>
          <w:rFonts w:ascii="Tahoma" w:hAnsi="Tahoma" w:cs="Tahoma"/>
          <w:b w:val="0"/>
          <w:bCs w:val="0"/>
          <w:i/>
          <w:iCs/>
          <w:color w:val="3366FF"/>
          <w:sz w:val="20"/>
        </w:rPr>
        <w:t>/</w:t>
      </w:r>
      <w:r w:rsidR="00CE5970" w:rsidRPr="00C45A35">
        <w:rPr>
          <w:rFonts w:ascii="Tahoma" w:hAnsi="Tahoma" w:cs="Tahoma"/>
          <w:b w:val="0"/>
          <w:bCs w:val="0"/>
          <w:i/>
          <w:iCs/>
          <w:color w:val="3366FF"/>
          <w:sz w:val="20"/>
        </w:rPr>
        <w:t>2832</w:t>
      </w:r>
      <w:r w:rsidRPr="00D258BB">
        <w:rPr>
          <w:rFonts w:ascii="Tahoma" w:hAnsi="Tahoma" w:cs="Tahoma"/>
          <w:b w:val="0"/>
          <w:bCs w:val="0"/>
          <w:i/>
          <w:iCs/>
          <w:color w:val="3366FF"/>
          <w:sz w:val="20"/>
        </w:rPr>
        <w:t>.</w:t>
      </w:r>
      <w:r>
        <w:rPr>
          <w:rFonts w:ascii="Tahoma" w:hAnsi="Tahoma" w:cs="Tahoma"/>
          <w:b w:val="0"/>
          <w:bCs w:val="0"/>
          <w:i/>
          <w:iCs/>
          <w:color w:val="3366FF"/>
          <w:sz w:val="20"/>
        </w:rPr>
        <w:t xml:space="preserve"> </w:t>
      </w:r>
    </w:p>
    <w:p w14:paraId="2DC08BB4" w14:textId="77777777" w:rsidR="00E124E5" w:rsidRPr="00DE25D8" w:rsidRDefault="00E124E5" w:rsidP="00E124E5">
      <w:pPr>
        <w:pStyle w:val="Zkladntext"/>
        <w:numPr>
          <w:ilvl w:val="0"/>
          <w:numId w:val="1"/>
        </w:numPr>
        <w:tabs>
          <w:tab w:val="num" w:pos="360"/>
        </w:tabs>
        <w:spacing w:before="120"/>
        <w:ind w:left="357" w:hanging="357"/>
        <w:jc w:val="both"/>
        <w:rPr>
          <w:rFonts w:ascii="Tahoma" w:hAnsi="Tahoma" w:cs="Tahoma"/>
          <w:b w:val="0"/>
          <w:bCs w:val="0"/>
          <w:iCs/>
          <w:color w:val="3366FF"/>
          <w:sz w:val="20"/>
        </w:rPr>
      </w:pPr>
      <w:r w:rsidRPr="00DE25D8">
        <w:rPr>
          <w:rFonts w:ascii="Tahoma" w:hAnsi="Tahoma" w:cs="Tahoma"/>
          <w:b w:val="0"/>
          <w:bCs w:val="0"/>
          <w:iCs/>
          <w:color w:val="3366FF"/>
          <w:sz w:val="20"/>
        </w:rPr>
        <w:t xml:space="preserve">Příjemce prohlašuje, že je k výkonu </w:t>
      </w:r>
      <w:r w:rsidRPr="00737B6A">
        <w:rPr>
          <w:rFonts w:ascii="Tahoma" w:hAnsi="Tahoma" w:cs="Tahoma"/>
          <w:b w:val="0"/>
          <w:bCs w:val="0"/>
          <w:iCs/>
          <w:color w:val="3366FF"/>
          <w:sz w:val="20"/>
        </w:rPr>
        <w:t>sociální služby</w:t>
      </w:r>
      <w:r w:rsidRPr="00DE25D8">
        <w:rPr>
          <w:rFonts w:ascii="Tahoma" w:hAnsi="Tahoma" w:cs="Tahoma"/>
          <w:b w:val="0"/>
          <w:bCs w:val="0"/>
          <w:iCs/>
          <w:color w:val="3366FF"/>
          <w:sz w:val="20"/>
        </w:rPr>
        <w:t xml:space="preserve"> </w:t>
      </w:r>
      <w:r w:rsidRPr="00082E99">
        <w:rPr>
          <w:rFonts w:ascii="Tahoma" w:hAnsi="Tahoma" w:cs="Tahoma"/>
          <w:b w:val="0"/>
          <w:bCs w:val="0"/>
          <w:iCs/>
          <w:color w:val="3366FF"/>
          <w:sz w:val="20"/>
        </w:rPr>
        <w:t>(identifikátor služby</w:t>
      </w:r>
      <w:r>
        <w:rPr>
          <w:rFonts w:ascii="Tahoma" w:hAnsi="Tahoma" w:cs="Tahoma"/>
          <w:b w:val="0"/>
          <w:bCs w:val="0"/>
          <w:iCs/>
          <w:color w:val="3366FF"/>
          <w:sz w:val="20"/>
        </w:rPr>
        <w:t>……</w:t>
      </w:r>
      <w:r w:rsidRPr="00082E99">
        <w:rPr>
          <w:rFonts w:ascii="Tahoma" w:hAnsi="Tahoma" w:cs="Tahoma"/>
          <w:b w:val="0"/>
          <w:bCs w:val="0"/>
          <w:iCs/>
          <w:color w:val="3366FF"/>
          <w:sz w:val="20"/>
        </w:rPr>
        <w:t xml:space="preserve">) </w:t>
      </w:r>
      <w:r w:rsidRPr="00DE25D8">
        <w:rPr>
          <w:rFonts w:ascii="Tahoma" w:hAnsi="Tahoma" w:cs="Tahoma"/>
          <w:b w:val="0"/>
          <w:bCs w:val="0"/>
          <w:iCs/>
          <w:color w:val="3366FF"/>
          <w:sz w:val="20"/>
        </w:rPr>
        <w:t>podpořen</w:t>
      </w:r>
      <w:r>
        <w:rPr>
          <w:rFonts w:ascii="Tahoma" w:hAnsi="Tahoma" w:cs="Tahoma"/>
          <w:b w:val="0"/>
          <w:bCs w:val="0"/>
          <w:iCs/>
          <w:color w:val="3366FF"/>
          <w:sz w:val="20"/>
        </w:rPr>
        <w:t>é</w:t>
      </w:r>
      <w:r w:rsidRPr="00DE25D8">
        <w:rPr>
          <w:rFonts w:ascii="Tahoma" w:hAnsi="Tahoma" w:cs="Tahoma"/>
          <w:b w:val="0"/>
          <w:bCs w:val="0"/>
          <w:iCs/>
          <w:color w:val="3366FF"/>
          <w:sz w:val="20"/>
        </w:rPr>
        <w:t xml:space="preserve"> v rámci projektu pověřen na základě </w:t>
      </w:r>
      <w:r w:rsidRPr="00DE25D8">
        <w:rPr>
          <w:rFonts w:ascii="Tahoma" w:hAnsi="Tahoma" w:cs="Tahoma"/>
          <w:b w:val="0"/>
          <w:bCs w:val="0"/>
          <w:i/>
          <w:iCs/>
          <w:color w:val="3366FF"/>
          <w:sz w:val="20"/>
        </w:rPr>
        <w:t>Smlouvy o závazku veřejné služby a vyrovnávací platbě za jeho výkon, ev. č. …</w:t>
      </w:r>
      <w:proofErr w:type="gramStart"/>
      <w:r w:rsidRPr="00DE25D8">
        <w:rPr>
          <w:rFonts w:ascii="Tahoma" w:hAnsi="Tahoma" w:cs="Tahoma"/>
          <w:b w:val="0"/>
          <w:bCs w:val="0"/>
          <w:i/>
          <w:iCs/>
          <w:color w:val="3366FF"/>
          <w:sz w:val="20"/>
        </w:rPr>
        <w:t>…….</w:t>
      </w:r>
      <w:proofErr w:type="gramEnd"/>
      <w:r w:rsidRPr="00DE25D8">
        <w:rPr>
          <w:rFonts w:ascii="Tahoma" w:hAnsi="Tahoma" w:cs="Tahoma"/>
          <w:b w:val="0"/>
          <w:bCs w:val="0"/>
          <w:i/>
          <w:iCs/>
          <w:color w:val="3366FF"/>
          <w:sz w:val="20"/>
        </w:rPr>
        <w:t>.uzavřené s Moravskoslezským krajem dne ………/pověření k výkonu služby obecného hospodářského zájmu …………</w:t>
      </w:r>
      <w:r>
        <w:rPr>
          <w:rFonts w:ascii="Tahoma" w:hAnsi="Tahoma" w:cs="Tahoma"/>
          <w:b w:val="0"/>
          <w:bCs w:val="0"/>
          <w:i/>
          <w:iCs/>
          <w:color w:val="3366FF"/>
          <w:sz w:val="20"/>
        </w:rPr>
        <w:t>ze dne …..</w:t>
      </w:r>
      <w:r w:rsidRPr="00DE25D8">
        <w:rPr>
          <w:rFonts w:ascii="Tahoma" w:hAnsi="Tahoma" w:cs="Tahoma"/>
          <w:b w:val="0"/>
          <w:bCs w:val="0"/>
          <w:iCs/>
          <w:color w:val="3366FF"/>
          <w:sz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w:t>
      </w:r>
      <w:r w:rsidRPr="00737B6A">
        <w:rPr>
          <w:rFonts w:ascii="Tahoma" w:hAnsi="Tahoma" w:cs="Tahoma"/>
          <w:b w:val="0"/>
          <w:bCs w:val="0"/>
          <w:iCs/>
          <w:color w:val="3366FF"/>
          <w:sz w:val="20"/>
        </w:rPr>
        <w:t>sociální službu</w:t>
      </w:r>
      <w:r>
        <w:rPr>
          <w:rFonts w:ascii="Tahoma" w:hAnsi="Tahoma" w:cs="Tahoma"/>
          <w:b w:val="0"/>
          <w:bCs w:val="0"/>
          <w:iCs/>
          <w:color w:val="3366FF"/>
          <w:sz w:val="20"/>
        </w:rPr>
        <w:t xml:space="preserve"> </w:t>
      </w:r>
      <w:r w:rsidRPr="00DE25D8">
        <w:rPr>
          <w:rFonts w:ascii="Tahoma" w:hAnsi="Tahoma" w:cs="Tahoma"/>
          <w:b w:val="0"/>
          <w:bCs w:val="0"/>
          <w:iCs/>
          <w:color w:val="3366FF"/>
          <w:sz w:val="20"/>
        </w:rPr>
        <w:t xml:space="preserve">budou poskytnuty v souladu s pověřením dle uvedeného rozhodnutí Komise. </w:t>
      </w:r>
    </w:p>
    <w:p w14:paraId="4EBC46E1" w14:textId="77777777" w:rsidR="00E124E5" w:rsidRPr="00D45404" w:rsidRDefault="00E124E5" w:rsidP="00E124E5">
      <w:pPr>
        <w:pStyle w:val="Zkladntext"/>
        <w:spacing w:before="120"/>
        <w:jc w:val="both"/>
        <w:rPr>
          <w:rFonts w:ascii="Tahoma" w:hAnsi="Tahoma" w:cs="Tahoma"/>
          <w:b w:val="0"/>
          <w:bCs w:val="0"/>
          <w:i/>
          <w:iCs/>
          <w:color w:val="3366FF"/>
          <w:sz w:val="20"/>
          <w:szCs w:val="20"/>
        </w:rPr>
      </w:pPr>
      <w:r>
        <w:rPr>
          <w:rFonts w:ascii="Tahoma" w:hAnsi="Tahoma" w:cs="Tahoma"/>
          <w:b w:val="0"/>
          <w:bCs w:val="0"/>
          <w:i/>
          <w:iCs/>
          <w:color w:val="3366FF"/>
          <w:sz w:val="20"/>
        </w:rPr>
        <w:t>Odstavec 12 uveďte v případě, že se bude jednat o poskytnutí podpory na sociální službu</w:t>
      </w:r>
      <w:r w:rsidRPr="0073097A">
        <w:rPr>
          <w:rFonts w:ascii="Tahoma" w:hAnsi="Tahoma" w:cs="Tahoma"/>
          <w:b w:val="0"/>
          <w:bCs w:val="0"/>
          <w:i/>
          <w:iCs/>
          <w:color w:val="3366FF"/>
          <w:sz w:val="20"/>
        </w:rPr>
        <w:t>, k je</w:t>
      </w:r>
      <w:r w:rsidRPr="00032A8B">
        <w:rPr>
          <w:rFonts w:ascii="Tahoma" w:hAnsi="Tahoma" w:cs="Tahoma"/>
          <w:b w:val="0"/>
          <w:bCs w:val="0"/>
          <w:i/>
          <w:iCs/>
          <w:color w:val="3366FF"/>
          <w:sz w:val="20"/>
        </w:rPr>
        <w:t>jímuž</w:t>
      </w:r>
      <w:r>
        <w:rPr>
          <w:rFonts w:ascii="Tahoma" w:hAnsi="Tahoma" w:cs="Tahoma"/>
          <w:b w:val="0"/>
          <w:bCs w:val="0"/>
          <w:i/>
          <w:iCs/>
          <w:color w:val="3366FF"/>
          <w:sz w:val="20"/>
        </w:rPr>
        <w:t xml:space="preserve"> výkonu byl příjemce pověřen smlouvou o závazku veřejné služby a vyrovnávací platbě za jeho výkon</w:t>
      </w:r>
      <w:r w:rsidRPr="00AA01B6">
        <w:rPr>
          <w:rFonts w:ascii="Tahoma" w:hAnsi="Tahoma" w:cs="Tahoma"/>
          <w:b w:val="0"/>
          <w:bCs w:val="0"/>
          <w:i/>
          <w:iCs/>
          <w:color w:val="3366FF"/>
          <w:sz w:val="20"/>
        </w:rPr>
        <w:t xml:space="preserve"> </w:t>
      </w:r>
      <w:r w:rsidR="00541970" w:rsidRPr="00541970">
        <w:rPr>
          <w:rFonts w:ascii="Tahoma" w:hAnsi="Tahoma" w:cs="Tahoma"/>
          <w:b w:val="0"/>
          <w:bCs w:val="0"/>
          <w:i/>
          <w:iCs/>
          <w:color w:val="3366FF"/>
          <w:sz w:val="20"/>
        </w:rPr>
        <w:t xml:space="preserve">nebo pověřením k výkonu služby obecného hospodářského zájmu </w:t>
      </w:r>
      <w:r w:rsidRPr="00AA01B6">
        <w:rPr>
          <w:rFonts w:ascii="Tahoma" w:hAnsi="Tahoma" w:cs="Tahoma"/>
          <w:b w:val="0"/>
          <w:bCs w:val="0"/>
          <w:i/>
          <w:iCs/>
          <w:color w:val="3366FF"/>
          <w:sz w:val="20"/>
        </w:rPr>
        <w:t>dle Rozhodnutí Komise č. 2012/21/EU</w:t>
      </w:r>
      <w:r w:rsidRPr="0073097A">
        <w:rPr>
          <w:rFonts w:ascii="Tahoma" w:hAnsi="Tahoma" w:cs="Tahoma"/>
          <w:b w:val="0"/>
          <w:bCs w:val="0"/>
          <w:i/>
          <w:iCs/>
          <w:color w:val="3366FF"/>
          <w:sz w:val="20"/>
        </w:rPr>
        <w:t xml:space="preserve">. </w:t>
      </w:r>
      <w:r w:rsidRPr="002959BE">
        <w:rPr>
          <w:rFonts w:ascii="Tahoma" w:hAnsi="Tahoma" w:cs="Tahoma"/>
          <w:b w:val="0"/>
          <w:bCs w:val="0"/>
          <w:i/>
          <w:iCs/>
          <w:color w:val="3366FF"/>
          <w:sz w:val="20"/>
        </w:rPr>
        <w:t>Text</w:t>
      </w:r>
      <w:r w:rsidRPr="00032A8B">
        <w:rPr>
          <w:rFonts w:ascii="Tahoma" w:hAnsi="Tahoma" w:cs="Tahoma"/>
          <w:b w:val="0"/>
          <w:bCs w:val="0"/>
          <w:i/>
          <w:iCs/>
          <w:color w:val="3366FF"/>
          <w:sz w:val="20"/>
        </w:rPr>
        <w:t xml:space="preserve"> před/</w:t>
      </w:r>
      <w:r w:rsidRPr="0073097A">
        <w:rPr>
          <w:rFonts w:ascii="Tahoma" w:hAnsi="Tahoma" w:cs="Tahoma"/>
          <w:b w:val="0"/>
          <w:bCs w:val="0"/>
          <w:i/>
          <w:iCs/>
          <w:color w:val="3366FF"/>
          <w:sz w:val="20"/>
        </w:rPr>
        <w:t>za lomítkem uveďte dle konkrétního</w:t>
      </w:r>
      <w:r w:rsidRPr="00032A8B">
        <w:rPr>
          <w:rFonts w:ascii="Tahoma" w:hAnsi="Tahoma" w:cs="Tahoma"/>
          <w:b w:val="0"/>
          <w:bCs w:val="0"/>
          <w:i/>
          <w:iCs/>
          <w:color w:val="3366FF"/>
          <w:sz w:val="20"/>
        </w:rPr>
        <w:t xml:space="preserve"> způsobu pověření</w:t>
      </w:r>
      <w:r w:rsidRPr="0073097A">
        <w:rPr>
          <w:rFonts w:ascii="Tahoma" w:hAnsi="Tahoma" w:cs="Tahoma"/>
          <w:b w:val="0"/>
          <w:bCs w:val="0"/>
          <w:i/>
          <w:iCs/>
          <w:color w:val="3366FF"/>
          <w:sz w:val="20"/>
        </w:rPr>
        <w:t xml:space="preserve"> příjemce</w:t>
      </w:r>
      <w:r w:rsidRPr="002959BE">
        <w:rPr>
          <w:rFonts w:ascii="Tahoma" w:hAnsi="Tahoma" w:cs="Tahoma"/>
          <w:b w:val="0"/>
          <w:bCs w:val="0"/>
          <w:i/>
          <w:iCs/>
          <w:color w:val="3366FF"/>
          <w:sz w:val="20"/>
        </w:rPr>
        <w:t>.</w:t>
      </w:r>
    </w:p>
    <w:p w14:paraId="27F7F6B3" w14:textId="77777777" w:rsidR="004C68E9" w:rsidRDefault="004C68E9">
      <w:pPr>
        <w:spacing w:before="360"/>
        <w:jc w:val="center"/>
        <w:rPr>
          <w:rFonts w:ascii="Tahoma" w:hAnsi="Tahoma" w:cs="Tahoma"/>
          <w:b/>
          <w:bCs/>
          <w:sz w:val="20"/>
        </w:rPr>
      </w:pPr>
      <w:r>
        <w:rPr>
          <w:rFonts w:ascii="Tahoma" w:hAnsi="Tahoma" w:cs="Tahoma"/>
          <w:b/>
          <w:bCs/>
          <w:sz w:val="20"/>
        </w:rPr>
        <w:t>VI.</w:t>
      </w:r>
    </w:p>
    <w:p w14:paraId="6EC001CC" w14:textId="77777777" w:rsidR="004C68E9" w:rsidRDefault="004C68E9">
      <w:pPr>
        <w:jc w:val="center"/>
        <w:rPr>
          <w:rFonts w:ascii="Tahoma" w:hAnsi="Tahoma" w:cs="Tahoma"/>
          <w:b/>
          <w:bCs/>
          <w:sz w:val="20"/>
        </w:rPr>
      </w:pPr>
      <w:r>
        <w:rPr>
          <w:rFonts w:ascii="Tahoma" w:hAnsi="Tahoma" w:cs="Tahoma"/>
          <w:b/>
          <w:bCs/>
          <w:sz w:val="20"/>
        </w:rPr>
        <w:t>UZNATELNÝ NÁKLAD</w:t>
      </w:r>
    </w:p>
    <w:p w14:paraId="5711E7F8" w14:textId="77777777" w:rsidR="004C68E9" w:rsidRPr="00EA038C" w:rsidRDefault="004C68E9" w:rsidP="009F0BD2">
      <w:pPr>
        <w:numPr>
          <w:ilvl w:val="0"/>
          <w:numId w:val="3"/>
        </w:numPr>
        <w:tabs>
          <w:tab w:val="num" w:pos="360"/>
        </w:tabs>
        <w:spacing w:before="120"/>
        <w:ind w:left="357" w:hanging="357"/>
        <w:jc w:val="both"/>
        <w:rPr>
          <w:rFonts w:ascii="Tahoma" w:hAnsi="Tahoma" w:cs="Tahoma"/>
          <w:sz w:val="20"/>
        </w:rPr>
      </w:pPr>
      <w:r w:rsidRPr="00C36573">
        <w:rPr>
          <w:rFonts w:ascii="Tahoma" w:hAnsi="Tahoma" w:cs="Tahoma"/>
          <w:sz w:val="20"/>
        </w:rPr>
        <w:t>„</w:t>
      </w:r>
      <w:r w:rsidRPr="00EA038C">
        <w:rPr>
          <w:rFonts w:ascii="Tahoma" w:hAnsi="Tahoma" w:cs="Tahoma"/>
          <w:sz w:val="20"/>
        </w:rPr>
        <w:t>Uznatelným nákladem“ je náklad, který splňuje všechny níže uvedené podmínky:</w:t>
      </w:r>
    </w:p>
    <w:p w14:paraId="64FCEE7B" w14:textId="77777777" w:rsidR="004C68E9" w:rsidRPr="00EA038C" w:rsidRDefault="004C68E9" w:rsidP="49E2F8C3">
      <w:pPr>
        <w:numPr>
          <w:ilvl w:val="1"/>
          <w:numId w:val="3"/>
        </w:numPr>
        <w:tabs>
          <w:tab w:val="clear" w:pos="1770"/>
          <w:tab w:val="num" w:pos="720"/>
        </w:tabs>
        <w:spacing w:before="60"/>
        <w:ind w:left="720" w:hanging="360"/>
        <w:jc w:val="both"/>
        <w:rPr>
          <w:rFonts w:ascii="Tahoma" w:hAnsi="Tahoma" w:cs="Tahoma"/>
          <w:sz w:val="20"/>
          <w:szCs w:val="20"/>
        </w:rPr>
      </w:pPr>
      <w:r w:rsidRPr="00EA038C">
        <w:rPr>
          <w:rFonts w:ascii="Tahoma" w:hAnsi="Tahoma" w:cs="Tahoma"/>
          <w:sz w:val="20"/>
          <w:szCs w:val="20"/>
        </w:rPr>
        <w:t>vznikl a byl příjemcem uhrazen v období realizace projektu, tj. v období od ... do ...</w:t>
      </w:r>
      <w:r w:rsidR="00EC2BA3" w:rsidRPr="00EA038C">
        <w:rPr>
          <w:rFonts w:ascii="Tahoma" w:hAnsi="Tahoma" w:cs="Tahoma"/>
          <w:sz w:val="20"/>
          <w:szCs w:val="20"/>
        </w:rPr>
        <w:t xml:space="preserve"> </w:t>
      </w:r>
      <w:r w:rsidRPr="00EA038C">
        <w:br/>
      </w:r>
      <w:r w:rsidR="00EC2BA3" w:rsidRPr="00EA038C">
        <w:rPr>
          <w:rFonts w:ascii="Tahoma" w:hAnsi="Tahoma" w:cs="Tahoma"/>
          <w:color w:val="000000"/>
          <w:sz w:val="20"/>
          <w:szCs w:val="20"/>
        </w:rPr>
        <w:t>(pro úhradu osobních nákladů</w:t>
      </w:r>
      <w:r w:rsidR="006414CC" w:rsidRPr="00EA038C">
        <w:rPr>
          <w:rFonts w:ascii="Tahoma" w:hAnsi="Tahoma" w:cs="Tahoma"/>
          <w:color w:val="000000"/>
          <w:sz w:val="20"/>
          <w:szCs w:val="20"/>
        </w:rPr>
        <w:t>,</w:t>
      </w:r>
      <w:r w:rsidR="00EC2BA3" w:rsidRPr="00EA038C">
        <w:rPr>
          <w:rFonts w:ascii="Tahoma" w:hAnsi="Tahoma" w:cs="Tahoma"/>
          <w:color w:val="000000"/>
          <w:sz w:val="20"/>
          <w:szCs w:val="20"/>
        </w:rPr>
        <w:t xml:space="preserve"> nákladů na energie</w:t>
      </w:r>
      <w:r w:rsidR="006414CC" w:rsidRPr="00EA038C">
        <w:rPr>
          <w:rFonts w:ascii="Tahoma" w:hAnsi="Tahoma" w:cs="Tahoma"/>
          <w:color w:val="000000"/>
          <w:sz w:val="20"/>
          <w:szCs w:val="20"/>
        </w:rPr>
        <w:t xml:space="preserve">, </w:t>
      </w:r>
      <w:r w:rsidR="003203B7" w:rsidRPr="00EA038C">
        <w:rPr>
          <w:rFonts w:ascii="Tahoma" w:hAnsi="Tahoma" w:cs="Tahoma"/>
          <w:color w:val="000000"/>
          <w:sz w:val="20"/>
          <w:szCs w:val="20"/>
        </w:rPr>
        <w:t>poplatků za komunální odpad a telekomunikační služby</w:t>
      </w:r>
      <w:r w:rsidR="00EC2BA3" w:rsidRPr="00EA038C">
        <w:rPr>
          <w:rFonts w:ascii="Tahoma" w:hAnsi="Tahoma" w:cs="Tahoma"/>
          <w:color w:val="000000"/>
          <w:sz w:val="20"/>
          <w:szCs w:val="20"/>
        </w:rPr>
        <w:t xml:space="preserve"> se uplatní pravidla obsažená v čl. </w:t>
      </w:r>
      <w:r w:rsidR="2B59520A" w:rsidRPr="00EA038C">
        <w:rPr>
          <w:rFonts w:ascii="Tahoma" w:hAnsi="Tahoma" w:cs="Tahoma"/>
          <w:color w:val="000000"/>
          <w:sz w:val="20"/>
          <w:szCs w:val="20"/>
        </w:rPr>
        <w:t>IX</w:t>
      </w:r>
      <w:r w:rsidR="00EC2BA3" w:rsidRPr="00EA038C">
        <w:rPr>
          <w:rFonts w:ascii="Tahoma" w:hAnsi="Tahoma" w:cs="Tahoma"/>
          <w:color w:val="000000"/>
          <w:sz w:val="20"/>
          <w:szCs w:val="20"/>
        </w:rPr>
        <w:t xml:space="preserve"> odst. </w:t>
      </w:r>
      <w:r w:rsidR="006414CC" w:rsidRPr="00EA038C">
        <w:rPr>
          <w:rFonts w:ascii="Tahoma" w:hAnsi="Tahoma" w:cs="Tahoma"/>
          <w:color w:val="000000"/>
          <w:sz w:val="20"/>
          <w:szCs w:val="20"/>
        </w:rPr>
        <w:t>1</w:t>
      </w:r>
      <w:r w:rsidR="00EC2BA3" w:rsidRPr="00EA038C">
        <w:rPr>
          <w:rFonts w:ascii="Tahoma" w:hAnsi="Tahoma" w:cs="Tahoma"/>
          <w:color w:val="000000"/>
          <w:sz w:val="20"/>
          <w:szCs w:val="20"/>
        </w:rPr>
        <w:t xml:space="preserve"> </w:t>
      </w:r>
      <w:r w:rsidR="00AB0525" w:rsidRPr="00EA038C">
        <w:rPr>
          <w:rFonts w:ascii="Tahoma" w:hAnsi="Tahoma" w:cs="Tahoma"/>
          <w:color w:val="000000"/>
          <w:sz w:val="20"/>
          <w:szCs w:val="20"/>
        </w:rPr>
        <w:t xml:space="preserve">podmínek </w:t>
      </w:r>
      <w:r w:rsidR="00EC2BA3" w:rsidRPr="00EA038C">
        <w:rPr>
          <w:rFonts w:ascii="Tahoma" w:hAnsi="Tahoma" w:cs="Tahoma"/>
          <w:color w:val="000000"/>
          <w:sz w:val="20"/>
          <w:szCs w:val="20"/>
        </w:rPr>
        <w:t>Dotačního programu),</w:t>
      </w:r>
    </w:p>
    <w:p w14:paraId="5655D945"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 xml:space="preserve">byl vynaložen v souladu s účelovým určením dle čl. IV této smlouvy, ostatními podmínkami této smlouvy a podmínkami Dotačního programu, </w:t>
      </w:r>
    </w:p>
    <w:p w14:paraId="367D1E2F"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vyhovuje zásadám účelnosti, efektivnosti a hospodárnosti dle zákona o finanční kontrole a</w:t>
      </w:r>
    </w:p>
    <w:p w14:paraId="78FBBD0C" w14:textId="77777777" w:rsidR="00895CB0"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je uveden v nákladovém rozpočtu projektu, který je přílohou č. 1 této smlouvy.</w:t>
      </w:r>
    </w:p>
    <w:p w14:paraId="6C907C9A" w14:textId="77777777" w:rsidR="00895CB0" w:rsidRDefault="00895CB0" w:rsidP="00CD0E1D">
      <w:pPr>
        <w:numPr>
          <w:ilvl w:val="0"/>
          <w:numId w:val="3"/>
        </w:numPr>
        <w:tabs>
          <w:tab w:val="num" w:pos="360"/>
        </w:tabs>
        <w:spacing w:before="60"/>
        <w:ind w:left="357" w:hanging="357"/>
        <w:jc w:val="both"/>
        <w:rPr>
          <w:rFonts w:ascii="Tahoma" w:hAnsi="Tahoma" w:cs="Tahoma"/>
          <w:sz w:val="20"/>
        </w:rPr>
      </w:pPr>
      <w:r w:rsidRPr="00BF6D56">
        <w:rPr>
          <w:rFonts w:ascii="Tahoma" w:hAnsi="Tahoma" w:cs="Tahoma"/>
          <w:sz w:val="20"/>
        </w:rPr>
        <w:t>Daň z přidané hodnoty vztahující se k uznatelným nákladům je uznatelným nákladem, pokud</w:t>
      </w:r>
      <w:r w:rsidRPr="009843A0">
        <w:rPr>
          <w:rFonts w:ascii="Tahoma" w:hAnsi="Tahoma" w:cs="Tahoma"/>
          <w:sz w:val="20"/>
        </w:rPr>
        <w:t xml:space="preserve"> příjemce není plátcem této daně nebo pokud mu nevzniká nárok na odpočet této daně.</w:t>
      </w:r>
    </w:p>
    <w:p w14:paraId="7E091AE6" w14:textId="77777777" w:rsidR="00F41E05" w:rsidRPr="00BF6D56" w:rsidRDefault="00F41E05" w:rsidP="00CD0E1D">
      <w:pPr>
        <w:numPr>
          <w:ilvl w:val="0"/>
          <w:numId w:val="3"/>
        </w:numPr>
        <w:tabs>
          <w:tab w:val="num" w:pos="360"/>
        </w:tabs>
        <w:spacing w:before="60"/>
        <w:ind w:left="357" w:hanging="357"/>
        <w:jc w:val="both"/>
        <w:rPr>
          <w:rFonts w:ascii="Tahoma" w:hAnsi="Tahoma" w:cs="Tahoma"/>
          <w:sz w:val="20"/>
        </w:rPr>
      </w:pPr>
      <w:r w:rsidRPr="00F41E05">
        <w:rPr>
          <w:rFonts w:ascii="Tahoma" w:hAnsi="Tahoma" w:cs="Tahoma"/>
          <w:sz w:val="20"/>
        </w:rPr>
        <w:t xml:space="preserve">Uznatelnými náklady jsou rovněž náklady vyúčtovávané paušální částkou </w:t>
      </w:r>
      <w:r w:rsidRPr="00F41E05">
        <w:rPr>
          <w:rFonts w:ascii="Tahoma" w:hAnsi="Tahoma" w:cs="Tahoma"/>
          <w:bCs/>
          <w:sz w:val="20"/>
        </w:rPr>
        <w:t xml:space="preserve">v souladu s ustanovením § 10a odst. 8 zákona č. 250/2000 Sb., </w:t>
      </w:r>
      <w:r w:rsidRPr="00F41E05">
        <w:rPr>
          <w:rFonts w:ascii="Tahoma" w:hAnsi="Tahoma" w:cs="Tahoma"/>
          <w:sz w:val="20"/>
        </w:rPr>
        <w:t>uvedené v nákladovém rozpočtu projektu.</w:t>
      </w:r>
    </w:p>
    <w:p w14:paraId="3E59EC9B" w14:textId="77777777" w:rsidR="004C68E9" w:rsidRDefault="004C68E9" w:rsidP="009F0BD2">
      <w:pPr>
        <w:numPr>
          <w:ilvl w:val="0"/>
          <w:numId w:val="3"/>
        </w:numPr>
        <w:tabs>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1AD6C450" w14:textId="77777777" w:rsidR="00EE5383" w:rsidRDefault="00EE5383" w:rsidP="00A02760">
      <w:pPr>
        <w:jc w:val="center"/>
        <w:rPr>
          <w:rFonts w:ascii="Tahoma" w:hAnsi="Tahoma" w:cs="Tahoma"/>
          <w:b/>
          <w:bCs/>
          <w:sz w:val="20"/>
        </w:rPr>
      </w:pPr>
    </w:p>
    <w:p w14:paraId="7B0EADFB" w14:textId="77777777" w:rsidR="00742B9C" w:rsidRDefault="00742B9C" w:rsidP="00A02760">
      <w:pPr>
        <w:jc w:val="center"/>
        <w:rPr>
          <w:rFonts w:ascii="Tahoma" w:hAnsi="Tahoma" w:cs="Tahoma"/>
          <w:b/>
          <w:bCs/>
          <w:sz w:val="20"/>
        </w:rPr>
      </w:pPr>
    </w:p>
    <w:p w14:paraId="7D357C4D" w14:textId="77777777" w:rsidR="00A02760" w:rsidRPr="001D2DEF" w:rsidRDefault="00A02760" w:rsidP="00A02760">
      <w:pPr>
        <w:jc w:val="center"/>
        <w:rPr>
          <w:rFonts w:ascii="Tahoma" w:hAnsi="Tahoma" w:cs="Tahoma"/>
          <w:b/>
          <w:bCs/>
          <w:sz w:val="20"/>
        </w:rPr>
      </w:pPr>
      <w:r w:rsidRPr="001D2DEF">
        <w:rPr>
          <w:rFonts w:ascii="Tahoma" w:hAnsi="Tahoma" w:cs="Tahoma"/>
          <w:b/>
          <w:bCs/>
          <w:sz w:val="20"/>
        </w:rPr>
        <w:t>VII.</w:t>
      </w:r>
    </w:p>
    <w:p w14:paraId="07EE9B93" w14:textId="77777777" w:rsidR="00A02760" w:rsidRPr="00103B92" w:rsidRDefault="00A02760" w:rsidP="00A02760">
      <w:pPr>
        <w:jc w:val="center"/>
        <w:rPr>
          <w:rFonts w:ascii="Tahoma" w:hAnsi="Tahoma" w:cs="Tahoma"/>
          <w:b/>
          <w:bCs/>
          <w:sz w:val="20"/>
        </w:rPr>
      </w:pPr>
      <w:r w:rsidRPr="00103B92">
        <w:rPr>
          <w:rFonts w:ascii="Tahoma" w:hAnsi="Tahoma" w:cs="Tahoma"/>
          <w:b/>
          <w:bCs/>
          <w:sz w:val="20"/>
        </w:rPr>
        <w:t xml:space="preserve">POVINNÁ PUBLICITA </w:t>
      </w:r>
    </w:p>
    <w:p w14:paraId="67D304C8" w14:textId="77777777" w:rsidR="00FA041B" w:rsidRPr="00184CCD" w:rsidRDefault="00FA041B" w:rsidP="00FA041B">
      <w:pPr>
        <w:numPr>
          <w:ilvl w:val="0"/>
          <w:numId w:val="11"/>
        </w:numPr>
        <w:tabs>
          <w:tab w:val="clear" w:pos="720"/>
        </w:tabs>
        <w:spacing w:before="120"/>
        <w:ind w:left="360"/>
        <w:jc w:val="both"/>
        <w:rPr>
          <w:rFonts w:ascii="Tahoma" w:hAnsi="Tahoma" w:cs="Tahoma"/>
          <w:sz w:val="20"/>
          <w:szCs w:val="20"/>
        </w:rPr>
      </w:pPr>
      <w:r w:rsidRPr="001A4F63">
        <w:rPr>
          <w:rFonts w:ascii="Tahoma" w:hAnsi="Tahoma" w:cs="Tahoma"/>
          <w:sz w:val="20"/>
        </w:rPr>
        <w:t xml:space="preserve">Příjemce bere na vědomí, že poskytovatel je oprávněn zveřejnit </w:t>
      </w:r>
      <w:r w:rsidR="00F738A5" w:rsidRPr="00EA038C">
        <w:rPr>
          <w:rFonts w:ascii="Tahoma" w:hAnsi="Tahoma" w:cs="Tahoma"/>
          <w:iCs/>
          <w:sz w:val="20"/>
        </w:rPr>
        <w:t xml:space="preserve">jeho </w:t>
      </w:r>
      <w:r w:rsidR="0056583A">
        <w:rPr>
          <w:rFonts w:ascii="Tahoma" w:hAnsi="Tahoma" w:cs="Tahoma"/>
          <w:i/>
          <w:iCs/>
          <w:color w:val="FF0000"/>
          <w:sz w:val="20"/>
          <w:szCs w:val="20"/>
        </w:rPr>
        <w:t>jméno, příjmení a rok narození</w:t>
      </w:r>
      <w:r w:rsidR="0056583A">
        <w:rPr>
          <w:rFonts w:ascii="Tahoma" w:hAnsi="Tahoma" w:cs="Tahoma"/>
          <w:i/>
          <w:iCs/>
          <w:sz w:val="20"/>
          <w:szCs w:val="20"/>
        </w:rPr>
        <w:t>/</w:t>
      </w:r>
      <w:r w:rsidR="0056583A">
        <w:rPr>
          <w:rFonts w:ascii="Tahoma" w:hAnsi="Tahoma" w:cs="Tahoma"/>
          <w:i/>
          <w:iCs/>
          <w:color w:val="FFC000"/>
          <w:sz w:val="20"/>
          <w:szCs w:val="20"/>
        </w:rPr>
        <w:t>název</w:t>
      </w:r>
      <w:r w:rsidR="0056583A">
        <w:rPr>
          <w:rFonts w:ascii="Tahoma" w:hAnsi="Tahoma" w:cs="Tahoma"/>
          <w:i/>
          <w:iCs/>
          <w:sz w:val="20"/>
          <w:szCs w:val="20"/>
        </w:rPr>
        <w:t>/</w:t>
      </w:r>
      <w:r w:rsidR="0056583A">
        <w:rPr>
          <w:rFonts w:ascii="Tahoma" w:hAnsi="Tahoma" w:cs="Tahoma"/>
          <w:i/>
          <w:iCs/>
          <w:color w:val="00B0F0"/>
          <w:sz w:val="20"/>
          <w:szCs w:val="20"/>
        </w:rPr>
        <w:t>firmu</w:t>
      </w:r>
      <w:r w:rsidR="0056583A">
        <w:rPr>
          <w:rFonts w:ascii="Tahoma" w:hAnsi="Tahoma" w:cs="Tahoma"/>
          <w:i/>
          <w:iCs/>
          <w:sz w:val="20"/>
          <w:szCs w:val="20"/>
        </w:rPr>
        <w:t xml:space="preserve">, </w:t>
      </w:r>
      <w:r w:rsidR="0056583A">
        <w:rPr>
          <w:rFonts w:ascii="Tahoma" w:hAnsi="Tahoma" w:cs="Tahoma"/>
          <w:i/>
          <w:iCs/>
          <w:color w:val="9900FF"/>
          <w:sz w:val="20"/>
          <w:szCs w:val="20"/>
        </w:rPr>
        <w:t>IČO, sídlo</w:t>
      </w:r>
      <w:r w:rsidR="0056583A">
        <w:rPr>
          <w:rFonts w:ascii="Tahoma" w:hAnsi="Tahoma" w:cs="Tahoma"/>
          <w:sz w:val="20"/>
          <w:szCs w:val="20"/>
        </w:rPr>
        <w:t xml:space="preserve"> </w:t>
      </w:r>
      <w:r w:rsidR="0056583A">
        <w:rPr>
          <w:rFonts w:ascii="Tahoma" w:hAnsi="Tahoma" w:cs="Tahoma"/>
          <w:i/>
          <w:iCs/>
          <w:color w:val="3366FF"/>
          <w:sz w:val="20"/>
          <w:szCs w:val="20"/>
        </w:rPr>
        <w:t xml:space="preserve">(upřesněte podle právní formy příjemce – červený text se uvede u podnikajících fyzických osob, oranžový u právnických osob, které nejsou obchodními </w:t>
      </w:r>
      <w:r w:rsidR="0056583A">
        <w:rPr>
          <w:rFonts w:ascii="Tahoma" w:hAnsi="Tahoma" w:cs="Tahoma"/>
          <w:i/>
          <w:iCs/>
          <w:color w:val="3366FF"/>
          <w:sz w:val="20"/>
          <w:szCs w:val="20"/>
        </w:rPr>
        <w:lastRenderedPageBreak/>
        <w:t>společnostmi, světle modrý u obchodních společností a fialový u všech právnických osob)</w:t>
      </w:r>
      <w:r w:rsidR="004479D5">
        <w:rPr>
          <w:rFonts w:ascii="Tahoma" w:hAnsi="Tahoma" w:cs="Tahoma"/>
          <w:i/>
          <w:sz w:val="20"/>
        </w:rPr>
        <w:t xml:space="preserve">, </w:t>
      </w:r>
      <w:r w:rsidRPr="001A4F63">
        <w:rPr>
          <w:rFonts w:ascii="Tahoma" w:hAnsi="Tahoma" w:cs="Tahoma"/>
          <w:sz w:val="20"/>
        </w:rPr>
        <w:t>účel poskytnuté dotace</w:t>
      </w:r>
      <w:r w:rsidRPr="001A4F63" w:rsidDel="00693EF3">
        <w:rPr>
          <w:rFonts w:ascii="Tahoma" w:hAnsi="Tahoma" w:cs="Tahoma"/>
          <w:sz w:val="20"/>
        </w:rPr>
        <w:t xml:space="preserve"> </w:t>
      </w:r>
      <w:r w:rsidRPr="001A4F63">
        <w:rPr>
          <w:rFonts w:ascii="Tahoma" w:hAnsi="Tahoma" w:cs="Tahoma"/>
          <w:sz w:val="20"/>
        </w:rPr>
        <w:t>a</w:t>
      </w:r>
      <w:r w:rsidR="005A5059">
        <w:rPr>
          <w:rFonts w:ascii="Tahoma" w:hAnsi="Tahoma" w:cs="Tahoma"/>
          <w:sz w:val="20"/>
        </w:rPr>
        <w:t> </w:t>
      </w:r>
      <w:r w:rsidRPr="001A4F63">
        <w:rPr>
          <w:rFonts w:ascii="Tahoma" w:hAnsi="Tahoma" w:cs="Tahoma"/>
          <w:sz w:val="20"/>
        </w:rPr>
        <w:t>výši poskytnuté dotace. Poskytovatel uděluje příjemci souhlas s užíváním loga Moravskoslezského kraje pro účely a v rozsahu této smlouvy. Podmínky užití loga jsou uvedeny v</w:t>
      </w:r>
      <w:r>
        <w:rPr>
          <w:rFonts w:ascii="Tahoma" w:hAnsi="Tahoma" w:cs="Tahoma"/>
          <w:sz w:val="20"/>
        </w:rPr>
        <w:t> </w:t>
      </w:r>
      <w:r w:rsidRPr="001A4F63">
        <w:rPr>
          <w:rFonts w:ascii="Tahoma" w:hAnsi="Tahoma" w:cs="Tahoma"/>
          <w:sz w:val="20"/>
        </w:rPr>
        <w:t>Manuálu jednotného vizuálního stylu Moravskoslezského kraje, který je dostupný na:</w:t>
      </w:r>
    </w:p>
    <w:p w14:paraId="256B5735" w14:textId="77777777" w:rsidR="00184CCD" w:rsidRDefault="00184CCD" w:rsidP="00184CCD">
      <w:pPr>
        <w:ind w:firstLine="360"/>
        <w:rPr>
          <w:rFonts w:ascii="Tahoma" w:hAnsi="Tahoma" w:cs="Tahoma"/>
          <w:sz w:val="20"/>
          <w:szCs w:val="20"/>
        </w:rPr>
      </w:pPr>
      <w:hyperlink r:id="rId14" w:history="1">
        <w:r w:rsidRPr="00B17C7D">
          <w:rPr>
            <w:rStyle w:val="Hypertextovodkaz"/>
            <w:rFonts w:ascii="Tahoma" w:hAnsi="Tahoma" w:cs="Tahoma"/>
            <w:sz w:val="20"/>
            <w:szCs w:val="20"/>
          </w:rPr>
          <w:t>https://www.msk.cz/assets/kraj/symboly/graficky_manual.pdf</w:t>
        </w:r>
      </w:hyperlink>
    </w:p>
    <w:p w14:paraId="21FD4AF9" w14:textId="77777777" w:rsidR="00A02760" w:rsidRPr="00103B92" w:rsidRDefault="00A02760" w:rsidP="00A02760">
      <w:pPr>
        <w:numPr>
          <w:ilvl w:val="0"/>
          <w:numId w:val="11"/>
        </w:numPr>
        <w:tabs>
          <w:tab w:val="clear" w:pos="720"/>
        </w:tabs>
        <w:spacing w:before="120"/>
        <w:ind w:left="360"/>
        <w:jc w:val="both"/>
        <w:rPr>
          <w:rFonts w:ascii="Tahoma" w:hAnsi="Tahoma" w:cs="Tahoma"/>
          <w:sz w:val="20"/>
        </w:rPr>
      </w:pPr>
      <w:r w:rsidRPr="00103B92">
        <w:rPr>
          <w:rFonts w:ascii="Tahoma" w:hAnsi="Tahoma" w:cs="Tahoma"/>
          <w:sz w:val="20"/>
        </w:rPr>
        <w:t xml:space="preserve">Příjemce se zavazuje k tomu, že v průběhu realizace projektu </w:t>
      </w:r>
      <w:r w:rsidR="003271ED" w:rsidRPr="003271ED">
        <w:rPr>
          <w:rFonts w:ascii="Tahoma" w:hAnsi="Tahoma" w:cs="Tahoma"/>
          <w:sz w:val="20"/>
        </w:rPr>
        <w:t>(u výroční zprávy i po realizaci projektu)</w:t>
      </w:r>
      <w:r w:rsidR="003271ED">
        <w:rPr>
          <w:rFonts w:ascii="Tahoma" w:hAnsi="Tahoma" w:cs="Tahoma"/>
          <w:sz w:val="20"/>
        </w:rPr>
        <w:t xml:space="preserve"> </w:t>
      </w:r>
      <w:r w:rsidRPr="00103B92">
        <w:rPr>
          <w:rFonts w:ascii="Tahoma" w:hAnsi="Tahoma" w:cs="Tahoma"/>
          <w:sz w:val="20"/>
        </w:rPr>
        <w:t>bude prokazatelným a vhodným způsobem prezentovat Moravskoslezský kraj, a to v tomto rozsahu:</w:t>
      </w:r>
    </w:p>
    <w:p w14:paraId="0D31E736" w14:textId="77777777" w:rsidR="00A02760" w:rsidRPr="00103B92" w:rsidRDefault="00A02760" w:rsidP="00A02760">
      <w:pPr>
        <w:spacing w:before="120"/>
        <w:jc w:val="both"/>
        <w:rPr>
          <w:rFonts w:ascii="Tahoma" w:hAnsi="Tahoma" w:cs="Tahoma"/>
          <w:sz w:val="20"/>
        </w:rPr>
      </w:pPr>
    </w:p>
    <w:p w14:paraId="4E7FB14C" w14:textId="77777777" w:rsidR="00240F0D" w:rsidRPr="00240F0D"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t>na svých webových stránkách, jsou-li zřízeny, umístit logo Moravskoslezského kraje buď v sekci partneři, nebo přímo u podporovaného projektu</w:t>
      </w:r>
      <w:r>
        <w:rPr>
          <w:rFonts w:ascii="Tahoma" w:hAnsi="Tahoma" w:cs="Tahoma"/>
          <w:iCs/>
          <w:sz w:val="20"/>
          <w:szCs w:val="20"/>
          <w:lang w:eastAsia="en-US"/>
        </w:rPr>
        <w:t>,</w:t>
      </w:r>
    </w:p>
    <w:p w14:paraId="13C190AC" w14:textId="77777777" w:rsidR="000A1A02" w:rsidRPr="00240F0D" w:rsidRDefault="000A1A02" w:rsidP="00A02760">
      <w:pPr>
        <w:numPr>
          <w:ilvl w:val="0"/>
          <w:numId w:val="12"/>
        </w:numPr>
        <w:jc w:val="both"/>
        <w:rPr>
          <w:rFonts w:ascii="Tahoma" w:hAnsi="Tahoma" w:cs="Tahoma"/>
          <w:sz w:val="20"/>
          <w:szCs w:val="20"/>
          <w:lang w:eastAsia="en-US"/>
        </w:rPr>
      </w:pPr>
      <w:r w:rsidRPr="00103B92">
        <w:rPr>
          <w:rFonts w:ascii="Tahoma" w:hAnsi="Tahoma" w:cs="Tahoma"/>
          <w:iCs/>
          <w:sz w:val="20"/>
          <w:szCs w:val="20"/>
          <w:lang w:eastAsia="en-US"/>
        </w:rPr>
        <w:t>informovat veřejnost o poskytnutí dotace Moravskoslezským krajem na svých webových stránkách</w:t>
      </w:r>
      <w:r w:rsidR="00816318">
        <w:rPr>
          <w:rFonts w:ascii="Tahoma" w:hAnsi="Tahoma" w:cs="Tahoma"/>
          <w:iCs/>
          <w:sz w:val="20"/>
          <w:szCs w:val="20"/>
          <w:lang w:eastAsia="en-US"/>
        </w:rPr>
        <w:t xml:space="preserve"> s odkazem (</w:t>
      </w:r>
      <w:proofErr w:type="spellStart"/>
      <w:r w:rsidR="00816318">
        <w:rPr>
          <w:rFonts w:ascii="Tahoma" w:hAnsi="Tahoma" w:cs="Tahoma"/>
          <w:iCs/>
          <w:sz w:val="20"/>
          <w:szCs w:val="20"/>
          <w:lang w:eastAsia="en-US"/>
        </w:rPr>
        <w:t>hyperlinkem</w:t>
      </w:r>
      <w:proofErr w:type="spellEnd"/>
      <w:r w:rsidR="00816318">
        <w:rPr>
          <w:rFonts w:ascii="Tahoma" w:hAnsi="Tahoma" w:cs="Tahoma"/>
          <w:iCs/>
          <w:sz w:val="20"/>
          <w:szCs w:val="20"/>
          <w:lang w:eastAsia="en-US"/>
        </w:rPr>
        <w:t>) na webové stránky konkrétního projektu</w:t>
      </w:r>
      <w:r w:rsidRPr="00103B92">
        <w:rPr>
          <w:rFonts w:ascii="Tahoma" w:hAnsi="Tahoma" w:cs="Tahoma"/>
          <w:iCs/>
          <w:sz w:val="20"/>
          <w:szCs w:val="20"/>
          <w:lang w:eastAsia="en-US"/>
        </w:rPr>
        <w:t xml:space="preserve">, </w:t>
      </w:r>
      <w:r w:rsidR="00611851">
        <w:rPr>
          <w:rFonts w:ascii="Tahoma" w:hAnsi="Tahoma" w:cs="Tahoma"/>
          <w:iCs/>
          <w:sz w:val="20"/>
          <w:szCs w:val="20"/>
          <w:lang w:eastAsia="en-US"/>
        </w:rPr>
        <w:t>jsou-li tyto stránky zřízeny,</w:t>
      </w:r>
    </w:p>
    <w:p w14:paraId="03D7C4B8" w14:textId="77777777" w:rsidR="00240F0D" w:rsidRPr="00BD0FA3"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07A27D18" w14:textId="77777777" w:rsidR="00BD0FA3" w:rsidRPr="00BD0FA3"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FA5C8AC" w14:textId="77777777" w:rsidR="00BD0FA3" w:rsidRPr="003271ED"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t>na všech pozvánkách, plakátech, poutačích, billboardech, ve spotech, katalozích a podobných nosičích reklamy použít logo Moravskoslezského kraje,</w:t>
      </w:r>
    </w:p>
    <w:p w14:paraId="16106F37" w14:textId="77777777" w:rsidR="003271ED" w:rsidRDefault="003271ED" w:rsidP="003271ED">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0F8746DB" w14:textId="77777777" w:rsidR="00117907" w:rsidRPr="00E133E2" w:rsidRDefault="00117907" w:rsidP="003271ED">
      <w:pPr>
        <w:numPr>
          <w:ilvl w:val="0"/>
          <w:numId w:val="12"/>
        </w:numPr>
        <w:jc w:val="both"/>
        <w:rPr>
          <w:rFonts w:ascii="Tahoma" w:hAnsi="Tahoma" w:cs="Tahoma"/>
          <w:iCs/>
          <w:sz w:val="20"/>
          <w:szCs w:val="20"/>
          <w:lang w:eastAsia="en-US"/>
        </w:rPr>
      </w:pPr>
      <w:r>
        <w:rPr>
          <w:rFonts w:ascii="Tahoma" w:hAnsi="Tahoma" w:cs="Tahoma"/>
          <w:iCs/>
          <w:sz w:val="20"/>
          <w:szCs w:val="20"/>
          <w:lang w:eastAsia="en-US"/>
        </w:rPr>
        <w:t>u</w:t>
      </w:r>
      <w:r w:rsidRPr="00117907">
        <w:rPr>
          <w:rFonts w:ascii="Tahoma" w:hAnsi="Tahoma" w:cs="Tahoma"/>
          <w:iCs/>
          <w:sz w:val="20"/>
          <w:szCs w:val="20"/>
          <w:lang w:eastAsia="en-US"/>
        </w:rPr>
        <w:t>možnit členům Komise pro občany se zdravotním postižením rady kraje sledovat aktivity realizované v rámci podpořeného projektu</w:t>
      </w:r>
      <w:r>
        <w:rPr>
          <w:rFonts w:ascii="Tahoma" w:hAnsi="Tahoma" w:cs="Tahoma"/>
          <w:iCs/>
          <w:sz w:val="20"/>
          <w:szCs w:val="20"/>
          <w:lang w:eastAsia="en-US"/>
        </w:rPr>
        <w:t>,</w:t>
      </w:r>
    </w:p>
    <w:p w14:paraId="53B60A09" w14:textId="77777777" w:rsidR="00944125" w:rsidRPr="00944125" w:rsidRDefault="00944125" w:rsidP="003271ED">
      <w:pPr>
        <w:numPr>
          <w:ilvl w:val="0"/>
          <w:numId w:val="12"/>
        </w:numPr>
        <w:jc w:val="both"/>
        <w:rPr>
          <w:rFonts w:ascii="Tahoma" w:hAnsi="Tahoma" w:cs="Tahoma"/>
          <w:iCs/>
          <w:sz w:val="20"/>
          <w:szCs w:val="20"/>
          <w:lang w:eastAsia="en-US"/>
        </w:rPr>
      </w:pPr>
      <w:r w:rsidRPr="00944125">
        <w:rPr>
          <w:rFonts w:ascii="Tahoma" w:hAnsi="Tahoma" w:cs="Tahoma"/>
          <w:iCs/>
          <w:sz w:val="20"/>
          <w:szCs w:val="20"/>
          <w:lang w:eastAsia="en-US"/>
        </w:rPr>
        <w:t xml:space="preserve">u dotačního </w:t>
      </w:r>
      <w:r w:rsidRPr="00A26D1F">
        <w:rPr>
          <w:rFonts w:ascii="Tahoma" w:hAnsi="Tahoma" w:cs="Tahoma"/>
          <w:iCs/>
          <w:sz w:val="20"/>
          <w:szCs w:val="20"/>
          <w:lang w:eastAsia="en-US"/>
        </w:rPr>
        <w:t>titulu KPVP 1/</w:t>
      </w:r>
      <w:r w:rsidR="00B7142A">
        <w:rPr>
          <w:rFonts w:ascii="Tahoma" w:hAnsi="Tahoma" w:cs="Tahoma"/>
          <w:iCs/>
          <w:sz w:val="20"/>
          <w:szCs w:val="20"/>
          <w:lang w:eastAsia="en-US"/>
        </w:rPr>
        <w:t>25</w:t>
      </w:r>
      <w:r w:rsidRPr="00A26D1F">
        <w:rPr>
          <w:rFonts w:ascii="Tahoma" w:hAnsi="Tahoma" w:cs="Tahoma"/>
          <w:iCs/>
          <w:sz w:val="20"/>
          <w:szCs w:val="20"/>
          <w:lang w:eastAsia="en-US"/>
        </w:rPr>
        <w:t xml:space="preserve"> a KPVP 2/2</w:t>
      </w:r>
      <w:r w:rsidR="00B7142A">
        <w:rPr>
          <w:rFonts w:ascii="Tahoma" w:hAnsi="Tahoma" w:cs="Tahoma"/>
          <w:iCs/>
          <w:sz w:val="20"/>
          <w:szCs w:val="20"/>
          <w:lang w:eastAsia="en-US"/>
        </w:rPr>
        <w:t>5</w:t>
      </w:r>
      <w:r w:rsidRPr="00A26D1F">
        <w:rPr>
          <w:rFonts w:ascii="Tahoma" w:hAnsi="Tahoma" w:cs="Tahoma"/>
          <w:iCs/>
          <w:sz w:val="20"/>
          <w:szCs w:val="20"/>
          <w:lang w:eastAsia="en-US"/>
        </w:rPr>
        <w:t xml:space="preserve"> v předstihu zaslat na </w:t>
      </w:r>
      <w:r w:rsidRPr="00A26D1F">
        <w:rPr>
          <w:rFonts w:ascii="Tahoma" w:hAnsi="Tahoma" w:cs="Tahoma"/>
          <w:iCs/>
          <w:sz w:val="20"/>
          <w:szCs w:val="20"/>
        </w:rPr>
        <w:t>adresu</w:t>
      </w:r>
      <w:r w:rsidRPr="00A26D1F">
        <w:rPr>
          <w:rFonts w:ascii="Tahoma" w:hAnsi="Tahoma" w:cs="Tahoma"/>
          <w:iCs/>
          <w:color w:val="FF0000"/>
          <w:sz w:val="20"/>
          <w:szCs w:val="20"/>
        </w:rPr>
        <w:t xml:space="preserve"> </w:t>
      </w:r>
      <w:hyperlink r:id="rId15" w:history="1">
        <w:r w:rsidRPr="00A26D1F">
          <w:rPr>
            <w:rStyle w:val="Hypertextovodkaz"/>
            <w:rFonts w:ascii="Tahoma" w:hAnsi="Tahoma" w:cs="Tahoma"/>
            <w:iCs/>
            <w:sz w:val="20"/>
            <w:szCs w:val="20"/>
          </w:rPr>
          <w:t>posta@msk.cz</w:t>
        </w:r>
      </w:hyperlink>
      <w:r w:rsidRPr="00A26D1F">
        <w:rPr>
          <w:rFonts w:ascii="Tahoma" w:hAnsi="Tahoma" w:cs="Tahoma"/>
          <w:iCs/>
          <w:sz w:val="20"/>
          <w:szCs w:val="20"/>
        </w:rPr>
        <w:t xml:space="preserve"> a v kopii také na e-mailovou adresu kontaktní osoby</w:t>
      </w:r>
      <w:r w:rsidRPr="00944125">
        <w:rPr>
          <w:rFonts w:ascii="Tahoma" w:hAnsi="Tahoma" w:cs="Tahoma"/>
          <w:iCs/>
          <w:sz w:val="20"/>
          <w:szCs w:val="20"/>
        </w:rPr>
        <w:t xml:space="preserve"> pro </w:t>
      </w:r>
      <w:r w:rsidR="00D258BB">
        <w:rPr>
          <w:rFonts w:ascii="Tahoma" w:hAnsi="Tahoma" w:cs="Tahoma"/>
          <w:iCs/>
          <w:sz w:val="20"/>
          <w:szCs w:val="20"/>
        </w:rPr>
        <w:t>formá</w:t>
      </w:r>
      <w:r w:rsidR="00010055">
        <w:rPr>
          <w:rFonts w:ascii="Tahoma" w:hAnsi="Tahoma" w:cs="Tahoma"/>
          <w:iCs/>
          <w:sz w:val="20"/>
          <w:szCs w:val="20"/>
        </w:rPr>
        <w:t>l</w:t>
      </w:r>
      <w:r w:rsidR="00D258BB">
        <w:rPr>
          <w:rFonts w:ascii="Tahoma" w:hAnsi="Tahoma" w:cs="Tahoma"/>
          <w:iCs/>
          <w:sz w:val="20"/>
          <w:szCs w:val="20"/>
        </w:rPr>
        <w:t>ní</w:t>
      </w:r>
      <w:r w:rsidRPr="00944125">
        <w:rPr>
          <w:rFonts w:ascii="Tahoma" w:hAnsi="Tahoma" w:cs="Tahoma"/>
          <w:iCs/>
          <w:sz w:val="20"/>
          <w:szCs w:val="20"/>
        </w:rPr>
        <w:t xml:space="preserve"> záležitosti projektu pozvánku na </w:t>
      </w:r>
      <w:r w:rsidRPr="00944125">
        <w:rPr>
          <w:rFonts w:ascii="Tahoma" w:hAnsi="Tahoma" w:cs="Tahoma"/>
          <w:b/>
          <w:iCs/>
          <w:sz w:val="20"/>
          <w:szCs w:val="20"/>
        </w:rPr>
        <w:t>konkrétní</w:t>
      </w:r>
      <w:r w:rsidRPr="00944125">
        <w:rPr>
          <w:rFonts w:ascii="Tahoma" w:hAnsi="Tahoma" w:cs="Tahoma"/>
          <w:iCs/>
          <w:sz w:val="20"/>
          <w:szCs w:val="20"/>
        </w:rPr>
        <w:t xml:space="preserve"> </w:t>
      </w:r>
      <w:r w:rsidRPr="00944125">
        <w:rPr>
          <w:rFonts w:ascii="Tahoma" w:hAnsi="Tahoma" w:cs="Tahoma"/>
          <w:b/>
          <w:iCs/>
          <w:sz w:val="20"/>
          <w:szCs w:val="20"/>
        </w:rPr>
        <w:t>veřejné akce</w:t>
      </w:r>
      <w:r w:rsidRPr="00944125">
        <w:rPr>
          <w:rFonts w:ascii="Tahoma" w:hAnsi="Tahoma" w:cs="Tahoma"/>
          <w:iCs/>
          <w:sz w:val="20"/>
          <w:szCs w:val="20"/>
        </w:rPr>
        <w:t xml:space="preserve"> realizované v rámci projektu</w:t>
      </w:r>
      <w:r w:rsidR="004C4EC8">
        <w:rPr>
          <w:rFonts w:ascii="Tahoma" w:hAnsi="Tahoma" w:cs="Tahoma"/>
          <w:iCs/>
          <w:sz w:val="20"/>
          <w:szCs w:val="20"/>
        </w:rPr>
        <w:t>,</w:t>
      </w:r>
    </w:p>
    <w:p w14:paraId="09ABEA3E" w14:textId="77777777" w:rsidR="00A02760" w:rsidRPr="0031061B" w:rsidRDefault="00A02760" w:rsidP="00A02760">
      <w:pPr>
        <w:numPr>
          <w:ilvl w:val="0"/>
          <w:numId w:val="12"/>
        </w:numPr>
        <w:jc w:val="both"/>
        <w:rPr>
          <w:rFonts w:ascii="Tahoma" w:hAnsi="Tahoma" w:cs="Tahoma"/>
          <w:iCs/>
          <w:sz w:val="20"/>
          <w:szCs w:val="20"/>
          <w:lang w:eastAsia="en-US"/>
        </w:rPr>
      </w:pPr>
      <w:r w:rsidRPr="0031061B">
        <w:rPr>
          <w:rFonts w:ascii="Tahoma" w:hAnsi="Tahoma" w:cs="Tahoma"/>
          <w:iCs/>
          <w:sz w:val="20"/>
          <w:szCs w:val="20"/>
          <w:lang w:eastAsia="en-US"/>
        </w:rPr>
        <w:t xml:space="preserve">zajistit fotodokumentaci </w:t>
      </w:r>
      <w:r w:rsidR="00A82F27" w:rsidRPr="00EE1604">
        <w:rPr>
          <w:rFonts w:ascii="Tahoma" w:hAnsi="Tahoma" w:cs="Tahoma"/>
          <w:iCs/>
          <w:sz w:val="20"/>
          <w:szCs w:val="20"/>
          <w:lang w:eastAsia="en-US"/>
        </w:rPr>
        <w:t>povinné publicity</w:t>
      </w:r>
      <w:r w:rsidR="00A82F27">
        <w:rPr>
          <w:rFonts w:ascii="Tahoma" w:hAnsi="Tahoma" w:cs="Tahoma"/>
          <w:iCs/>
          <w:sz w:val="20"/>
          <w:szCs w:val="20"/>
          <w:lang w:eastAsia="en-US"/>
        </w:rPr>
        <w:t xml:space="preserve"> </w:t>
      </w:r>
      <w:r w:rsidRPr="0031061B">
        <w:rPr>
          <w:rFonts w:ascii="Tahoma" w:hAnsi="Tahoma" w:cs="Tahoma"/>
          <w:iCs/>
          <w:sz w:val="20"/>
          <w:szCs w:val="20"/>
          <w:lang w:eastAsia="en-US"/>
        </w:rPr>
        <w:t>podpořené</w:t>
      </w:r>
      <w:r w:rsidR="00611851" w:rsidRPr="0031061B">
        <w:rPr>
          <w:rFonts w:ascii="Tahoma" w:hAnsi="Tahoma" w:cs="Tahoma"/>
          <w:iCs/>
          <w:sz w:val="20"/>
          <w:szCs w:val="20"/>
          <w:lang w:eastAsia="en-US"/>
        </w:rPr>
        <w:t>ho</w:t>
      </w:r>
      <w:r w:rsidRPr="0031061B">
        <w:rPr>
          <w:rFonts w:ascii="Tahoma" w:hAnsi="Tahoma" w:cs="Tahoma"/>
          <w:iCs/>
          <w:sz w:val="20"/>
          <w:szCs w:val="20"/>
          <w:lang w:eastAsia="en-US"/>
        </w:rPr>
        <w:t xml:space="preserve"> </w:t>
      </w:r>
      <w:r w:rsidR="00540226" w:rsidRPr="0031061B">
        <w:rPr>
          <w:rFonts w:ascii="Tahoma" w:hAnsi="Tahoma" w:cs="Tahoma"/>
          <w:iCs/>
          <w:sz w:val="20"/>
          <w:szCs w:val="20"/>
          <w:lang w:eastAsia="en-US"/>
        </w:rPr>
        <w:t>projektu</w:t>
      </w:r>
      <w:r w:rsidRPr="0031061B">
        <w:rPr>
          <w:rFonts w:ascii="Tahoma" w:hAnsi="Tahoma" w:cs="Tahoma"/>
          <w:iCs/>
          <w:sz w:val="20"/>
          <w:szCs w:val="20"/>
          <w:lang w:eastAsia="en-US"/>
        </w:rPr>
        <w:t>.</w:t>
      </w:r>
    </w:p>
    <w:p w14:paraId="23460060" w14:textId="77777777" w:rsidR="00070235" w:rsidRDefault="00C8732A" w:rsidP="00070235">
      <w:pPr>
        <w:numPr>
          <w:ilvl w:val="0"/>
          <w:numId w:val="11"/>
        </w:numPr>
        <w:tabs>
          <w:tab w:val="clear" w:pos="720"/>
        </w:tabs>
        <w:spacing w:before="120"/>
        <w:ind w:left="357" w:hanging="357"/>
        <w:jc w:val="both"/>
        <w:rPr>
          <w:rFonts w:ascii="Tahoma" w:hAnsi="Tahoma" w:cs="Tahoma"/>
          <w:sz w:val="20"/>
        </w:rPr>
      </w:pPr>
      <w:r w:rsidRPr="00C8732A">
        <w:rPr>
          <w:rFonts w:ascii="Tahoma" w:hAnsi="Tahoma" w:cs="Tahoma"/>
          <w:sz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070235" w:rsidRPr="00070235">
        <w:rPr>
          <w:rFonts w:ascii="Tahoma" w:hAnsi="Tahoma" w:cs="Tahoma"/>
          <w:sz w:val="20"/>
        </w:rPr>
        <w:t>.</w:t>
      </w:r>
    </w:p>
    <w:p w14:paraId="4708CC9D" w14:textId="77777777" w:rsidR="00DB13BB" w:rsidRPr="00DB13BB" w:rsidRDefault="00DB13BB" w:rsidP="00DB13BB">
      <w:pPr>
        <w:spacing w:before="360"/>
        <w:jc w:val="center"/>
        <w:rPr>
          <w:rFonts w:ascii="Tahoma" w:hAnsi="Tahoma" w:cs="Tahoma"/>
          <w:b/>
          <w:bCs/>
          <w:sz w:val="20"/>
        </w:rPr>
      </w:pPr>
      <w:r w:rsidRPr="00DB13BB">
        <w:rPr>
          <w:rFonts w:ascii="Tahoma" w:hAnsi="Tahoma" w:cs="Tahoma"/>
          <w:b/>
          <w:bCs/>
          <w:sz w:val="20"/>
        </w:rPr>
        <w:t xml:space="preserve">VIII. </w:t>
      </w:r>
    </w:p>
    <w:p w14:paraId="379E838B" w14:textId="77777777" w:rsidR="00DB13BB" w:rsidRPr="00DB13BB" w:rsidRDefault="00DB13BB" w:rsidP="00DB13BB">
      <w:pPr>
        <w:keepNext/>
        <w:jc w:val="center"/>
        <w:outlineLvl w:val="2"/>
        <w:rPr>
          <w:rFonts w:ascii="Tahoma" w:hAnsi="Tahoma" w:cs="Tahoma"/>
          <w:b/>
          <w:bCs/>
          <w:sz w:val="20"/>
        </w:rPr>
      </w:pPr>
      <w:r w:rsidRPr="00DB13BB">
        <w:rPr>
          <w:rFonts w:ascii="Tahoma" w:hAnsi="Tahoma" w:cs="Tahoma"/>
          <w:b/>
          <w:bCs/>
          <w:sz w:val="20"/>
        </w:rPr>
        <w:t>ZÁVĚREČNÁ USTANOVENÍ</w:t>
      </w:r>
    </w:p>
    <w:p w14:paraId="57294389"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6510C904"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 xml:space="preserve">Poskytovatel není oprávněn tuto smlouvu vypovědět: </w:t>
      </w:r>
    </w:p>
    <w:p w14:paraId="4FFC8E05"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26E1416A"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3 této smlouvy, jedná-li se o méně závažné porušení podmínky, za něž je v čl. V odst. 4 stanoven </w:t>
      </w:r>
      <w:r w:rsidR="005A1FD1">
        <w:rPr>
          <w:rFonts w:ascii="Tahoma" w:hAnsi="Tahoma" w:cs="Tahoma"/>
          <w:sz w:val="20"/>
        </w:rPr>
        <w:t xml:space="preserve">nižší </w:t>
      </w:r>
      <w:r w:rsidRPr="00DB13BB">
        <w:rPr>
          <w:rFonts w:ascii="Tahoma" w:hAnsi="Tahoma" w:cs="Tahoma"/>
          <w:sz w:val="20"/>
        </w:rPr>
        <w:t>odvod.</w:t>
      </w:r>
    </w:p>
    <w:p w14:paraId="2A97530E" w14:textId="77777777" w:rsid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0A5A07DF" w14:textId="77777777" w:rsidR="00DB13BB" w:rsidRPr="00EA038C" w:rsidRDefault="00D50538" w:rsidP="00D50538">
      <w:pPr>
        <w:numPr>
          <w:ilvl w:val="0"/>
          <w:numId w:val="2"/>
        </w:numPr>
        <w:tabs>
          <w:tab w:val="clear" w:pos="720"/>
          <w:tab w:val="num" w:pos="360"/>
        </w:tabs>
        <w:spacing w:before="120"/>
        <w:ind w:left="357" w:hanging="357"/>
        <w:jc w:val="both"/>
        <w:rPr>
          <w:rFonts w:ascii="Tahoma" w:hAnsi="Tahoma" w:cs="Tahoma"/>
          <w:sz w:val="20"/>
        </w:rPr>
      </w:pPr>
      <w:bookmarkStart w:id="7" w:name="_Hlk126136854"/>
      <w:bookmarkStart w:id="8" w:name="_Hlk143064928"/>
      <w:r w:rsidRPr="00EA038C">
        <w:rPr>
          <w:rFonts w:ascii="Tahoma" w:hAnsi="Tahoma" w:cs="Tahoma"/>
          <w:sz w:val="20"/>
          <w:szCs w:val="20"/>
        </w:rPr>
        <w:t xml:space="preserve">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 </w:t>
      </w:r>
      <w:bookmarkEnd w:id="7"/>
    </w:p>
    <w:bookmarkEnd w:id="8"/>
    <w:p w14:paraId="3AECA9F0"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EA038C">
        <w:rPr>
          <w:rFonts w:ascii="Tahoma" w:hAnsi="Tahoma" w:cs="Tahoma"/>
          <w:sz w:val="20"/>
        </w:rPr>
        <w:lastRenderedPageBreak/>
        <w:t>Tato smlouva nabývá</w:t>
      </w:r>
      <w:r w:rsidRPr="00C8732A">
        <w:rPr>
          <w:rFonts w:ascii="Tahoma" w:hAnsi="Tahoma" w:cs="Tahoma"/>
          <w:sz w:val="20"/>
        </w:rPr>
        <w:t xml:space="preserve"> platnosti a účinnosti dnem, kdy vyjádření souhlasu s obsahem návrhu dojde druhé smluvní straně, pokud z odst. 6 nebo 7 tohoto článku nevyplývá něco jiného</w:t>
      </w:r>
      <w:r>
        <w:rPr>
          <w:rFonts w:ascii="Tahoma" w:hAnsi="Tahoma" w:cs="Tahoma"/>
          <w:sz w:val="20"/>
        </w:rPr>
        <w:t>.</w:t>
      </w:r>
    </w:p>
    <w:p w14:paraId="2440314F"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 xml:space="preserve">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w:t>
      </w:r>
      <w:r w:rsidR="00CD72EE">
        <w:rPr>
          <w:rFonts w:ascii="Tahoma" w:hAnsi="Tahoma" w:cs="Tahoma"/>
          <w:sz w:val="20"/>
        </w:rPr>
        <w:t xml:space="preserve">o registru smluv </w:t>
      </w:r>
      <w:r w:rsidRPr="00C8732A">
        <w:rPr>
          <w:rFonts w:ascii="Tahoma" w:hAnsi="Tahoma" w:cs="Tahoma"/>
          <w:sz w:val="20"/>
        </w:rPr>
        <w:t>poskytovatel. V takovém případě nabývá smlouva účinnosti dnem jejího uveřejnění v registru smluv.</w:t>
      </w:r>
    </w:p>
    <w:p w14:paraId="4DB0645D" w14:textId="77777777" w:rsidR="00C8732A" w:rsidRPr="00B57D06" w:rsidRDefault="00B57D06" w:rsidP="00B57D06">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Smluvní strany se dohodly, že pokud je dotace poskytnuta jako podpora de minimis dle </w:t>
      </w:r>
      <w:r w:rsidRPr="00E133E2">
        <w:rPr>
          <w:rFonts w:ascii="Tahoma" w:hAnsi="Tahoma" w:cs="Tahoma"/>
          <w:bCs/>
          <w:sz w:val="20"/>
          <w:szCs w:val="20"/>
        </w:rPr>
        <w:t xml:space="preserve">Nařízení Komise (EU) </w:t>
      </w:r>
      <w:r w:rsidRPr="003C4318">
        <w:rPr>
          <w:rFonts w:ascii="Tahoma" w:hAnsi="Tahoma" w:cs="Tahoma"/>
          <w:bCs/>
          <w:sz w:val="20"/>
          <w:szCs w:val="20"/>
        </w:rPr>
        <w:t>2023/2831</w:t>
      </w:r>
      <w:r w:rsidRPr="00E133E2">
        <w:rPr>
          <w:rFonts w:ascii="Tahoma" w:hAnsi="Tahoma" w:cs="Tahoma"/>
          <w:bCs/>
          <w:sz w:val="20"/>
          <w:szCs w:val="20"/>
        </w:rPr>
        <w:t xml:space="preserve">, provede poskytovatel její uveřejnění v registru smluv. V takovém případě nabývá smlouva účinnosti dnem jejího uveřejnění v registru smluv. </w:t>
      </w:r>
      <w:r w:rsidRPr="00E133E2">
        <w:rPr>
          <w:rFonts w:ascii="Tahoma" w:eastAsia="Calibri" w:hAnsi="Tahoma" w:cs="Tahoma"/>
          <w:i/>
          <w:iCs/>
          <w:color w:val="3366FF"/>
          <w:sz w:val="20"/>
          <w:szCs w:val="20"/>
          <w:lang w:eastAsia="en-US"/>
        </w:rPr>
        <w:t>(v případě, že bude dotace poskytnuta dle jiného nařízení o podpoře de minimis, text se upraví)</w:t>
      </w:r>
    </w:p>
    <w:p w14:paraId="03071443"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V případě, že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41A104F6"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Nedílnou součástí této smlouvy je nákladový rozpočet projektu, který tvoří přílohu č. 1 této smlouvy.</w:t>
      </w:r>
    </w:p>
    <w:p w14:paraId="59483B2B" w14:textId="77777777" w:rsidR="00070235" w:rsidRDefault="00070235" w:rsidP="00070235">
      <w:pPr>
        <w:numPr>
          <w:ilvl w:val="0"/>
          <w:numId w:val="2"/>
        </w:numPr>
        <w:tabs>
          <w:tab w:val="clear" w:pos="720"/>
          <w:tab w:val="num" w:pos="360"/>
        </w:tabs>
        <w:spacing w:before="120"/>
        <w:ind w:left="357" w:hanging="357"/>
        <w:jc w:val="both"/>
        <w:rPr>
          <w:rFonts w:ascii="Tahoma" w:hAnsi="Tahoma" w:cs="Tahoma"/>
          <w:sz w:val="20"/>
          <w:szCs w:val="20"/>
        </w:rPr>
      </w:pPr>
      <w:r w:rsidRPr="00070235">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6" w:history="1">
        <w:r w:rsidRPr="00070235">
          <w:rPr>
            <w:rStyle w:val="Hypertextovodkaz"/>
            <w:rFonts w:ascii="Tahoma" w:hAnsi="Tahoma" w:cs="Tahoma"/>
            <w:sz w:val="20"/>
            <w:szCs w:val="20"/>
          </w:rPr>
          <w:t>www.msk.cz</w:t>
        </w:r>
      </w:hyperlink>
      <w:r w:rsidRPr="00070235">
        <w:rPr>
          <w:rFonts w:ascii="Tahoma" w:hAnsi="Tahoma" w:cs="Tahoma"/>
          <w:sz w:val="20"/>
          <w:szCs w:val="20"/>
        </w:rPr>
        <w:t>.</w:t>
      </w:r>
    </w:p>
    <w:p w14:paraId="4312BD62" w14:textId="77777777" w:rsidR="00C8732A" w:rsidRDefault="00C8732A" w:rsidP="00DC6E91">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0F82D7F" w14:textId="77777777" w:rsidR="00F50653" w:rsidRPr="00282B27" w:rsidRDefault="00F50653" w:rsidP="00F50653">
      <w:pPr>
        <w:numPr>
          <w:ilvl w:val="0"/>
          <w:numId w:val="2"/>
        </w:numPr>
        <w:tabs>
          <w:tab w:val="clear" w:pos="720"/>
          <w:tab w:val="num" w:pos="360"/>
        </w:tabs>
        <w:spacing w:before="120"/>
        <w:ind w:left="357" w:hanging="357"/>
        <w:jc w:val="both"/>
        <w:rPr>
          <w:rFonts w:ascii="Tahoma" w:hAnsi="Tahoma" w:cs="Tahoma"/>
          <w:sz w:val="20"/>
        </w:rPr>
      </w:pPr>
      <w:r w:rsidRPr="00282B27">
        <w:rPr>
          <w:rFonts w:ascii="Tahoma" w:hAnsi="Tahoma" w:cs="Tahoma"/>
          <w:sz w:val="20"/>
        </w:rPr>
        <w:t xml:space="preserve">Doložka platnosti právního jednání dle § 23 zákona č. 129/2000 Sb., o krajích (krajské zřízení), </w:t>
      </w:r>
      <w:r w:rsidRPr="00282B27">
        <w:rPr>
          <w:rFonts w:ascii="Tahoma" w:hAnsi="Tahoma" w:cs="Tahoma"/>
          <w:sz w:val="20"/>
        </w:rPr>
        <w:br/>
        <w:t xml:space="preserve">ve znění pozdějších předpisů: </w:t>
      </w:r>
    </w:p>
    <w:p w14:paraId="0BF63343" w14:textId="653F50D6" w:rsidR="00F50653" w:rsidRDefault="00F50653" w:rsidP="00F50653">
      <w:pPr>
        <w:spacing w:before="120"/>
        <w:ind w:left="357"/>
        <w:jc w:val="both"/>
        <w:rPr>
          <w:rFonts w:ascii="Tahoma" w:hAnsi="Tahoma" w:cs="Tahoma"/>
          <w:sz w:val="20"/>
        </w:rPr>
      </w:pPr>
      <w:r w:rsidRPr="00282B27">
        <w:rPr>
          <w:rFonts w:ascii="Tahoma" w:hAnsi="Tahoma" w:cs="Tahoma"/>
          <w:sz w:val="20"/>
        </w:rPr>
        <w:t>O poskytnutí dotace a uzavření této smlouvy rozhodlo</w:t>
      </w:r>
      <w:r>
        <w:rPr>
          <w:rFonts w:ascii="Tahoma" w:hAnsi="Tahoma" w:cs="Tahoma"/>
          <w:sz w:val="20"/>
        </w:rPr>
        <w:t xml:space="preserve"> zastupitelstvo kraje svým usnesením č. ...</w:t>
      </w:r>
      <w:r>
        <w:rPr>
          <w:rFonts w:ascii="Tahoma" w:hAnsi="Tahoma" w:cs="Tahoma"/>
          <w:i/>
          <w:iCs/>
          <w:sz w:val="20"/>
        </w:rPr>
        <w:t xml:space="preserve"> </w:t>
      </w:r>
      <w:r>
        <w:rPr>
          <w:rFonts w:ascii="Tahoma" w:hAnsi="Tahoma" w:cs="Tahoma"/>
          <w:sz w:val="20"/>
        </w:rPr>
        <w:t xml:space="preserve"> ze dne</w:t>
      </w:r>
      <w:r w:rsidR="00D258BB">
        <w:rPr>
          <w:rFonts w:ascii="Tahoma" w:hAnsi="Tahoma" w:cs="Tahoma"/>
          <w:sz w:val="20"/>
        </w:rPr>
        <w:t xml:space="preserve"> </w:t>
      </w:r>
      <w:r w:rsidR="00A40BD9">
        <w:rPr>
          <w:rFonts w:ascii="Tahoma" w:hAnsi="Tahoma" w:cs="Tahoma"/>
          <w:sz w:val="20"/>
        </w:rPr>
        <w:t>17. 3. 2025</w:t>
      </w:r>
      <w:r>
        <w:rPr>
          <w:rFonts w:ascii="Tahoma" w:hAnsi="Tahoma" w:cs="Tahoma"/>
          <w:sz w:val="20"/>
        </w:rPr>
        <w:t>.</w:t>
      </w:r>
    </w:p>
    <w:p w14:paraId="7F1947CF" w14:textId="77777777" w:rsidR="00765D2A" w:rsidRDefault="00765D2A" w:rsidP="00F50653">
      <w:pPr>
        <w:spacing w:before="120"/>
        <w:ind w:left="357"/>
        <w:jc w:val="both"/>
        <w:rPr>
          <w:rFonts w:ascii="Tahoma" w:hAnsi="Tahoma" w:cs="Tahoma"/>
          <w:sz w:val="20"/>
          <w:szCs w:val="20"/>
        </w:rPr>
      </w:pPr>
    </w:p>
    <w:p w14:paraId="07E4D26E" w14:textId="77777777" w:rsidR="00E26391" w:rsidRDefault="00E26391">
      <w:pPr>
        <w:tabs>
          <w:tab w:val="left" w:pos="5760"/>
        </w:tabs>
        <w:jc w:val="both"/>
        <w:rPr>
          <w:rFonts w:ascii="Tahoma" w:hAnsi="Tahoma" w:cs="Tahoma"/>
          <w:sz w:val="20"/>
        </w:rPr>
      </w:pPr>
    </w:p>
    <w:p w14:paraId="70696DBF" w14:textId="77777777" w:rsidR="004C68E9" w:rsidRDefault="004C68E9">
      <w:pPr>
        <w:tabs>
          <w:tab w:val="left" w:pos="5760"/>
        </w:tabs>
        <w:jc w:val="both"/>
        <w:rPr>
          <w:rFonts w:ascii="Tahoma" w:hAnsi="Tahoma" w:cs="Tahoma"/>
          <w:i/>
          <w:iCs/>
          <w:sz w:val="20"/>
        </w:rPr>
      </w:pPr>
      <w:r>
        <w:rPr>
          <w:rFonts w:ascii="Tahoma" w:hAnsi="Tahoma" w:cs="Tahoma"/>
          <w:sz w:val="20"/>
        </w:rPr>
        <w:t>V Ostravě dne ...........</w:t>
      </w:r>
      <w:r>
        <w:rPr>
          <w:rFonts w:ascii="Tahoma" w:hAnsi="Tahoma" w:cs="Tahoma"/>
          <w:sz w:val="20"/>
        </w:rPr>
        <w:tab/>
        <w:t>V ....................... dne ...........</w:t>
      </w:r>
    </w:p>
    <w:p w14:paraId="17A42389" w14:textId="77777777" w:rsidR="006823B3" w:rsidRDefault="004C68E9">
      <w:pPr>
        <w:tabs>
          <w:tab w:val="center" w:pos="7020"/>
        </w:tabs>
        <w:jc w:val="both"/>
        <w:rPr>
          <w:rFonts w:ascii="Tahoma" w:hAnsi="Tahoma" w:cs="Tahoma"/>
          <w:sz w:val="20"/>
        </w:rPr>
      </w:pPr>
      <w:r>
        <w:rPr>
          <w:rFonts w:ascii="Tahoma" w:hAnsi="Tahoma" w:cs="Tahoma"/>
          <w:sz w:val="20"/>
        </w:rPr>
        <w:t xml:space="preserve">  </w:t>
      </w:r>
    </w:p>
    <w:p w14:paraId="43F0FAE6" w14:textId="77777777" w:rsidR="00D50538" w:rsidRDefault="00D50538">
      <w:pPr>
        <w:tabs>
          <w:tab w:val="center" w:pos="7020"/>
        </w:tabs>
        <w:jc w:val="both"/>
        <w:rPr>
          <w:rFonts w:ascii="Tahoma" w:hAnsi="Tahoma" w:cs="Tahoma"/>
          <w:sz w:val="20"/>
        </w:rPr>
      </w:pPr>
    </w:p>
    <w:p w14:paraId="0ED6195B" w14:textId="77777777" w:rsidR="00D50538" w:rsidRPr="007C1C10" w:rsidRDefault="00D50538" w:rsidP="00D50538">
      <w:pPr>
        <w:tabs>
          <w:tab w:val="center" w:pos="7020"/>
        </w:tabs>
        <w:jc w:val="both"/>
        <w:rPr>
          <w:rFonts w:ascii="Tahoma" w:hAnsi="Tahoma" w:cs="Tahoma"/>
          <w:sz w:val="20"/>
        </w:rPr>
      </w:pPr>
      <w:bookmarkStart w:id="9" w:name="_Hlk143064966"/>
      <w:r>
        <w:rPr>
          <w:rFonts w:ascii="Tahoma" w:hAnsi="Tahoma" w:cs="Tahoma"/>
          <w:sz w:val="20"/>
        </w:rPr>
        <w:t xml:space="preserve">   </w:t>
      </w:r>
      <w:r w:rsidRPr="007C1C10">
        <w:rPr>
          <w:rFonts w:ascii="Tahoma" w:hAnsi="Tahoma" w:cs="Tahoma"/>
          <w:sz w:val="20"/>
        </w:rPr>
        <w:t xml:space="preserve">……………………………………… </w:t>
      </w:r>
      <w:r w:rsidRPr="007C1C10">
        <w:rPr>
          <w:rFonts w:ascii="Tahoma" w:hAnsi="Tahoma" w:cs="Tahoma"/>
          <w:sz w:val="20"/>
        </w:rPr>
        <w:tab/>
        <w:t>.......................................................</w:t>
      </w:r>
    </w:p>
    <w:p w14:paraId="46977CB1" w14:textId="77777777" w:rsidR="00D50538" w:rsidRPr="007A2BBA" w:rsidRDefault="00D50538" w:rsidP="00D50538">
      <w:pPr>
        <w:tabs>
          <w:tab w:val="center" w:pos="1980"/>
          <w:tab w:val="center" w:pos="7020"/>
        </w:tabs>
        <w:jc w:val="both"/>
        <w:rPr>
          <w:rFonts w:ascii="Tahoma" w:hAnsi="Tahoma" w:cs="Tahoma"/>
          <w:sz w:val="20"/>
        </w:rPr>
      </w:pPr>
      <w:r>
        <w:rPr>
          <w:rFonts w:ascii="Tahoma" w:hAnsi="Tahoma" w:cs="Tahoma"/>
          <w:sz w:val="20"/>
        </w:rPr>
        <w:t xml:space="preserve">          </w:t>
      </w:r>
      <w:r w:rsidRPr="007A2BBA">
        <w:rPr>
          <w:rFonts w:ascii="Tahoma" w:hAnsi="Tahoma" w:cs="Tahoma"/>
          <w:sz w:val="20"/>
        </w:rPr>
        <w:t>za poskytovatele</w:t>
      </w:r>
      <w:r w:rsidRPr="007A2BBA">
        <w:rPr>
          <w:rFonts w:ascii="Tahoma" w:hAnsi="Tahoma" w:cs="Tahoma"/>
          <w:sz w:val="20"/>
        </w:rPr>
        <w:tab/>
      </w:r>
      <w:r w:rsidRPr="007A2BBA">
        <w:rPr>
          <w:rFonts w:ascii="Tahoma" w:hAnsi="Tahoma" w:cs="Tahoma"/>
          <w:sz w:val="20"/>
        </w:rPr>
        <w:tab/>
        <w:t>za příjemce</w:t>
      </w:r>
    </w:p>
    <w:p w14:paraId="3C977AD4" w14:textId="58B57C44" w:rsidR="00D50538" w:rsidRPr="007A2BBA" w:rsidRDefault="00846649" w:rsidP="00D50538">
      <w:pPr>
        <w:tabs>
          <w:tab w:val="left" w:pos="7020"/>
        </w:tabs>
        <w:ind w:left="426"/>
        <w:jc w:val="both"/>
        <w:rPr>
          <w:rFonts w:ascii="Tahoma" w:hAnsi="Tahoma" w:cs="Tahoma"/>
          <w:i/>
          <w:sz w:val="20"/>
          <w:szCs w:val="20"/>
        </w:rPr>
      </w:pPr>
      <w:r>
        <w:rPr>
          <w:rFonts w:ascii="Tahoma" w:hAnsi="Tahoma" w:cs="Tahoma"/>
          <w:sz w:val="20"/>
        </w:rPr>
        <w:t xml:space="preserve">Mgr. Stanislav </w:t>
      </w:r>
      <w:proofErr w:type="gramStart"/>
      <w:r>
        <w:rPr>
          <w:rFonts w:ascii="Tahoma" w:hAnsi="Tahoma" w:cs="Tahoma"/>
          <w:sz w:val="20"/>
        </w:rPr>
        <w:t>Kopecký</w:t>
      </w:r>
      <w:r w:rsidR="00D50538" w:rsidRPr="007A2BBA">
        <w:rPr>
          <w:rFonts w:ascii="Tahoma" w:hAnsi="Tahoma" w:cs="Tahoma"/>
          <w:sz w:val="20"/>
        </w:rPr>
        <w:t xml:space="preserve">  </w:t>
      </w:r>
      <w:r w:rsidR="00D50538" w:rsidRPr="007A2BBA">
        <w:rPr>
          <w:rFonts w:ascii="Tahoma" w:hAnsi="Tahoma" w:cs="Tahoma"/>
          <w:sz w:val="20"/>
          <w:szCs w:val="20"/>
        </w:rPr>
        <w:tab/>
      </w:r>
      <w:proofErr w:type="gramEnd"/>
      <w:r w:rsidR="00D50538" w:rsidRPr="007A2BBA">
        <w:rPr>
          <w:rFonts w:ascii="Tahoma" w:hAnsi="Tahoma" w:cs="Tahoma"/>
          <w:i/>
          <w:iCs/>
          <w:color w:val="3366FF"/>
          <w:sz w:val="20"/>
          <w:szCs w:val="20"/>
        </w:rPr>
        <w:t>jméno, příjmení</w:t>
      </w:r>
    </w:p>
    <w:p w14:paraId="1A4FD968" w14:textId="77777777" w:rsidR="00D50538" w:rsidRPr="007A2BBA" w:rsidRDefault="00D50538" w:rsidP="00D50538">
      <w:pPr>
        <w:pStyle w:val="Zkladntextodsazen3"/>
        <w:tabs>
          <w:tab w:val="clear" w:pos="360"/>
          <w:tab w:val="center" w:pos="1980"/>
          <w:tab w:val="left" w:pos="7020"/>
        </w:tabs>
        <w:rPr>
          <w:rFonts w:ascii="Tahoma" w:hAnsi="Tahoma" w:cs="Tahoma"/>
          <w:sz w:val="20"/>
          <w:szCs w:val="20"/>
        </w:rPr>
      </w:pPr>
      <w:r w:rsidRPr="007A2BBA">
        <w:rPr>
          <w:rFonts w:ascii="Tahoma" w:hAnsi="Tahoma" w:cs="Tahoma"/>
          <w:sz w:val="20"/>
          <w:szCs w:val="20"/>
        </w:rPr>
        <w:t xml:space="preserve">   na základě pověření                                                               </w:t>
      </w:r>
      <w:r w:rsidRPr="007A2BBA">
        <w:rPr>
          <w:rFonts w:ascii="Tahoma" w:hAnsi="Tahoma" w:cs="Tahoma"/>
          <w:i/>
          <w:iCs/>
          <w:color w:val="3366FF"/>
          <w:sz w:val="20"/>
          <w:szCs w:val="20"/>
        </w:rPr>
        <w:t>je-li příjemcem fyzická osoba,</w:t>
      </w:r>
    </w:p>
    <w:p w14:paraId="04541BB7" w14:textId="77777777" w:rsidR="00D50538" w:rsidRPr="007A2BBA" w:rsidRDefault="00D50538" w:rsidP="00D50538">
      <w:pPr>
        <w:pStyle w:val="Zkladntextodsazen3"/>
        <w:tabs>
          <w:tab w:val="clear" w:pos="360"/>
          <w:tab w:val="center" w:pos="1980"/>
          <w:tab w:val="left" w:pos="6225"/>
        </w:tabs>
        <w:rPr>
          <w:rFonts w:ascii="Tahoma" w:hAnsi="Tahoma" w:cs="Tahoma"/>
          <w:sz w:val="20"/>
          <w:szCs w:val="20"/>
        </w:rPr>
      </w:pPr>
      <w:r w:rsidRPr="007A2BBA">
        <w:rPr>
          <w:rFonts w:ascii="Tahoma" w:hAnsi="Tahoma" w:cs="Tahoma"/>
          <w:sz w:val="20"/>
          <w:szCs w:val="20"/>
        </w:rPr>
        <w:t xml:space="preserve">    hejtmana kraje</w:t>
      </w:r>
      <w:r w:rsidRPr="007A2BBA">
        <w:rPr>
          <w:rFonts w:ascii="Tahoma" w:hAnsi="Tahoma" w:cs="Tahoma"/>
          <w:sz w:val="20"/>
          <w:szCs w:val="20"/>
        </w:rPr>
        <w:tab/>
        <w:t xml:space="preserve">                                                               </w:t>
      </w:r>
      <w:r w:rsidRPr="007A2BBA">
        <w:rPr>
          <w:rFonts w:ascii="Tahoma" w:hAnsi="Tahoma" w:cs="Tahoma"/>
          <w:i/>
          <w:iCs/>
          <w:color w:val="3366FF"/>
          <w:sz w:val="20"/>
          <w:szCs w:val="20"/>
        </w:rPr>
        <w:t>uvede se pouze „příjemce“, ledaže</w:t>
      </w:r>
    </w:p>
    <w:p w14:paraId="29B7E00C" w14:textId="77777777" w:rsidR="00D50538" w:rsidRPr="00F60562" w:rsidRDefault="00D50538" w:rsidP="00D50538">
      <w:pPr>
        <w:ind w:left="5954"/>
        <w:jc w:val="center"/>
        <w:rPr>
          <w:rFonts w:ascii="Tahoma" w:hAnsi="Tahoma" w:cs="Tahoma"/>
          <w:sz w:val="20"/>
          <w:szCs w:val="20"/>
        </w:rPr>
      </w:pPr>
      <w:r w:rsidRPr="007A2BBA">
        <w:rPr>
          <w:rFonts w:ascii="Tahoma" w:hAnsi="Tahoma" w:cs="Tahoma"/>
          <w:sz w:val="20"/>
          <w:szCs w:val="20"/>
        </w:rPr>
        <w:tab/>
      </w:r>
      <w:r w:rsidRPr="007A2BBA">
        <w:rPr>
          <w:rFonts w:ascii="Tahoma" w:hAnsi="Tahoma" w:cs="Tahoma"/>
          <w:i/>
          <w:iCs/>
          <w:color w:val="3366FF"/>
          <w:sz w:val="20"/>
          <w:szCs w:val="20"/>
        </w:rPr>
        <w:t>je zastoupena na základě plné</w:t>
      </w:r>
      <w:r>
        <w:rPr>
          <w:rFonts w:ascii="Tahoma" w:hAnsi="Tahoma" w:cs="Tahoma"/>
          <w:i/>
          <w:iCs/>
          <w:color w:val="3366FF"/>
          <w:sz w:val="20"/>
          <w:szCs w:val="20"/>
        </w:rPr>
        <w:t xml:space="preserve"> moci;</w:t>
      </w:r>
      <w:r w:rsidRPr="00F60562">
        <w:rPr>
          <w:rFonts w:ascii="Tahoma" w:hAnsi="Tahoma" w:cs="Tahoma"/>
          <w:i/>
          <w:iCs/>
          <w:color w:val="3366FF"/>
          <w:sz w:val="20"/>
          <w:szCs w:val="20"/>
        </w:rPr>
        <w:t xml:space="preserve"> v případě zastoupení </w:t>
      </w:r>
      <w:r>
        <w:rPr>
          <w:rFonts w:ascii="Tahoma" w:hAnsi="Tahoma" w:cs="Tahoma"/>
          <w:i/>
          <w:iCs/>
          <w:color w:val="3366FF"/>
          <w:sz w:val="20"/>
          <w:szCs w:val="20"/>
        </w:rPr>
        <w:t xml:space="preserve">na základě plné moci </w:t>
      </w:r>
      <w:r w:rsidRPr="00F60562">
        <w:rPr>
          <w:rFonts w:ascii="Tahoma" w:hAnsi="Tahoma" w:cs="Tahoma"/>
          <w:i/>
          <w:iCs/>
          <w:color w:val="3366FF"/>
          <w:sz w:val="20"/>
          <w:szCs w:val="20"/>
        </w:rPr>
        <w:t>se uvede „na základě plné moci“</w:t>
      </w:r>
      <w:r>
        <w:rPr>
          <w:rFonts w:ascii="Tahoma" w:hAnsi="Tahoma" w:cs="Tahoma"/>
          <w:i/>
          <w:iCs/>
          <w:color w:val="3366FF"/>
          <w:sz w:val="20"/>
          <w:szCs w:val="20"/>
        </w:rPr>
        <w:t>;</w:t>
      </w:r>
      <w:r w:rsidRPr="00F60562">
        <w:rPr>
          <w:rFonts w:ascii="Tahoma" w:hAnsi="Tahoma" w:cs="Tahoma"/>
          <w:i/>
          <w:iCs/>
          <w:color w:val="3366FF"/>
          <w:sz w:val="20"/>
          <w:szCs w:val="20"/>
        </w:rPr>
        <w:t xml:space="preserve"> v případě, že podepisuje </w:t>
      </w:r>
      <w:r>
        <w:rPr>
          <w:rFonts w:ascii="Tahoma" w:hAnsi="Tahoma" w:cs="Tahoma"/>
          <w:i/>
          <w:iCs/>
          <w:color w:val="3366FF"/>
          <w:sz w:val="20"/>
          <w:szCs w:val="20"/>
        </w:rPr>
        <w:t xml:space="preserve">člen statutárního orgánu nebo jiná </w:t>
      </w:r>
      <w:r w:rsidRPr="00F60562">
        <w:rPr>
          <w:rFonts w:ascii="Tahoma" w:hAnsi="Tahoma" w:cs="Tahoma"/>
          <w:i/>
          <w:iCs/>
          <w:color w:val="3366FF"/>
          <w:sz w:val="20"/>
          <w:szCs w:val="20"/>
        </w:rPr>
        <w:t>osoba oprávněná za</w:t>
      </w:r>
      <w:r>
        <w:rPr>
          <w:rFonts w:ascii="Tahoma" w:hAnsi="Tahoma" w:cs="Tahoma"/>
          <w:i/>
          <w:iCs/>
          <w:color w:val="3366FF"/>
          <w:sz w:val="20"/>
          <w:szCs w:val="20"/>
        </w:rPr>
        <w:t>stupovat</w:t>
      </w:r>
      <w:r w:rsidRPr="00F60562">
        <w:rPr>
          <w:rFonts w:ascii="Tahoma" w:hAnsi="Tahoma" w:cs="Tahoma"/>
          <w:i/>
          <w:iCs/>
          <w:color w:val="3366FF"/>
          <w:sz w:val="20"/>
          <w:szCs w:val="20"/>
        </w:rPr>
        <w:t xml:space="preserve"> příjemce </w:t>
      </w:r>
      <w:r>
        <w:rPr>
          <w:rFonts w:ascii="Tahoma" w:hAnsi="Tahoma" w:cs="Tahoma"/>
          <w:i/>
          <w:iCs/>
          <w:color w:val="3366FF"/>
          <w:sz w:val="20"/>
          <w:szCs w:val="20"/>
        </w:rPr>
        <w:t>z titulu své funkce</w:t>
      </w:r>
      <w:r w:rsidRPr="00F60562">
        <w:rPr>
          <w:rFonts w:ascii="Tahoma" w:hAnsi="Tahoma" w:cs="Tahoma"/>
          <w:i/>
          <w:iCs/>
          <w:color w:val="3366FF"/>
          <w:sz w:val="20"/>
          <w:szCs w:val="20"/>
        </w:rPr>
        <w:t>, uvede se její funkce</w:t>
      </w:r>
    </w:p>
    <w:p w14:paraId="0E1AF86A" w14:textId="77777777" w:rsidR="00D50538" w:rsidRDefault="00D50538" w:rsidP="00D50538">
      <w:pPr>
        <w:tabs>
          <w:tab w:val="left" w:pos="6225"/>
        </w:tabs>
        <w:ind w:left="426"/>
        <w:jc w:val="both"/>
        <w:rPr>
          <w:rFonts w:ascii="Tahoma" w:hAnsi="Tahoma" w:cs="Tahoma"/>
          <w:sz w:val="20"/>
          <w:szCs w:val="20"/>
        </w:rPr>
      </w:pPr>
    </w:p>
    <w:bookmarkEnd w:id="9"/>
    <w:p w14:paraId="3BB8BBFF" w14:textId="77777777" w:rsidR="00D50538" w:rsidRDefault="00D50538" w:rsidP="00D50538">
      <w:pPr>
        <w:tabs>
          <w:tab w:val="left" w:pos="6946"/>
        </w:tabs>
        <w:ind w:left="426"/>
        <w:jc w:val="both"/>
        <w:rPr>
          <w:rFonts w:ascii="Tahoma" w:hAnsi="Tahoma" w:cs="Tahoma"/>
          <w:sz w:val="20"/>
          <w:szCs w:val="20"/>
        </w:rPr>
      </w:pPr>
    </w:p>
    <w:p w14:paraId="4C060A7E" w14:textId="2BDB330C" w:rsidR="00D50538" w:rsidRPr="00F60562" w:rsidRDefault="00A40BD9" w:rsidP="00A40BD9">
      <w:pPr>
        <w:pStyle w:val="Zkladntextodsazen3"/>
        <w:tabs>
          <w:tab w:val="center" w:pos="1980"/>
          <w:tab w:val="center" w:pos="7380"/>
        </w:tabs>
        <w:rPr>
          <w:rFonts w:ascii="Tahoma" w:hAnsi="Tahoma" w:cs="Tahoma"/>
          <w:sz w:val="20"/>
          <w:szCs w:val="20"/>
        </w:rPr>
      </w:pPr>
      <w:r w:rsidRPr="007F36DA">
        <w:rPr>
          <w:rFonts w:ascii="Tahoma" w:hAnsi="Tahoma" w:cs="Tahoma"/>
          <w:sz w:val="20"/>
          <w:szCs w:val="20"/>
        </w:rPr>
        <w:t xml:space="preserve">Tuto smlouvu je na základě pověření hejtmanem kraje uděleného se souhlasem rady kraje oprávněn podepsat náměstek hejtmana kraje. V případě nepřítomnosti </w:t>
      </w:r>
      <w:r>
        <w:rPr>
          <w:rFonts w:ascii="Tahoma" w:hAnsi="Tahoma" w:cs="Tahoma"/>
          <w:sz w:val="20"/>
          <w:szCs w:val="20"/>
        </w:rPr>
        <w:t>n</w:t>
      </w:r>
      <w:r w:rsidRPr="007F36DA">
        <w:rPr>
          <w:rFonts w:ascii="Tahoma" w:hAnsi="Tahoma" w:cs="Tahoma"/>
          <w:sz w:val="20"/>
          <w:szCs w:val="20"/>
        </w:rPr>
        <w:t>áměstka podepisuje smlouvu hejtman, případně jeho zástupce v pořadí určeném usnesením zastupitelstva č. 1/11 ze dne 21.10.2024.</w:t>
      </w:r>
    </w:p>
    <w:sectPr w:rsidR="00D50538" w:rsidRPr="00F60562">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74E5" w14:textId="77777777" w:rsidR="0064399D" w:rsidRDefault="0064399D">
      <w:r>
        <w:separator/>
      </w:r>
    </w:p>
  </w:endnote>
  <w:endnote w:type="continuationSeparator" w:id="0">
    <w:p w14:paraId="7127406D" w14:textId="77777777" w:rsidR="0064399D" w:rsidRDefault="0064399D">
      <w:r>
        <w:continuationSeparator/>
      </w:r>
    </w:p>
  </w:endnote>
  <w:endnote w:type="continuationNotice" w:id="1">
    <w:p w14:paraId="60211B0D" w14:textId="77777777" w:rsidR="0064399D" w:rsidRDefault="0064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F4E2" w14:textId="77777777" w:rsidR="00B6161A" w:rsidRDefault="00B616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3634" w14:textId="77777777" w:rsidR="006915AC" w:rsidRDefault="005C040C">
    <w:pPr>
      <w:pStyle w:val="Zpat"/>
      <w:jc w:val="center"/>
    </w:pPr>
    <w:r>
      <w:rPr>
        <w:noProof/>
      </w:rPr>
      <w:pict w14:anchorId="3012D2BC">
        <v:shapetype id="_x0000_t202" coordsize="21600,21600" o:spt="202" path="m,l,21600r21600,l21600,xe">
          <v:stroke joinstyle="miter"/>
          <v:path gradientshapeok="t" o:connecttype="rect"/>
        </v:shapetype>
        <v:shape id="MSIPCMf4224429a3f09178f327bdf3" o:spid="_x0000_s1025" type="#_x0000_t202" alt="{&quot;HashCode&quot;:404668015,&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style="mso-next-textbox:#MSIPCMf4224429a3f09178f327bdf3" inset="20pt,0,,0">
            <w:txbxContent>
              <w:p w14:paraId="6032B175" w14:textId="77777777" w:rsidR="00B6161A" w:rsidRPr="00B6161A" w:rsidRDefault="00B6161A" w:rsidP="00B6161A">
                <w:pPr>
                  <w:rPr>
                    <w:rFonts w:ascii="Calibri" w:hAnsi="Calibri" w:cs="Calibri"/>
                    <w:color w:val="000000"/>
                    <w:sz w:val="18"/>
                  </w:rPr>
                </w:pPr>
                <w:r w:rsidRPr="00B6161A">
                  <w:rPr>
                    <w:rFonts w:ascii="Calibri" w:hAnsi="Calibri" w:cs="Calibri"/>
                    <w:color w:val="000000"/>
                    <w:sz w:val="18"/>
                  </w:rPr>
                  <w:t>Klasifikace informací: Neveřejné</w:t>
                </w: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2</w:t>
    </w:r>
    <w:r w:rsidR="006915AC">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3FC0" w14:textId="77777777" w:rsidR="006915AC" w:rsidRDefault="005C040C">
    <w:pPr>
      <w:pStyle w:val="Zpat"/>
      <w:jc w:val="center"/>
    </w:pPr>
    <w:r>
      <w:rPr>
        <w:noProof/>
      </w:rPr>
      <w:pict w14:anchorId="5D2B463E">
        <v:shapetype id="_x0000_t202" coordsize="21600,21600" o:spt="202" path="m,l,21600r21600,l21600,xe">
          <v:stroke joinstyle="miter"/>
          <v:path gradientshapeok="t" o:connecttype="rect"/>
        </v:shapetype>
        <v:shape id="MSIPCM89cf4fb5b99b73b446fe4836" o:spid="_x0000_s1026" type="#_x0000_t202" alt="{&quot;HashCode&quot;:404668015,&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style="mso-next-textbox:#MSIPCM89cf4fb5b99b73b446fe4836" inset="20pt,0,,0">
            <w:txbxContent>
              <w:p w14:paraId="7C20C984" w14:textId="77777777" w:rsidR="00B6161A" w:rsidRPr="00B6161A" w:rsidRDefault="00B6161A" w:rsidP="00B6161A">
                <w:pPr>
                  <w:rPr>
                    <w:rFonts w:ascii="Calibri" w:hAnsi="Calibri" w:cs="Calibri"/>
                    <w:color w:val="000000"/>
                    <w:sz w:val="18"/>
                  </w:rPr>
                </w:pPr>
                <w:r w:rsidRPr="00B6161A">
                  <w:rPr>
                    <w:rFonts w:ascii="Calibri" w:hAnsi="Calibri" w:cs="Calibri"/>
                    <w:color w:val="000000"/>
                    <w:sz w:val="18"/>
                  </w:rPr>
                  <w:t>Klasifikace informací: Neveřejné</w:t>
                </w: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1</w:t>
    </w:r>
    <w:r w:rsidR="006915AC">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1C85" w14:textId="77777777" w:rsidR="0064399D" w:rsidRDefault="0064399D">
      <w:r>
        <w:separator/>
      </w:r>
    </w:p>
  </w:footnote>
  <w:footnote w:type="continuationSeparator" w:id="0">
    <w:p w14:paraId="69F45C68" w14:textId="77777777" w:rsidR="0064399D" w:rsidRDefault="0064399D">
      <w:r>
        <w:continuationSeparator/>
      </w:r>
    </w:p>
  </w:footnote>
  <w:footnote w:type="continuationNotice" w:id="1">
    <w:p w14:paraId="6B02E5B0" w14:textId="77777777" w:rsidR="0064399D" w:rsidRDefault="00643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C7AA" w14:textId="77777777" w:rsidR="00B6161A" w:rsidRDefault="00B616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EA2B" w14:textId="77777777" w:rsidR="006915AC" w:rsidRDefault="006915AC">
    <w:pPr>
      <w:pStyle w:val="Zhlav"/>
    </w:pPr>
    <w:r>
      <w:rP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D2E3" w14:textId="77777777" w:rsidR="00B6161A" w:rsidRDefault="00B616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07"/>
    <w:multiLevelType w:val="hybridMultilevel"/>
    <w:tmpl w:val="33221930"/>
    <w:lvl w:ilvl="0" w:tplc="0405000F">
      <w:start w:val="1"/>
      <w:numFmt w:val="decimal"/>
      <w:lvlText w:val="%1."/>
      <w:lvlJc w:val="left"/>
      <w:pPr>
        <w:tabs>
          <w:tab w:val="num" w:pos="928"/>
        </w:tabs>
        <w:ind w:left="928" w:hanging="360"/>
      </w:pPr>
    </w:lvl>
    <w:lvl w:ilvl="1" w:tplc="0405000B">
      <w:start w:val="1"/>
      <w:numFmt w:val="bullet"/>
      <w:lvlText w:val=""/>
      <w:lvlJc w:val="left"/>
      <w:pPr>
        <w:tabs>
          <w:tab w:val="num" w:pos="1648"/>
        </w:tabs>
        <w:ind w:left="1648" w:hanging="360"/>
      </w:pPr>
      <w:rPr>
        <w:rFonts w:ascii="Wingdings" w:hAnsi="Wingdings" w:hint="default"/>
      </w:r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DA26D04"/>
    <w:multiLevelType w:val="hybridMultilevel"/>
    <w:tmpl w:val="308A8C68"/>
    <w:lvl w:ilvl="0" w:tplc="DA684FF6">
      <w:start w:val="1"/>
      <w:numFmt w:val="decimal"/>
      <w:lvlText w:val="%1."/>
      <w:lvlJc w:val="left"/>
      <w:pPr>
        <w:tabs>
          <w:tab w:val="num" w:pos="517"/>
        </w:tabs>
        <w:ind w:left="517" w:hanging="375"/>
      </w:pPr>
      <w:rPr>
        <w:rFonts w:hint="default"/>
        <w:i w:val="0"/>
      </w:rPr>
    </w:lvl>
    <w:lvl w:ilvl="1" w:tplc="260E6DB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33700B25"/>
    <w:multiLevelType w:val="hybridMultilevel"/>
    <w:tmpl w:val="B31CE7AE"/>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1874C9"/>
    <w:multiLevelType w:val="hybridMultilevel"/>
    <w:tmpl w:val="87FC6EC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6951F39"/>
    <w:multiLevelType w:val="hybridMultilevel"/>
    <w:tmpl w:val="230CCF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B277EB2"/>
    <w:multiLevelType w:val="hybridMultilevel"/>
    <w:tmpl w:val="98F21948"/>
    <w:lvl w:ilvl="0" w:tplc="2FA2B674">
      <w:start w:val="3"/>
      <w:numFmt w:val="decimal"/>
      <w:lvlText w:val="%1."/>
      <w:lvlJc w:val="left"/>
      <w:pPr>
        <w:tabs>
          <w:tab w:val="num" w:pos="928"/>
        </w:tabs>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47041D93"/>
    <w:multiLevelType w:val="hybridMultilevel"/>
    <w:tmpl w:val="3D22A9DA"/>
    <w:lvl w:ilvl="0" w:tplc="0405000F">
      <w:start w:val="1"/>
      <w:numFmt w:val="decimal"/>
      <w:lvlText w:val="%1."/>
      <w:lvlJc w:val="left"/>
      <w:pPr>
        <w:tabs>
          <w:tab w:val="num" w:pos="644"/>
        </w:tabs>
        <w:ind w:left="644"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30401F"/>
    <w:multiLevelType w:val="hybridMultilevel"/>
    <w:tmpl w:val="42448F12"/>
    <w:lvl w:ilvl="0" w:tplc="0405000B">
      <w:start w:val="1"/>
      <w:numFmt w:val="bullet"/>
      <w:lvlText w:val=""/>
      <w:lvlJc w:val="left"/>
      <w:pPr>
        <w:ind w:left="1095" w:hanging="360"/>
      </w:pPr>
      <w:rPr>
        <w:rFonts w:ascii="Wingdings" w:hAnsi="Wingdings"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14"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0BD7436"/>
    <w:multiLevelType w:val="hybridMultilevel"/>
    <w:tmpl w:val="345CF9D0"/>
    <w:lvl w:ilvl="0" w:tplc="EE0E2786">
      <w:start w:val="1"/>
      <w:numFmt w:val="decimal"/>
      <w:lvlText w:val="%1."/>
      <w:lvlJc w:val="left"/>
      <w:pPr>
        <w:tabs>
          <w:tab w:val="num" w:pos="1080"/>
        </w:tabs>
        <w:ind w:left="1080" w:hanging="360"/>
      </w:pPr>
      <w:rPr>
        <w:rFonts w:ascii="Tahoma" w:hAnsi="Tahoma" w:hint="default"/>
        <w:b w:val="0"/>
        <w:i w:val="0"/>
        <w:sz w:val="2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F5846EE"/>
    <w:multiLevelType w:val="hybridMultilevel"/>
    <w:tmpl w:val="EA5C6C92"/>
    <w:lvl w:ilvl="0" w:tplc="23B090F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60596C"/>
    <w:multiLevelType w:val="hybridMultilevel"/>
    <w:tmpl w:val="286647BA"/>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05024222">
    <w:abstractNumId w:val="4"/>
  </w:num>
  <w:num w:numId="2" w16cid:durableId="1944800430">
    <w:abstractNumId w:val="3"/>
  </w:num>
  <w:num w:numId="3" w16cid:durableId="37316561">
    <w:abstractNumId w:val="11"/>
  </w:num>
  <w:num w:numId="4" w16cid:durableId="63063565">
    <w:abstractNumId w:val="15"/>
  </w:num>
  <w:num w:numId="5" w16cid:durableId="526716675">
    <w:abstractNumId w:val="14"/>
  </w:num>
  <w:num w:numId="6" w16cid:durableId="498273001">
    <w:abstractNumId w:val="1"/>
  </w:num>
  <w:num w:numId="7" w16cid:durableId="1208955786">
    <w:abstractNumId w:val="17"/>
  </w:num>
  <w:num w:numId="8" w16cid:durableId="2091922843">
    <w:abstractNumId w:val="0"/>
  </w:num>
  <w:num w:numId="9" w16cid:durableId="777873250">
    <w:abstractNumId w:val="7"/>
  </w:num>
  <w:num w:numId="10" w16cid:durableId="1953780401">
    <w:abstractNumId w:val="6"/>
  </w:num>
  <w:num w:numId="11" w16cid:durableId="495999872">
    <w:abstractNumId w:val="12"/>
  </w:num>
  <w:num w:numId="12" w16cid:durableId="360206672">
    <w:abstractNumId w:val="8"/>
  </w:num>
  <w:num w:numId="13" w16cid:durableId="607735740">
    <w:abstractNumId w:val="10"/>
  </w:num>
  <w:num w:numId="14" w16cid:durableId="418329518">
    <w:abstractNumId w:val="2"/>
  </w:num>
  <w:num w:numId="15" w16cid:durableId="1606814494">
    <w:abstractNumId w:val="13"/>
  </w:num>
  <w:num w:numId="16" w16cid:durableId="531379792">
    <w:abstractNumId w:val="16"/>
  </w:num>
  <w:num w:numId="17" w16cid:durableId="1310094058">
    <w:abstractNumId w:val="9"/>
  </w:num>
  <w:num w:numId="18" w16cid:durableId="1499999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90D"/>
    <w:rsid w:val="000042C2"/>
    <w:rsid w:val="00007157"/>
    <w:rsid w:val="00010055"/>
    <w:rsid w:val="00014954"/>
    <w:rsid w:val="00026F1B"/>
    <w:rsid w:val="00033484"/>
    <w:rsid w:val="00056A62"/>
    <w:rsid w:val="00070235"/>
    <w:rsid w:val="000703F8"/>
    <w:rsid w:val="00074A3C"/>
    <w:rsid w:val="000843A7"/>
    <w:rsid w:val="00085463"/>
    <w:rsid w:val="00086845"/>
    <w:rsid w:val="00092B8D"/>
    <w:rsid w:val="00093723"/>
    <w:rsid w:val="00097BB6"/>
    <w:rsid w:val="000A1A02"/>
    <w:rsid w:val="000A27B3"/>
    <w:rsid w:val="000A30D0"/>
    <w:rsid w:val="000A5296"/>
    <w:rsid w:val="000A5BA1"/>
    <w:rsid w:val="000B0A66"/>
    <w:rsid w:val="000B1990"/>
    <w:rsid w:val="000B5235"/>
    <w:rsid w:val="000C0B4D"/>
    <w:rsid w:val="000C1091"/>
    <w:rsid w:val="000C3AFA"/>
    <w:rsid w:val="000D4F89"/>
    <w:rsid w:val="000D5B34"/>
    <w:rsid w:val="000E4A29"/>
    <w:rsid w:val="000E740F"/>
    <w:rsid w:val="000F4F67"/>
    <w:rsid w:val="0010105F"/>
    <w:rsid w:val="00103AB4"/>
    <w:rsid w:val="00103B92"/>
    <w:rsid w:val="0010785D"/>
    <w:rsid w:val="00113034"/>
    <w:rsid w:val="00117907"/>
    <w:rsid w:val="00124EFA"/>
    <w:rsid w:val="001250FB"/>
    <w:rsid w:val="00131547"/>
    <w:rsid w:val="00144D6E"/>
    <w:rsid w:val="00145747"/>
    <w:rsid w:val="0014640A"/>
    <w:rsid w:val="0016243D"/>
    <w:rsid w:val="00163070"/>
    <w:rsid w:val="00171437"/>
    <w:rsid w:val="00173D7C"/>
    <w:rsid w:val="00184CCD"/>
    <w:rsid w:val="00190466"/>
    <w:rsid w:val="001904D8"/>
    <w:rsid w:val="00196F26"/>
    <w:rsid w:val="001A28C8"/>
    <w:rsid w:val="001A2A07"/>
    <w:rsid w:val="001A4DA0"/>
    <w:rsid w:val="001A70C0"/>
    <w:rsid w:val="001B0F27"/>
    <w:rsid w:val="001B3FC8"/>
    <w:rsid w:val="001B5340"/>
    <w:rsid w:val="001C0F70"/>
    <w:rsid w:val="001C1F36"/>
    <w:rsid w:val="001C55EC"/>
    <w:rsid w:val="001D2CF0"/>
    <w:rsid w:val="001E0F53"/>
    <w:rsid w:val="001F061F"/>
    <w:rsid w:val="0021011B"/>
    <w:rsid w:val="00216389"/>
    <w:rsid w:val="002204DD"/>
    <w:rsid w:val="00234B22"/>
    <w:rsid w:val="002365A5"/>
    <w:rsid w:val="00240F0D"/>
    <w:rsid w:val="00241AC2"/>
    <w:rsid w:val="002551A4"/>
    <w:rsid w:val="0025551E"/>
    <w:rsid w:val="002561EA"/>
    <w:rsid w:val="00256AED"/>
    <w:rsid w:val="002578FC"/>
    <w:rsid w:val="00260779"/>
    <w:rsid w:val="002642F1"/>
    <w:rsid w:val="00265240"/>
    <w:rsid w:val="0026731E"/>
    <w:rsid w:val="002801A4"/>
    <w:rsid w:val="00286504"/>
    <w:rsid w:val="00291989"/>
    <w:rsid w:val="00293FC2"/>
    <w:rsid w:val="00296C62"/>
    <w:rsid w:val="002A2A5F"/>
    <w:rsid w:val="002B1468"/>
    <w:rsid w:val="002B1A1E"/>
    <w:rsid w:val="002B72CF"/>
    <w:rsid w:val="002C2BA0"/>
    <w:rsid w:val="002D1666"/>
    <w:rsid w:val="002D4392"/>
    <w:rsid w:val="002E13F0"/>
    <w:rsid w:val="002E3347"/>
    <w:rsid w:val="002E4F27"/>
    <w:rsid w:val="002E7432"/>
    <w:rsid w:val="002F443D"/>
    <w:rsid w:val="002F6FB7"/>
    <w:rsid w:val="002F71EB"/>
    <w:rsid w:val="00304579"/>
    <w:rsid w:val="0031061B"/>
    <w:rsid w:val="0031281C"/>
    <w:rsid w:val="00317731"/>
    <w:rsid w:val="003203B7"/>
    <w:rsid w:val="00321625"/>
    <w:rsid w:val="00324F0C"/>
    <w:rsid w:val="003271ED"/>
    <w:rsid w:val="0033198A"/>
    <w:rsid w:val="00332843"/>
    <w:rsid w:val="00337560"/>
    <w:rsid w:val="00343427"/>
    <w:rsid w:val="00343AA2"/>
    <w:rsid w:val="0034679B"/>
    <w:rsid w:val="00350246"/>
    <w:rsid w:val="00351DEE"/>
    <w:rsid w:val="00355F17"/>
    <w:rsid w:val="00355F77"/>
    <w:rsid w:val="003630BA"/>
    <w:rsid w:val="003718CE"/>
    <w:rsid w:val="003735C1"/>
    <w:rsid w:val="00373E59"/>
    <w:rsid w:val="003756D4"/>
    <w:rsid w:val="0038244A"/>
    <w:rsid w:val="003877E2"/>
    <w:rsid w:val="003A0462"/>
    <w:rsid w:val="003A07C7"/>
    <w:rsid w:val="003B08B9"/>
    <w:rsid w:val="003B0F31"/>
    <w:rsid w:val="003B160A"/>
    <w:rsid w:val="003B3141"/>
    <w:rsid w:val="003B5B7D"/>
    <w:rsid w:val="003B7354"/>
    <w:rsid w:val="003B7435"/>
    <w:rsid w:val="003C60D3"/>
    <w:rsid w:val="003D1F29"/>
    <w:rsid w:val="003E0BA4"/>
    <w:rsid w:val="003E2739"/>
    <w:rsid w:val="003E34D1"/>
    <w:rsid w:val="003F329E"/>
    <w:rsid w:val="003F63B0"/>
    <w:rsid w:val="0040149A"/>
    <w:rsid w:val="00402F93"/>
    <w:rsid w:val="00403143"/>
    <w:rsid w:val="004061D9"/>
    <w:rsid w:val="00406327"/>
    <w:rsid w:val="004141E5"/>
    <w:rsid w:val="0041514A"/>
    <w:rsid w:val="00417E86"/>
    <w:rsid w:val="00423E32"/>
    <w:rsid w:val="00426004"/>
    <w:rsid w:val="00427C76"/>
    <w:rsid w:val="00431128"/>
    <w:rsid w:val="00432DE2"/>
    <w:rsid w:val="004341CD"/>
    <w:rsid w:val="00434EB5"/>
    <w:rsid w:val="00435167"/>
    <w:rsid w:val="004449EC"/>
    <w:rsid w:val="00445E40"/>
    <w:rsid w:val="004479D5"/>
    <w:rsid w:val="004660F1"/>
    <w:rsid w:val="00467FC9"/>
    <w:rsid w:val="00472848"/>
    <w:rsid w:val="00476471"/>
    <w:rsid w:val="004864B4"/>
    <w:rsid w:val="00492714"/>
    <w:rsid w:val="004A010A"/>
    <w:rsid w:val="004A5992"/>
    <w:rsid w:val="004A6830"/>
    <w:rsid w:val="004B1000"/>
    <w:rsid w:val="004B5237"/>
    <w:rsid w:val="004C4091"/>
    <w:rsid w:val="004C4EC8"/>
    <w:rsid w:val="004C5897"/>
    <w:rsid w:val="004C5C76"/>
    <w:rsid w:val="004C68E9"/>
    <w:rsid w:val="004D5016"/>
    <w:rsid w:val="004E5A0A"/>
    <w:rsid w:val="004F73AB"/>
    <w:rsid w:val="005022E1"/>
    <w:rsid w:val="00503195"/>
    <w:rsid w:val="0052331C"/>
    <w:rsid w:val="00525D64"/>
    <w:rsid w:val="005276B6"/>
    <w:rsid w:val="0053000B"/>
    <w:rsid w:val="00534FF0"/>
    <w:rsid w:val="005356A8"/>
    <w:rsid w:val="00535813"/>
    <w:rsid w:val="00536449"/>
    <w:rsid w:val="00540226"/>
    <w:rsid w:val="00541970"/>
    <w:rsid w:val="005460D4"/>
    <w:rsid w:val="00547FD7"/>
    <w:rsid w:val="00554A6E"/>
    <w:rsid w:val="005571F4"/>
    <w:rsid w:val="00557725"/>
    <w:rsid w:val="0056583A"/>
    <w:rsid w:val="00567A6B"/>
    <w:rsid w:val="00573426"/>
    <w:rsid w:val="00575657"/>
    <w:rsid w:val="00595A62"/>
    <w:rsid w:val="00596488"/>
    <w:rsid w:val="005A1FD1"/>
    <w:rsid w:val="005A5059"/>
    <w:rsid w:val="005A5A9A"/>
    <w:rsid w:val="005B2D0C"/>
    <w:rsid w:val="005B5B08"/>
    <w:rsid w:val="005B751E"/>
    <w:rsid w:val="005C040C"/>
    <w:rsid w:val="005C65E4"/>
    <w:rsid w:val="005C7A27"/>
    <w:rsid w:val="005D1E78"/>
    <w:rsid w:val="005D1F62"/>
    <w:rsid w:val="005D4823"/>
    <w:rsid w:val="005D7AF7"/>
    <w:rsid w:val="005E1FEA"/>
    <w:rsid w:val="005F1C28"/>
    <w:rsid w:val="005F39A3"/>
    <w:rsid w:val="00604134"/>
    <w:rsid w:val="00604463"/>
    <w:rsid w:val="00611851"/>
    <w:rsid w:val="0061290D"/>
    <w:rsid w:val="006176B1"/>
    <w:rsid w:val="006202D4"/>
    <w:rsid w:val="006211C9"/>
    <w:rsid w:val="006256BD"/>
    <w:rsid w:val="006353C6"/>
    <w:rsid w:val="00636A3B"/>
    <w:rsid w:val="006414CC"/>
    <w:rsid w:val="0064399D"/>
    <w:rsid w:val="00643A55"/>
    <w:rsid w:val="00652334"/>
    <w:rsid w:val="00652670"/>
    <w:rsid w:val="006528AD"/>
    <w:rsid w:val="006557A2"/>
    <w:rsid w:val="00662B5F"/>
    <w:rsid w:val="00667497"/>
    <w:rsid w:val="006705D9"/>
    <w:rsid w:val="006745E2"/>
    <w:rsid w:val="006823B3"/>
    <w:rsid w:val="00683193"/>
    <w:rsid w:val="00683974"/>
    <w:rsid w:val="006855A9"/>
    <w:rsid w:val="006915AC"/>
    <w:rsid w:val="00693C27"/>
    <w:rsid w:val="006967F2"/>
    <w:rsid w:val="006A05F2"/>
    <w:rsid w:val="006A5A1F"/>
    <w:rsid w:val="006A7261"/>
    <w:rsid w:val="006B1B54"/>
    <w:rsid w:val="006B5661"/>
    <w:rsid w:val="006C0748"/>
    <w:rsid w:val="006C2B0B"/>
    <w:rsid w:val="006C6524"/>
    <w:rsid w:val="006E0BF7"/>
    <w:rsid w:val="006E3476"/>
    <w:rsid w:val="006E3A34"/>
    <w:rsid w:val="006E4A79"/>
    <w:rsid w:val="006E5A96"/>
    <w:rsid w:val="006E77CD"/>
    <w:rsid w:val="006F57BB"/>
    <w:rsid w:val="006F6919"/>
    <w:rsid w:val="007030C1"/>
    <w:rsid w:val="00706328"/>
    <w:rsid w:val="007063FB"/>
    <w:rsid w:val="00713BF1"/>
    <w:rsid w:val="00713FA5"/>
    <w:rsid w:val="00714D8D"/>
    <w:rsid w:val="00716F53"/>
    <w:rsid w:val="007170E7"/>
    <w:rsid w:val="00722718"/>
    <w:rsid w:val="0072274E"/>
    <w:rsid w:val="00722E3A"/>
    <w:rsid w:val="00727C80"/>
    <w:rsid w:val="00731B3E"/>
    <w:rsid w:val="00732177"/>
    <w:rsid w:val="00734171"/>
    <w:rsid w:val="00734EBD"/>
    <w:rsid w:val="00742B9C"/>
    <w:rsid w:val="007445F6"/>
    <w:rsid w:val="007468F7"/>
    <w:rsid w:val="00751821"/>
    <w:rsid w:val="00753CC3"/>
    <w:rsid w:val="00755263"/>
    <w:rsid w:val="00762390"/>
    <w:rsid w:val="007632CA"/>
    <w:rsid w:val="00765D2A"/>
    <w:rsid w:val="0076737A"/>
    <w:rsid w:val="00767B88"/>
    <w:rsid w:val="007736EA"/>
    <w:rsid w:val="00777DC1"/>
    <w:rsid w:val="00780EDB"/>
    <w:rsid w:val="00786491"/>
    <w:rsid w:val="00791F49"/>
    <w:rsid w:val="00796081"/>
    <w:rsid w:val="00796BDE"/>
    <w:rsid w:val="007A14E4"/>
    <w:rsid w:val="007A2BBA"/>
    <w:rsid w:val="007A2BF8"/>
    <w:rsid w:val="007A3A1F"/>
    <w:rsid w:val="007A49EE"/>
    <w:rsid w:val="007B1A7B"/>
    <w:rsid w:val="007C6504"/>
    <w:rsid w:val="007C7E61"/>
    <w:rsid w:val="007D35D5"/>
    <w:rsid w:val="007E0EFB"/>
    <w:rsid w:val="007E5419"/>
    <w:rsid w:val="007F1BA8"/>
    <w:rsid w:val="007F1FFB"/>
    <w:rsid w:val="007F215D"/>
    <w:rsid w:val="0080298E"/>
    <w:rsid w:val="00807058"/>
    <w:rsid w:val="00813D81"/>
    <w:rsid w:val="00815E47"/>
    <w:rsid w:val="00816318"/>
    <w:rsid w:val="00821975"/>
    <w:rsid w:val="00825FB2"/>
    <w:rsid w:val="0082734B"/>
    <w:rsid w:val="008323AF"/>
    <w:rsid w:val="00840294"/>
    <w:rsid w:val="008404F4"/>
    <w:rsid w:val="00843794"/>
    <w:rsid w:val="00845D53"/>
    <w:rsid w:val="00846649"/>
    <w:rsid w:val="0085777D"/>
    <w:rsid w:val="00857C0C"/>
    <w:rsid w:val="00863FCB"/>
    <w:rsid w:val="008643BE"/>
    <w:rsid w:val="00870D7E"/>
    <w:rsid w:val="0087104F"/>
    <w:rsid w:val="00874312"/>
    <w:rsid w:val="008804D7"/>
    <w:rsid w:val="00880BC8"/>
    <w:rsid w:val="00895CB0"/>
    <w:rsid w:val="00897AF3"/>
    <w:rsid w:val="008A4E0D"/>
    <w:rsid w:val="008A6A0B"/>
    <w:rsid w:val="008A7E77"/>
    <w:rsid w:val="008B1099"/>
    <w:rsid w:val="008C51F7"/>
    <w:rsid w:val="008C7BF6"/>
    <w:rsid w:val="008D6F3F"/>
    <w:rsid w:val="008E0046"/>
    <w:rsid w:val="008E0F3D"/>
    <w:rsid w:val="008E2AE9"/>
    <w:rsid w:val="008F00EF"/>
    <w:rsid w:val="008F18F1"/>
    <w:rsid w:val="008F30D6"/>
    <w:rsid w:val="008F5B45"/>
    <w:rsid w:val="008F70D8"/>
    <w:rsid w:val="00923516"/>
    <w:rsid w:val="00924AAA"/>
    <w:rsid w:val="00930CAF"/>
    <w:rsid w:val="00937816"/>
    <w:rsid w:val="009408C0"/>
    <w:rsid w:val="00944125"/>
    <w:rsid w:val="00945B38"/>
    <w:rsid w:val="00947B74"/>
    <w:rsid w:val="00956E7B"/>
    <w:rsid w:val="00960A72"/>
    <w:rsid w:val="00961973"/>
    <w:rsid w:val="00964560"/>
    <w:rsid w:val="00966706"/>
    <w:rsid w:val="00972B0B"/>
    <w:rsid w:val="00974F67"/>
    <w:rsid w:val="00975753"/>
    <w:rsid w:val="00975ADE"/>
    <w:rsid w:val="00975CF6"/>
    <w:rsid w:val="009843A0"/>
    <w:rsid w:val="00987D76"/>
    <w:rsid w:val="009910A8"/>
    <w:rsid w:val="00991DE3"/>
    <w:rsid w:val="00992EDC"/>
    <w:rsid w:val="009A099D"/>
    <w:rsid w:val="009A6158"/>
    <w:rsid w:val="009B11A1"/>
    <w:rsid w:val="009B1354"/>
    <w:rsid w:val="009B1733"/>
    <w:rsid w:val="009B4A57"/>
    <w:rsid w:val="009B5358"/>
    <w:rsid w:val="009B77D4"/>
    <w:rsid w:val="009C336C"/>
    <w:rsid w:val="009C7B90"/>
    <w:rsid w:val="009E0586"/>
    <w:rsid w:val="009E21AE"/>
    <w:rsid w:val="009E4617"/>
    <w:rsid w:val="009E5232"/>
    <w:rsid w:val="009F0BD2"/>
    <w:rsid w:val="009F2C5F"/>
    <w:rsid w:val="009F506E"/>
    <w:rsid w:val="00A00308"/>
    <w:rsid w:val="00A02760"/>
    <w:rsid w:val="00A0550F"/>
    <w:rsid w:val="00A13D96"/>
    <w:rsid w:val="00A152AA"/>
    <w:rsid w:val="00A164BD"/>
    <w:rsid w:val="00A2469B"/>
    <w:rsid w:val="00A25D4C"/>
    <w:rsid w:val="00A26D1F"/>
    <w:rsid w:val="00A27515"/>
    <w:rsid w:val="00A27F41"/>
    <w:rsid w:val="00A4059B"/>
    <w:rsid w:val="00A40BD9"/>
    <w:rsid w:val="00A419DA"/>
    <w:rsid w:val="00A421D7"/>
    <w:rsid w:val="00A50CC1"/>
    <w:rsid w:val="00A52497"/>
    <w:rsid w:val="00A553E2"/>
    <w:rsid w:val="00A5692A"/>
    <w:rsid w:val="00A574AD"/>
    <w:rsid w:val="00A63FBE"/>
    <w:rsid w:val="00A675E5"/>
    <w:rsid w:val="00A67FCE"/>
    <w:rsid w:val="00A82F27"/>
    <w:rsid w:val="00A861BA"/>
    <w:rsid w:val="00A8783A"/>
    <w:rsid w:val="00A935FA"/>
    <w:rsid w:val="00A93690"/>
    <w:rsid w:val="00A93E78"/>
    <w:rsid w:val="00A95F34"/>
    <w:rsid w:val="00A97312"/>
    <w:rsid w:val="00AB0525"/>
    <w:rsid w:val="00AB3C34"/>
    <w:rsid w:val="00AB4149"/>
    <w:rsid w:val="00AB43F3"/>
    <w:rsid w:val="00AC1C20"/>
    <w:rsid w:val="00AC35B1"/>
    <w:rsid w:val="00AC56BE"/>
    <w:rsid w:val="00AD3BC9"/>
    <w:rsid w:val="00AD549B"/>
    <w:rsid w:val="00AE2021"/>
    <w:rsid w:val="00AE3C21"/>
    <w:rsid w:val="00AE71B7"/>
    <w:rsid w:val="00AF44D3"/>
    <w:rsid w:val="00AF6866"/>
    <w:rsid w:val="00B03FE9"/>
    <w:rsid w:val="00B10233"/>
    <w:rsid w:val="00B17215"/>
    <w:rsid w:val="00B209D3"/>
    <w:rsid w:val="00B21581"/>
    <w:rsid w:val="00B26DD2"/>
    <w:rsid w:val="00B40059"/>
    <w:rsid w:val="00B42396"/>
    <w:rsid w:val="00B4287A"/>
    <w:rsid w:val="00B44665"/>
    <w:rsid w:val="00B47AB4"/>
    <w:rsid w:val="00B57D06"/>
    <w:rsid w:val="00B6161A"/>
    <w:rsid w:val="00B66D6A"/>
    <w:rsid w:val="00B66F54"/>
    <w:rsid w:val="00B67AFA"/>
    <w:rsid w:val="00B7142A"/>
    <w:rsid w:val="00B71B1D"/>
    <w:rsid w:val="00B75743"/>
    <w:rsid w:val="00B76682"/>
    <w:rsid w:val="00B76928"/>
    <w:rsid w:val="00B84D61"/>
    <w:rsid w:val="00B923E5"/>
    <w:rsid w:val="00B96E73"/>
    <w:rsid w:val="00B975C3"/>
    <w:rsid w:val="00BA3663"/>
    <w:rsid w:val="00BA5D99"/>
    <w:rsid w:val="00BA77EB"/>
    <w:rsid w:val="00BB319C"/>
    <w:rsid w:val="00BB4ACF"/>
    <w:rsid w:val="00BC1149"/>
    <w:rsid w:val="00BC6A17"/>
    <w:rsid w:val="00BD0FA3"/>
    <w:rsid w:val="00BD1323"/>
    <w:rsid w:val="00BD5410"/>
    <w:rsid w:val="00BD76D5"/>
    <w:rsid w:val="00BE0AF0"/>
    <w:rsid w:val="00BF6D56"/>
    <w:rsid w:val="00C00599"/>
    <w:rsid w:val="00C02B5D"/>
    <w:rsid w:val="00C1160B"/>
    <w:rsid w:val="00C121CF"/>
    <w:rsid w:val="00C13BCF"/>
    <w:rsid w:val="00C24784"/>
    <w:rsid w:val="00C3083D"/>
    <w:rsid w:val="00C31019"/>
    <w:rsid w:val="00C33524"/>
    <w:rsid w:val="00C352EB"/>
    <w:rsid w:val="00C36573"/>
    <w:rsid w:val="00C37A4E"/>
    <w:rsid w:val="00C37E3D"/>
    <w:rsid w:val="00C4087D"/>
    <w:rsid w:val="00C45A35"/>
    <w:rsid w:val="00C46C54"/>
    <w:rsid w:val="00C50EC3"/>
    <w:rsid w:val="00C5309D"/>
    <w:rsid w:val="00C57115"/>
    <w:rsid w:val="00C60223"/>
    <w:rsid w:val="00C72FAF"/>
    <w:rsid w:val="00C75ADF"/>
    <w:rsid w:val="00C80B63"/>
    <w:rsid w:val="00C842B2"/>
    <w:rsid w:val="00C8732A"/>
    <w:rsid w:val="00C96585"/>
    <w:rsid w:val="00C96EDB"/>
    <w:rsid w:val="00CA331B"/>
    <w:rsid w:val="00CA5B81"/>
    <w:rsid w:val="00CB0B67"/>
    <w:rsid w:val="00CB5B00"/>
    <w:rsid w:val="00CB7FB9"/>
    <w:rsid w:val="00CC0935"/>
    <w:rsid w:val="00CC16AC"/>
    <w:rsid w:val="00CD0E1D"/>
    <w:rsid w:val="00CD6651"/>
    <w:rsid w:val="00CD72EE"/>
    <w:rsid w:val="00CE0136"/>
    <w:rsid w:val="00CE29B8"/>
    <w:rsid w:val="00CE4255"/>
    <w:rsid w:val="00CE5970"/>
    <w:rsid w:val="00CF2F3E"/>
    <w:rsid w:val="00CF3BEE"/>
    <w:rsid w:val="00CF4E39"/>
    <w:rsid w:val="00CF4F30"/>
    <w:rsid w:val="00D00063"/>
    <w:rsid w:val="00D01CA7"/>
    <w:rsid w:val="00D13215"/>
    <w:rsid w:val="00D14F44"/>
    <w:rsid w:val="00D258BB"/>
    <w:rsid w:val="00D36F9E"/>
    <w:rsid w:val="00D37899"/>
    <w:rsid w:val="00D4452F"/>
    <w:rsid w:val="00D45A85"/>
    <w:rsid w:val="00D4679D"/>
    <w:rsid w:val="00D50263"/>
    <w:rsid w:val="00D50538"/>
    <w:rsid w:val="00D57B92"/>
    <w:rsid w:val="00D60109"/>
    <w:rsid w:val="00D62A3D"/>
    <w:rsid w:val="00D66F4E"/>
    <w:rsid w:val="00D70901"/>
    <w:rsid w:val="00D70B30"/>
    <w:rsid w:val="00D739D0"/>
    <w:rsid w:val="00D74A3E"/>
    <w:rsid w:val="00D75731"/>
    <w:rsid w:val="00D8052B"/>
    <w:rsid w:val="00D85EEB"/>
    <w:rsid w:val="00D91A1E"/>
    <w:rsid w:val="00D92CBF"/>
    <w:rsid w:val="00D95B60"/>
    <w:rsid w:val="00D978E9"/>
    <w:rsid w:val="00DA07BC"/>
    <w:rsid w:val="00DA26AE"/>
    <w:rsid w:val="00DA7336"/>
    <w:rsid w:val="00DB13BB"/>
    <w:rsid w:val="00DB36B5"/>
    <w:rsid w:val="00DB4F7A"/>
    <w:rsid w:val="00DB7A1E"/>
    <w:rsid w:val="00DC0DEC"/>
    <w:rsid w:val="00DC1B66"/>
    <w:rsid w:val="00DC54B1"/>
    <w:rsid w:val="00DC6E91"/>
    <w:rsid w:val="00DC7C81"/>
    <w:rsid w:val="00DE25D8"/>
    <w:rsid w:val="00DE6F4B"/>
    <w:rsid w:val="00DF0445"/>
    <w:rsid w:val="00E072AA"/>
    <w:rsid w:val="00E124E5"/>
    <w:rsid w:val="00E16AC1"/>
    <w:rsid w:val="00E26391"/>
    <w:rsid w:val="00E3177E"/>
    <w:rsid w:val="00E35267"/>
    <w:rsid w:val="00E443FD"/>
    <w:rsid w:val="00E50854"/>
    <w:rsid w:val="00E538DF"/>
    <w:rsid w:val="00E55E53"/>
    <w:rsid w:val="00E648BA"/>
    <w:rsid w:val="00E64DE9"/>
    <w:rsid w:val="00E750FD"/>
    <w:rsid w:val="00E76BDA"/>
    <w:rsid w:val="00E856DB"/>
    <w:rsid w:val="00E87498"/>
    <w:rsid w:val="00E87844"/>
    <w:rsid w:val="00E931E8"/>
    <w:rsid w:val="00E94538"/>
    <w:rsid w:val="00E95D3D"/>
    <w:rsid w:val="00E96C7E"/>
    <w:rsid w:val="00E974CB"/>
    <w:rsid w:val="00E9798E"/>
    <w:rsid w:val="00EA038C"/>
    <w:rsid w:val="00EA72B5"/>
    <w:rsid w:val="00EA75A9"/>
    <w:rsid w:val="00EB2C9B"/>
    <w:rsid w:val="00EC187C"/>
    <w:rsid w:val="00EC2BA3"/>
    <w:rsid w:val="00EC4CF9"/>
    <w:rsid w:val="00EC600D"/>
    <w:rsid w:val="00ED14DF"/>
    <w:rsid w:val="00ED27FA"/>
    <w:rsid w:val="00EE1604"/>
    <w:rsid w:val="00EE5383"/>
    <w:rsid w:val="00EE5A89"/>
    <w:rsid w:val="00EE66DD"/>
    <w:rsid w:val="00EE70EB"/>
    <w:rsid w:val="00F05FDE"/>
    <w:rsid w:val="00F1035F"/>
    <w:rsid w:val="00F120B0"/>
    <w:rsid w:val="00F133A5"/>
    <w:rsid w:val="00F16181"/>
    <w:rsid w:val="00F25170"/>
    <w:rsid w:val="00F2571A"/>
    <w:rsid w:val="00F32B4C"/>
    <w:rsid w:val="00F41E05"/>
    <w:rsid w:val="00F42D14"/>
    <w:rsid w:val="00F45673"/>
    <w:rsid w:val="00F46807"/>
    <w:rsid w:val="00F50653"/>
    <w:rsid w:val="00F52B2A"/>
    <w:rsid w:val="00F53B2B"/>
    <w:rsid w:val="00F53DFB"/>
    <w:rsid w:val="00F60499"/>
    <w:rsid w:val="00F60562"/>
    <w:rsid w:val="00F61310"/>
    <w:rsid w:val="00F738A5"/>
    <w:rsid w:val="00F73F82"/>
    <w:rsid w:val="00F8226F"/>
    <w:rsid w:val="00F86400"/>
    <w:rsid w:val="00F92805"/>
    <w:rsid w:val="00F92826"/>
    <w:rsid w:val="00F939F9"/>
    <w:rsid w:val="00F95926"/>
    <w:rsid w:val="00F97744"/>
    <w:rsid w:val="00FA041B"/>
    <w:rsid w:val="00FA0EB5"/>
    <w:rsid w:val="00FA48C2"/>
    <w:rsid w:val="00FB03A2"/>
    <w:rsid w:val="00FB3FF5"/>
    <w:rsid w:val="00FC063C"/>
    <w:rsid w:val="00FC636F"/>
    <w:rsid w:val="00FD44F5"/>
    <w:rsid w:val="00FE13F8"/>
    <w:rsid w:val="00FE399F"/>
    <w:rsid w:val="00FF290C"/>
    <w:rsid w:val="00FF5982"/>
    <w:rsid w:val="2B59520A"/>
    <w:rsid w:val="49E2F8C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560B1"/>
  <w15:chartTrackingRefBased/>
  <w15:docId w15:val="{E7F0D730-E6F3-4A04-9557-829EF1C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link w:val="Nadpis3Char"/>
    <w:uiPriority w:val="9"/>
    <w:semiHidden/>
    <w:unhideWhenUsed/>
    <w:qFormat/>
    <w:rsid w:val="00DB13BB"/>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CharChar1">
    <w:name w:val="Char Char1"/>
    <w:basedOn w:val="Normln"/>
    <w:rsid w:val="00A02760"/>
    <w:pPr>
      <w:spacing w:after="160" w:line="240" w:lineRule="exact"/>
    </w:pPr>
    <w:rPr>
      <w:rFonts w:ascii="Verdana" w:hAnsi="Verdana"/>
      <w:sz w:val="20"/>
      <w:szCs w:val="20"/>
      <w:lang w:val="en-US" w:eastAsia="en-US"/>
    </w:rPr>
  </w:style>
  <w:style w:type="character" w:styleId="Hypertextovodkaz">
    <w:name w:val="Hyperlink"/>
    <w:rsid w:val="00A02760"/>
    <w:rPr>
      <w:color w:val="0000FF"/>
      <w:u w:val="single"/>
    </w:rPr>
  </w:style>
  <w:style w:type="character" w:styleId="Sledovanodkaz">
    <w:name w:val="FollowedHyperlink"/>
    <w:uiPriority w:val="99"/>
    <w:semiHidden/>
    <w:unhideWhenUsed/>
    <w:rsid w:val="00E35267"/>
    <w:rPr>
      <w:color w:val="800080"/>
      <w:u w:val="single"/>
    </w:rPr>
  </w:style>
  <w:style w:type="character" w:customStyle="1" w:styleId="ZkladntextChar">
    <w:name w:val="Základní text Char"/>
    <w:link w:val="Zkladntext"/>
    <w:rsid w:val="001250FB"/>
    <w:rPr>
      <w:b/>
      <w:bCs/>
      <w:sz w:val="40"/>
      <w:szCs w:val="24"/>
    </w:rPr>
  </w:style>
  <w:style w:type="paragraph" w:styleId="Odstavecseseznamem">
    <w:name w:val="List Paragraph"/>
    <w:basedOn w:val="Normln"/>
    <w:uiPriority w:val="34"/>
    <w:qFormat/>
    <w:rsid w:val="009E21AE"/>
    <w:pPr>
      <w:ind w:left="708"/>
    </w:pPr>
  </w:style>
  <w:style w:type="character" w:customStyle="1" w:styleId="Nadpis3Char">
    <w:name w:val="Nadpis 3 Char"/>
    <w:link w:val="Nadpis3"/>
    <w:uiPriority w:val="9"/>
    <w:semiHidden/>
    <w:rsid w:val="00DB13BB"/>
    <w:rPr>
      <w:rFonts w:ascii="Calibri Light" w:eastAsia="Times New Roman" w:hAnsi="Calibri Light" w:cs="Times New Roman"/>
      <w:b/>
      <w:bCs/>
      <w:sz w:val="26"/>
      <w:szCs w:val="26"/>
    </w:rPr>
  </w:style>
  <w:style w:type="character" w:styleId="Nevyeenzmnka">
    <w:name w:val="Unresolved Mention"/>
    <w:uiPriority w:val="99"/>
    <w:semiHidden/>
    <w:unhideWhenUsed/>
    <w:rsid w:val="00184CCD"/>
    <w:rPr>
      <w:color w:val="605E5C"/>
      <w:shd w:val="clear" w:color="auto" w:fill="E1DFDD"/>
    </w:rPr>
  </w:style>
  <w:style w:type="paragraph" w:styleId="Revize">
    <w:name w:val="Revision"/>
    <w:hidden/>
    <w:uiPriority w:val="99"/>
    <w:semiHidden/>
    <w:rsid w:val="00B17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573">
      <w:bodyDiv w:val="1"/>
      <w:marLeft w:val="0"/>
      <w:marRight w:val="0"/>
      <w:marTop w:val="0"/>
      <w:marBottom w:val="0"/>
      <w:divBdr>
        <w:top w:val="none" w:sz="0" w:space="0" w:color="auto"/>
        <w:left w:val="none" w:sz="0" w:space="0" w:color="auto"/>
        <w:bottom w:val="none" w:sz="0" w:space="0" w:color="auto"/>
        <w:right w:val="none" w:sz="0" w:space="0" w:color="auto"/>
      </w:divBdr>
    </w:div>
    <w:div w:id="523792003">
      <w:bodyDiv w:val="1"/>
      <w:marLeft w:val="0"/>
      <w:marRight w:val="0"/>
      <w:marTop w:val="0"/>
      <w:marBottom w:val="0"/>
      <w:divBdr>
        <w:top w:val="none" w:sz="0" w:space="0" w:color="auto"/>
        <w:left w:val="none" w:sz="0" w:space="0" w:color="auto"/>
        <w:bottom w:val="none" w:sz="0" w:space="0" w:color="auto"/>
        <w:right w:val="none" w:sz="0" w:space="0" w:color="auto"/>
      </w:divBdr>
    </w:div>
    <w:div w:id="575358676">
      <w:bodyDiv w:val="1"/>
      <w:marLeft w:val="0"/>
      <w:marRight w:val="0"/>
      <w:marTop w:val="0"/>
      <w:marBottom w:val="0"/>
      <w:divBdr>
        <w:top w:val="none" w:sz="0" w:space="0" w:color="auto"/>
        <w:left w:val="none" w:sz="0" w:space="0" w:color="auto"/>
        <w:bottom w:val="none" w:sz="0" w:space="0" w:color="auto"/>
        <w:right w:val="none" w:sz="0" w:space="0" w:color="auto"/>
      </w:divBdr>
    </w:div>
    <w:div w:id="1026371553">
      <w:bodyDiv w:val="1"/>
      <w:marLeft w:val="0"/>
      <w:marRight w:val="0"/>
      <w:marTop w:val="0"/>
      <w:marBottom w:val="0"/>
      <w:divBdr>
        <w:top w:val="none" w:sz="0" w:space="0" w:color="auto"/>
        <w:left w:val="none" w:sz="0" w:space="0" w:color="auto"/>
        <w:bottom w:val="none" w:sz="0" w:space="0" w:color="auto"/>
        <w:right w:val="none" w:sz="0" w:space="0" w:color="auto"/>
      </w:divBdr>
    </w:div>
    <w:div w:id="1086458139">
      <w:bodyDiv w:val="1"/>
      <w:marLeft w:val="0"/>
      <w:marRight w:val="0"/>
      <w:marTop w:val="0"/>
      <w:marBottom w:val="0"/>
      <w:divBdr>
        <w:top w:val="none" w:sz="0" w:space="0" w:color="auto"/>
        <w:left w:val="none" w:sz="0" w:space="0" w:color="auto"/>
        <w:bottom w:val="none" w:sz="0" w:space="0" w:color="auto"/>
        <w:right w:val="none" w:sz="0" w:space="0" w:color="auto"/>
      </w:divBdr>
    </w:div>
    <w:div w:id="1502621758">
      <w:bodyDiv w:val="1"/>
      <w:marLeft w:val="0"/>
      <w:marRight w:val="0"/>
      <w:marTop w:val="0"/>
      <w:marBottom w:val="0"/>
      <w:divBdr>
        <w:top w:val="none" w:sz="0" w:space="0" w:color="auto"/>
        <w:left w:val="none" w:sz="0" w:space="0" w:color="auto"/>
        <w:bottom w:val="none" w:sz="0" w:space="0" w:color="auto"/>
        <w:right w:val="none" w:sz="0" w:space="0" w:color="auto"/>
      </w:divBdr>
    </w:div>
    <w:div w:id="1792363850">
      <w:bodyDiv w:val="1"/>
      <w:marLeft w:val="0"/>
      <w:marRight w:val="0"/>
      <w:marTop w:val="0"/>
      <w:marBottom w:val="0"/>
      <w:divBdr>
        <w:top w:val="none" w:sz="0" w:space="0" w:color="auto"/>
        <w:left w:val="none" w:sz="0" w:space="0" w:color="auto"/>
        <w:bottom w:val="none" w:sz="0" w:space="0" w:color="auto"/>
        <w:right w:val="none" w:sz="0" w:space="0" w:color="auto"/>
      </w:divBdr>
    </w:div>
    <w:div w:id="21063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s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osta@msk.cz"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sk.cz/assets/kraj/symboly/graficky_manual.pdf"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8" ma:contentTypeDescription="Create a new document." ma:contentTypeScope="" ma:versionID="c3fd36b2f177fc8c8b94554472531f01">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7e7645be4a608bdd9a31749d0a74a48f"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E820779-DE75-4A05-8F2C-AF26CBF8968C}">
  <ds:schemaRefs>
    <ds:schemaRef ds:uri="http://schemas.microsoft.com/sharepoint/v3/contenttype/forms"/>
  </ds:schemaRefs>
</ds:datastoreItem>
</file>

<file path=customXml/itemProps2.xml><?xml version="1.0" encoding="utf-8"?>
<ds:datastoreItem xmlns:ds="http://schemas.openxmlformats.org/officeDocument/2006/customXml" ds:itemID="{116AD7DE-515A-4CA2-95F3-089B7A3248F1}">
  <ds:schemaRefs>
    <ds:schemaRef ds:uri="http://schemas.openxmlformats.org/officeDocument/2006/bibliography"/>
  </ds:schemaRefs>
</ds:datastoreItem>
</file>

<file path=customXml/itemProps3.xml><?xml version="1.0" encoding="utf-8"?>
<ds:datastoreItem xmlns:ds="http://schemas.openxmlformats.org/officeDocument/2006/customXml" ds:itemID="{A848FADC-67DC-47EB-AB98-674604AB51CD}">
  <ds:schemaRefs>
    <ds:schemaRef ds:uri="http://schemas.microsoft.com/office/2006/metadata/longProperties"/>
  </ds:schemaRefs>
</ds:datastoreItem>
</file>

<file path=customXml/itemProps4.xml><?xml version="1.0" encoding="utf-8"?>
<ds:datastoreItem xmlns:ds="http://schemas.openxmlformats.org/officeDocument/2006/customXml" ds:itemID="{C1E42421-0718-42DC-967E-5DF20CF9CC54}">
  <ds:schemaRefs>
    <ds:schemaRef ds:uri="http://schemas.microsoft.com/sharepoint/v3/contenttype/forms"/>
  </ds:schemaRefs>
</ds:datastoreItem>
</file>

<file path=customXml/itemProps5.xml><?xml version="1.0" encoding="utf-8"?>
<ds:datastoreItem xmlns:ds="http://schemas.openxmlformats.org/officeDocument/2006/customXml" ds:itemID="{E9B25C05-D1D2-4A70-A05E-87589F2D0347}">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6.xml><?xml version="1.0" encoding="utf-8"?>
<ds:datastoreItem xmlns:ds="http://schemas.openxmlformats.org/officeDocument/2006/customXml" ds:itemID="{C5FD52F3-2086-4509-90D9-DEE7754E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9D3970-C94F-49D8-BF14-212F961329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4252</Words>
  <Characters>25093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Krajský úřad</Company>
  <LinksUpToDate>false</LinksUpToDate>
  <CharactersWithSpaces>29287</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6619212</vt:i4>
      </vt:variant>
      <vt:variant>
        <vt:i4>3</vt:i4>
      </vt:variant>
      <vt:variant>
        <vt:i4>0</vt:i4>
      </vt:variant>
      <vt:variant>
        <vt:i4>5</vt:i4>
      </vt:variant>
      <vt:variant>
        <vt:lpwstr>mailto:posta@msk.cz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smidovaa</dc:creator>
  <cp:keywords/>
  <cp:lastModifiedBy>Muczková Irena</cp:lastModifiedBy>
  <cp:revision>6</cp:revision>
  <cp:lastPrinted>2021-11-15T06:17:00Z</cp:lastPrinted>
  <dcterms:created xsi:type="dcterms:W3CDTF">2024-09-18T14:27:00Z</dcterms:created>
  <dcterms:modified xsi:type="dcterms:W3CDTF">2025-02-13T06:37:00Z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display_urn:schemas-microsoft-com:office:office#Editor">
    <vt:lpwstr>Szotkowská Andrea</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Szotkowská Andrea</vt:lpwstr>
  </property>
  <property fmtid="{D5CDD505-2E9C-101B-9397-08002B2CF9AE}" pid="7" name="MSIP_Label_63ff9749-f68b-40ec-aa05-229831920469_Enabled">
    <vt:lpwstr>true</vt:lpwstr>
  </property>
  <property fmtid="{D5CDD505-2E9C-101B-9397-08002B2CF9AE}" pid="8" name="MSIP_Label_63ff9749-f68b-40ec-aa05-229831920469_SetDate">
    <vt:lpwstr>2021-11-15T06:17:47Z</vt:lpwstr>
  </property>
  <property fmtid="{D5CDD505-2E9C-101B-9397-08002B2CF9AE}" pid="9" name="MSIP_Label_63ff9749-f68b-40ec-aa05-229831920469_Method">
    <vt:lpwstr>Standard</vt:lpwstr>
  </property>
  <property fmtid="{D5CDD505-2E9C-101B-9397-08002B2CF9AE}" pid="10" name="MSIP_Label_63ff9749-f68b-40ec-aa05-229831920469_Name">
    <vt:lpwstr>Neveřejná informace</vt:lpwstr>
  </property>
  <property fmtid="{D5CDD505-2E9C-101B-9397-08002B2CF9AE}" pid="11" name="MSIP_Label_63ff9749-f68b-40ec-aa05-229831920469_SiteId">
    <vt:lpwstr>39f24d0b-aa30-4551-8e81-43c77cf1000e</vt:lpwstr>
  </property>
  <property fmtid="{D5CDD505-2E9C-101B-9397-08002B2CF9AE}" pid="12" name="MSIP_Label_63ff9749-f68b-40ec-aa05-229831920469_ActionId">
    <vt:lpwstr>8d7d3ee4-d956-413b-8d49-43eb56062e4c</vt:lpwstr>
  </property>
  <property fmtid="{D5CDD505-2E9C-101B-9397-08002B2CF9AE}" pid="13" name="MSIP_Label_63ff9749-f68b-40ec-aa05-229831920469_ContentBits">
    <vt:lpwstr>2</vt:lpwstr>
  </property>
  <property fmtid="{D5CDD505-2E9C-101B-9397-08002B2CF9AE}" pid="14" name="MediaServiceImageTags">
    <vt:lpwstr/>
  </property>
  <property fmtid="{D5CDD505-2E9C-101B-9397-08002B2CF9AE}" pid="15" name="Podruhe">
    <vt:bool>false</vt:bool>
  </property>
</Properties>
</file>