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F5DF" w14:textId="2379E355" w:rsidR="00F74241" w:rsidRPr="00F74241" w:rsidRDefault="00F74241" w:rsidP="0071338C">
      <w:pPr>
        <w:spacing w:after="0" w:line="240" w:lineRule="auto"/>
        <w:jc w:val="center"/>
        <w:rPr>
          <w:rFonts w:ascii="Tahoma" w:hAnsi="Tahoma" w:cs="Tahoma"/>
          <w:b/>
          <w:color w:val="FF0000"/>
          <w:sz w:val="24"/>
          <w:szCs w:val="24"/>
        </w:rPr>
      </w:pPr>
      <w:r w:rsidRPr="00F74241">
        <w:rPr>
          <w:rFonts w:ascii="Tahoma" w:hAnsi="Tahoma" w:cs="Tahoma"/>
          <w:b/>
          <w:color w:val="FF0000"/>
          <w:sz w:val="24"/>
          <w:szCs w:val="24"/>
        </w:rPr>
        <w:t>KONCEPT</w:t>
      </w:r>
    </w:p>
    <w:p w14:paraId="6EA0866E" w14:textId="416C89E5" w:rsidR="0071338C" w:rsidRPr="002E7B2A" w:rsidRDefault="0071338C" w:rsidP="0071338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2E7B2A">
        <w:rPr>
          <w:rFonts w:ascii="Tahoma" w:hAnsi="Tahoma" w:cs="Tahoma"/>
          <w:b/>
          <w:sz w:val="24"/>
          <w:szCs w:val="24"/>
        </w:rPr>
        <w:t>SMLOUVA O</w:t>
      </w:r>
      <w:r w:rsidR="002E7B2A" w:rsidRPr="002E7B2A">
        <w:rPr>
          <w:rFonts w:ascii="Tahoma" w:hAnsi="Tahoma" w:cs="Tahoma"/>
          <w:b/>
          <w:sz w:val="24"/>
          <w:szCs w:val="24"/>
        </w:rPr>
        <w:t xml:space="preserve"> VÝPŮJČCE</w:t>
      </w:r>
      <w:r w:rsidR="00B372F5">
        <w:rPr>
          <w:rFonts w:ascii="Tahoma" w:hAnsi="Tahoma" w:cs="Tahoma"/>
          <w:b/>
          <w:sz w:val="24"/>
          <w:szCs w:val="24"/>
        </w:rPr>
        <w:t xml:space="preserve"> A O</w:t>
      </w:r>
      <w:r w:rsidRPr="002E7B2A">
        <w:rPr>
          <w:rFonts w:ascii="Tahoma" w:hAnsi="Tahoma" w:cs="Tahoma"/>
          <w:b/>
          <w:sz w:val="24"/>
          <w:szCs w:val="24"/>
        </w:rPr>
        <w:t xml:space="preserve"> BUDOUCÍ SMLOUVĚ DAROVACÍ</w:t>
      </w:r>
    </w:p>
    <w:p w14:paraId="2D118BA0" w14:textId="77777777" w:rsidR="0071338C" w:rsidRPr="002E7B2A" w:rsidRDefault="0071338C" w:rsidP="0071338C">
      <w:pPr>
        <w:spacing w:after="0" w:line="240" w:lineRule="auto"/>
        <w:rPr>
          <w:rFonts w:ascii="Tahoma" w:hAnsi="Tahoma" w:cs="Tahoma"/>
        </w:rPr>
      </w:pPr>
    </w:p>
    <w:p w14:paraId="495846F4" w14:textId="77777777" w:rsidR="0071338C" w:rsidRPr="0007672D" w:rsidRDefault="0071338C" w:rsidP="00274E1F">
      <w:pPr>
        <w:pStyle w:val="Odstavecseseznamem"/>
        <w:numPr>
          <w:ilvl w:val="0"/>
          <w:numId w:val="23"/>
        </w:numPr>
        <w:spacing w:after="0" w:line="240" w:lineRule="auto"/>
        <w:ind w:left="357" w:hanging="357"/>
        <w:rPr>
          <w:rFonts w:ascii="Tahoma" w:hAnsi="Tahoma" w:cs="Tahoma"/>
          <w:b/>
          <w:sz w:val="20"/>
          <w:szCs w:val="20"/>
        </w:rPr>
      </w:pPr>
      <w:r w:rsidRPr="0007672D">
        <w:rPr>
          <w:rFonts w:ascii="Tahoma" w:hAnsi="Tahoma" w:cs="Tahoma"/>
          <w:b/>
          <w:sz w:val="20"/>
          <w:szCs w:val="20"/>
        </w:rPr>
        <w:t>Moravskoslezský kraj</w:t>
      </w:r>
    </w:p>
    <w:p w14:paraId="5AA6CFB6" w14:textId="77777777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se sídlem:</w:t>
      </w:r>
      <w:r w:rsidRPr="002E7B2A">
        <w:rPr>
          <w:rFonts w:ascii="Tahoma" w:hAnsi="Tahoma" w:cs="Tahoma"/>
          <w:bCs/>
          <w:sz w:val="20"/>
          <w:szCs w:val="20"/>
        </w:rPr>
        <w:tab/>
        <w:t>28. října 2771/117, 702 00 Ostrava</w:t>
      </w:r>
    </w:p>
    <w:p w14:paraId="4C7B677C" w14:textId="1A5C971D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IČO:</w:t>
      </w:r>
      <w:r w:rsidRPr="002E7B2A">
        <w:rPr>
          <w:rFonts w:ascii="Tahoma" w:hAnsi="Tahoma" w:cs="Tahoma"/>
          <w:bCs/>
          <w:sz w:val="20"/>
          <w:szCs w:val="20"/>
        </w:rPr>
        <w:tab/>
        <w:t>70890692</w:t>
      </w:r>
    </w:p>
    <w:p w14:paraId="60C4B0D3" w14:textId="7B8C1247" w:rsidR="00671952" w:rsidRPr="002E7B2A" w:rsidRDefault="0024477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DIČ:</w:t>
      </w:r>
      <w:r w:rsidRPr="002E7B2A">
        <w:rPr>
          <w:rFonts w:ascii="Tahoma" w:hAnsi="Tahoma" w:cs="Tahoma"/>
          <w:bCs/>
          <w:sz w:val="20"/>
          <w:szCs w:val="20"/>
        </w:rPr>
        <w:tab/>
      </w:r>
      <w:r w:rsidR="00FB6C78" w:rsidRPr="002E7B2A">
        <w:rPr>
          <w:rFonts w:ascii="Tahoma" w:eastAsia="Times New Roman" w:hAnsi="Tahoma" w:cs="Tahoma"/>
          <w:sz w:val="20"/>
          <w:szCs w:val="20"/>
          <w:lang w:eastAsia="cs-CZ"/>
        </w:rPr>
        <w:t>CZ70890692</w:t>
      </w:r>
    </w:p>
    <w:p w14:paraId="06E1824D" w14:textId="244F2F94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zastoupený:</w:t>
      </w:r>
      <w:r w:rsidRPr="002E7B2A">
        <w:rPr>
          <w:rFonts w:ascii="Tahoma" w:hAnsi="Tahoma" w:cs="Tahoma"/>
          <w:bCs/>
          <w:sz w:val="20"/>
          <w:szCs w:val="20"/>
        </w:rPr>
        <w:tab/>
      </w:r>
      <w:r w:rsidR="00CD6E46" w:rsidRPr="002E7B2A">
        <w:rPr>
          <w:rFonts w:ascii="Tahoma" w:hAnsi="Tahoma" w:cs="Tahoma"/>
          <w:bCs/>
          <w:sz w:val="20"/>
          <w:szCs w:val="20"/>
        </w:rPr>
        <w:t xml:space="preserve">Ing. Josefem </w:t>
      </w:r>
      <w:proofErr w:type="spellStart"/>
      <w:r w:rsidR="00CD6E46" w:rsidRPr="002E7B2A">
        <w:rPr>
          <w:rFonts w:ascii="Tahoma" w:hAnsi="Tahoma" w:cs="Tahoma"/>
          <w:bCs/>
          <w:sz w:val="20"/>
          <w:szCs w:val="20"/>
        </w:rPr>
        <w:t>Bělicou</w:t>
      </w:r>
      <w:proofErr w:type="spellEnd"/>
      <w:r w:rsidR="00CD6E46" w:rsidRPr="002E7B2A">
        <w:rPr>
          <w:rFonts w:ascii="Tahoma" w:hAnsi="Tahoma" w:cs="Tahoma"/>
          <w:bCs/>
          <w:sz w:val="20"/>
          <w:szCs w:val="20"/>
        </w:rPr>
        <w:t>,</w:t>
      </w:r>
      <w:r w:rsidR="00257D66" w:rsidRPr="002E7B2A">
        <w:rPr>
          <w:rFonts w:ascii="Tahoma" w:hAnsi="Tahoma" w:cs="Tahoma"/>
          <w:bCs/>
          <w:sz w:val="20"/>
          <w:szCs w:val="20"/>
        </w:rPr>
        <w:t xml:space="preserve"> Ph.D.,</w:t>
      </w:r>
      <w:r w:rsidR="00CD6E46" w:rsidRPr="002E7B2A">
        <w:rPr>
          <w:rFonts w:ascii="Tahoma" w:hAnsi="Tahoma" w:cs="Tahoma"/>
          <w:bCs/>
          <w:sz w:val="20"/>
          <w:szCs w:val="20"/>
        </w:rPr>
        <w:t xml:space="preserve"> MBA, hejtmanem kraje</w:t>
      </w:r>
    </w:p>
    <w:p w14:paraId="0DD1004C" w14:textId="60F91DF6" w:rsidR="0071338C" w:rsidRPr="002E7B2A" w:rsidRDefault="0071338C" w:rsidP="00A0656F">
      <w:pPr>
        <w:spacing w:before="120" w:after="0" w:line="240" w:lineRule="auto"/>
        <w:ind w:left="357"/>
        <w:rPr>
          <w:rFonts w:ascii="Tahoma" w:hAnsi="Tahoma" w:cs="Tahoma"/>
          <w:b/>
          <w:sz w:val="20"/>
          <w:szCs w:val="20"/>
        </w:rPr>
      </w:pPr>
      <w:r w:rsidRPr="002E7B2A">
        <w:rPr>
          <w:rFonts w:ascii="Tahoma" w:hAnsi="Tahoma" w:cs="Tahoma"/>
          <w:sz w:val="20"/>
          <w:szCs w:val="20"/>
        </w:rPr>
        <w:t>dále jen „</w:t>
      </w:r>
      <w:r w:rsidRPr="002E7B2A">
        <w:rPr>
          <w:rFonts w:ascii="Tahoma" w:hAnsi="Tahoma" w:cs="Tahoma"/>
          <w:b/>
          <w:sz w:val="20"/>
          <w:szCs w:val="20"/>
        </w:rPr>
        <w:t xml:space="preserve">budoucí </w:t>
      </w:r>
      <w:r w:rsidR="005B1D31" w:rsidRPr="002E7B2A">
        <w:rPr>
          <w:rFonts w:ascii="Tahoma" w:hAnsi="Tahoma" w:cs="Tahoma"/>
          <w:b/>
          <w:sz w:val="20"/>
          <w:szCs w:val="20"/>
        </w:rPr>
        <w:t>obdarovaný</w:t>
      </w:r>
      <w:r w:rsidRPr="002E7B2A">
        <w:rPr>
          <w:rFonts w:ascii="Tahoma" w:hAnsi="Tahoma" w:cs="Tahoma"/>
          <w:sz w:val="20"/>
          <w:szCs w:val="20"/>
        </w:rPr>
        <w:t>“</w:t>
      </w:r>
      <w:r w:rsidR="005B1D31" w:rsidRPr="002E7B2A">
        <w:rPr>
          <w:rFonts w:ascii="Tahoma" w:hAnsi="Tahoma" w:cs="Tahoma"/>
          <w:sz w:val="20"/>
          <w:szCs w:val="20"/>
        </w:rPr>
        <w:t xml:space="preserve"> nebo „</w:t>
      </w:r>
      <w:r w:rsidR="005B1D31" w:rsidRPr="002E7B2A">
        <w:rPr>
          <w:rFonts w:ascii="Tahoma" w:hAnsi="Tahoma" w:cs="Tahoma"/>
          <w:b/>
          <w:bCs/>
          <w:sz w:val="20"/>
          <w:szCs w:val="20"/>
        </w:rPr>
        <w:t>vypůjčitel</w:t>
      </w:r>
      <w:r w:rsidR="005B1D31" w:rsidRPr="002E7B2A">
        <w:rPr>
          <w:rFonts w:ascii="Tahoma" w:hAnsi="Tahoma" w:cs="Tahoma"/>
          <w:sz w:val="20"/>
          <w:szCs w:val="20"/>
        </w:rPr>
        <w:t>“</w:t>
      </w:r>
      <w:r w:rsidRPr="002E7B2A">
        <w:rPr>
          <w:rFonts w:ascii="Tahoma" w:hAnsi="Tahoma" w:cs="Tahoma"/>
          <w:b/>
          <w:sz w:val="20"/>
          <w:szCs w:val="20"/>
        </w:rPr>
        <w:t xml:space="preserve"> </w:t>
      </w:r>
      <w:r w:rsidRPr="002E7B2A">
        <w:rPr>
          <w:rFonts w:ascii="Tahoma" w:hAnsi="Tahoma" w:cs="Tahoma"/>
          <w:sz w:val="20"/>
          <w:szCs w:val="20"/>
        </w:rPr>
        <w:t>na straně jedné</w:t>
      </w:r>
    </w:p>
    <w:p w14:paraId="26052CAB" w14:textId="77777777" w:rsidR="0071338C" w:rsidRPr="002E7B2A" w:rsidRDefault="0071338C" w:rsidP="00274E1F">
      <w:pPr>
        <w:spacing w:before="120" w:after="120" w:line="240" w:lineRule="auto"/>
        <w:ind w:left="357"/>
        <w:rPr>
          <w:rFonts w:ascii="Tahoma" w:hAnsi="Tahoma" w:cs="Tahoma"/>
          <w:sz w:val="20"/>
          <w:szCs w:val="20"/>
        </w:rPr>
      </w:pPr>
      <w:r w:rsidRPr="002E7B2A">
        <w:rPr>
          <w:rFonts w:ascii="Tahoma" w:hAnsi="Tahoma" w:cs="Tahoma"/>
          <w:sz w:val="20"/>
          <w:szCs w:val="20"/>
        </w:rPr>
        <w:t>a</w:t>
      </w:r>
    </w:p>
    <w:p w14:paraId="2F8F536B" w14:textId="568AC807" w:rsidR="0071338C" w:rsidRPr="0007672D" w:rsidRDefault="007A0250" w:rsidP="00274E1F">
      <w:pPr>
        <w:pStyle w:val="Odstavecseseznamem"/>
        <w:numPr>
          <w:ilvl w:val="0"/>
          <w:numId w:val="23"/>
        </w:numPr>
        <w:spacing w:after="0" w:line="240" w:lineRule="auto"/>
        <w:ind w:left="357" w:hanging="357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OAMP </w:t>
      </w:r>
      <w:proofErr w:type="spellStart"/>
      <w:r>
        <w:rPr>
          <w:rFonts w:ascii="Tahoma" w:hAnsi="Tahoma" w:cs="Tahoma"/>
          <w:b/>
          <w:sz w:val="20"/>
          <w:szCs w:val="20"/>
        </w:rPr>
        <w:t>Hall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6 </w:t>
      </w:r>
      <w:r w:rsidR="001C3773" w:rsidRPr="0007672D">
        <w:rPr>
          <w:rFonts w:ascii="Tahoma" w:hAnsi="Tahoma" w:cs="Tahoma"/>
          <w:b/>
          <w:sz w:val="20"/>
          <w:szCs w:val="20"/>
        </w:rPr>
        <w:t>s.r.o.</w:t>
      </w:r>
    </w:p>
    <w:p w14:paraId="28800BA9" w14:textId="04CB429C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se sídlem:</w:t>
      </w:r>
      <w:r w:rsidR="00BD1751">
        <w:rPr>
          <w:rFonts w:ascii="Tahoma" w:hAnsi="Tahoma" w:cs="Tahoma"/>
          <w:sz w:val="20"/>
          <w:szCs w:val="20"/>
        </w:rPr>
        <w:tab/>
      </w:r>
      <w:r w:rsidR="007A0250">
        <w:rPr>
          <w:rFonts w:ascii="Tahoma" w:hAnsi="Tahoma" w:cs="Tahoma"/>
          <w:sz w:val="20"/>
          <w:szCs w:val="20"/>
        </w:rPr>
        <w:t>28. října</w:t>
      </w:r>
      <w:r w:rsidR="00865B69">
        <w:rPr>
          <w:rFonts w:ascii="Tahoma" w:hAnsi="Tahoma" w:cs="Tahoma"/>
          <w:sz w:val="20"/>
          <w:szCs w:val="20"/>
        </w:rPr>
        <w:t xml:space="preserve"> </w:t>
      </w:r>
      <w:r w:rsidR="007A0250">
        <w:rPr>
          <w:rFonts w:ascii="Tahoma" w:hAnsi="Tahoma" w:cs="Tahoma"/>
          <w:sz w:val="20"/>
          <w:szCs w:val="20"/>
        </w:rPr>
        <w:t>3346/91, Moravská Ostrava, 702 00 Ostrava</w:t>
      </w:r>
    </w:p>
    <w:p w14:paraId="534C196D" w14:textId="2035D3EA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IČO:</w:t>
      </w:r>
      <w:r w:rsidRPr="00C2597E">
        <w:rPr>
          <w:rFonts w:ascii="Tahoma" w:hAnsi="Tahoma" w:cs="Tahoma"/>
          <w:sz w:val="20"/>
          <w:szCs w:val="20"/>
        </w:rPr>
        <w:tab/>
      </w:r>
      <w:r w:rsidR="007A0250" w:rsidRPr="007A0250">
        <w:rPr>
          <w:rFonts w:ascii="Tahoma" w:hAnsi="Tahoma" w:cs="Tahoma"/>
          <w:sz w:val="20"/>
          <w:szCs w:val="20"/>
        </w:rPr>
        <w:t>07899751</w:t>
      </w:r>
    </w:p>
    <w:p w14:paraId="29784BEE" w14:textId="4C0F72FA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DIČ:</w:t>
      </w:r>
      <w:r w:rsidRPr="00C2597E">
        <w:rPr>
          <w:rFonts w:ascii="Tahoma" w:hAnsi="Tahoma" w:cs="Tahoma"/>
          <w:sz w:val="20"/>
          <w:szCs w:val="20"/>
        </w:rPr>
        <w:tab/>
      </w:r>
      <w:r w:rsidR="00D4376B" w:rsidRPr="00C2597E">
        <w:rPr>
          <w:rFonts w:ascii="Tahoma" w:hAnsi="Tahoma" w:cs="Tahoma"/>
          <w:sz w:val="20"/>
          <w:szCs w:val="20"/>
        </w:rPr>
        <w:t>CZ</w:t>
      </w:r>
      <w:r w:rsidR="00F95E0B" w:rsidRPr="00F95E0B">
        <w:rPr>
          <w:rFonts w:ascii="Tahoma" w:hAnsi="Tahoma" w:cs="Tahoma"/>
          <w:sz w:val="20"/>
          <w:szCs w:val="20"/>
        </w:rPr>
        <w:t>07899751</w:t>
      </w:r>
    </w:p>
    <w:p w14:paraId="0705C16E" w14:textId="5A2F3A0D" w:rsidR="0071338C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zastoupený:</w:t>
      </w:r>
      <w:r w:rsidR="007A0250">
        <w:rPr>
          <w:rFonts w:ascii="Tahoma" w:hAnsi="Tahoma" w:cs="Tahoma"/>
          <w:sz w:val="20"/>
          <w:szCs w:val="20"/>
        </w:rPr>
        <w:t xml:space="preserve"> </w:t>
      </w:r>
      <w:r w:rsidR="007A0250">
        <w:rPr>
          <w:rFonts w:ascii="Tahoma" w:hAnsi="Tahoma" w:cs="Tahoma"/>
          <w:sz w:val="20"/>
          <w:szCs w:val="20"/>
        </w:rPr>
        <w:tab/>
        <w:t>Petrem Kalinou</w:t>
      </w:r>
      <w:r w:rsidR="00CD6E46" w:rsidRPr="008671C8">
        <w:rPr>
          <w:rFonts w:ascii="Tahoma" w:hAnsi="Tahoma" w:cs="Tahoma"/>
          <w:sz w:val="20"/>
          <w:szCs w:val="20"/>
        </w:rPr>
        <w:t xml:space="preserve">, </w:t>
      </w:r>
      <w:r w:rsidR="001A4979" w:rsidRPr="008671C8">
        <w:rPr>
          <w:rFonts w:ascii="Tahoma" w:hAnsi="Tahoma" w:cs="Tahoma"/>
          <w:sz w:val="20"/>
          <w:szCs w:val="20"/>
        </w:rPr>
        <w:t>jednatelem</w:t>
      </w:r>
    </w:p>
    <w:p w14:paraId="14F04924" w14:textId="2AC23824" w:rsidR="00865B69" w:rsidRPr="008671C8" w:rsidRDefault="00865B69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Pr="00865B69">
        <w:rPr>
          <w:rFonts w:ascii="Tahoma" w:hAnsi="Tahoma" w:cs="Tahoma"/>
          <w:sz w:val="20"/>
          <w:szCs w:val="20"/>
        </w:rPr>
        <w:t>Ing. D</w:t>
      </w:r>
      <w:r>
        <w:rPr>
          <w:rFonts w:ascii="Tahoma" w:hAnsi="Tahoma" w:cs="Tahoma"/>
          <w:sz w:val="20"/>
          <w:szCs w:val="20"/>
        </w:rPr>
        <w:t>anielem</w:t>
      </w:r>
      <w:r w:rsidRPr="00865B69">
        <w:rPr>
          <w:rFonts w:ascii="Tahoma" w:hAnsi="Tahoma" w:cs="Tahoma"/>
          <w:sz w:val="20"/>
          <w:szCs w:val="20"/>
        </w:rPr>
        <w:t xml:space="preserve"> K</w:t>
      </w:r>
      <w:r>
        <w:rPr>
          <w:rFonts w:ascii="Tahoma" w:hAnsi="Tahoma" w:cs="Tahoma"/>
          <w:sz w:val="20"/>
          <w:szCs w:val="20"/>
        </w:rPr>
        <w:t>ollárem, jednatelem</w:t>
      </w:r>
    </w:p>
    <w:p w14:paraId="3F8E737A" w14:textId="457ECEF7" w:rsidR="00D4376B" w:rsidRPr="008671C8" w:rsidRDefault="00D4376B" w:rsidP="00274E1F">
      <w:pPr>
        <w:tabs>
          <w:tab w:val="left" w:pos="1276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8671C8">
        <w:rPr>
          <w:rFonts w:ascii="Tahoma" w:hAnsi="Tahoma" w:cs="Tahoma"/>
          <w:sz w:val="20"/>
          <w:szCs w:val="20"/>
        </w:rPr>
        <w:t xml:space="preserve">zapsaná v OR </w:t>
      </w:r>
      <w:r w:rsidR="009A6A79" w:rsidRPr="008671C8">
        <w:rPr>
          <w:rFonts w:ascii="Tahoma" w:hAnsi="Tahoma" w:cs="Tahoma"/>
          <w:sz w:val="20"/>
          <w:szCs w:val="20"/>
        </w:rPr>
        <w:t xml:space="preserve">vedeném </w:t>
      </w:r>
      <w:r w:rsidR="000D314B" w:rsidRPr="008671C8">
        <w:rPr>
          <w:rFonts w:ascii="Tahoma" w:hAnsi="Tahoma" w:cs="Tahoma"/>
          <w:sz w:val="20"/>
          <w:szCs w:val="20"/>
        </w:rPr>
        <w:t>Krajským soudem v Ostravě</w:t>
      </w:r>
      <w:r w:rsidR="009A6A79" w:rsidRPr="008671C8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9A6A79" w:rsidRPr="008671C8">
        <w:rPr>
          <w:rFonts w:ascii="Tahoma" w:hAnsi="Tahoma" w:cs="Tahoma"/>
          <w:sz w:val="20"/>
          <w:szCs w:val="20"/>
        </w:rPr>
        <w:t>sp</w:t>
      </w:r>
      <w:proofErr w:type="spellEnd"/>
      <w:r w:rsidR="009A6A79" w:rsidRPr="008671C8">
        <w:rPr>
          <w:rFonts w:ascii="Tahoma" w:hAnsi="Tahoma" w:cs="Tahoma"/>
          <w:sz w:val="20"/>
          <w:szCs w:val="20"/>
        </w:rPr>
        <w:t xml:space="preserve">. zn. </w:t>
      </w:r>
      <w:r w:rsidR="007A0250">
        <w:rPr>
          <w:rFonts w:ascii="Tahoma" w:hAnsi="Tahoma" w:cs="Tahoma"/>
          <w:sz w:val="20"/>
          <w:szCs w:val="20"/>
        </w:rPr>
        <w:t>C 77644</w:t>
      </w:r>
    </w:p>
    <w:p w14:paraId="0D1D6611" w14:textId="601EB549" w:rsidR="0071338C" w:rsidRPr="008671C8" w:rsidRDefault="0071338C" w:rsidP="00A0656F">
      <w:pPr>
        <w:tabs>
          <w:tab w:val="left" w:pos="1701"/>
        </w:tabs>
        <w:spacing w:before="120" w:after="0" w:line="240" w:lineRule="auto"/>
        <w:ind w:left="357"/>
        <w:rPr>
          <w:rFonts w:ascii="Tahoma" w:hAnsi="Tahoma" w:cs="Tahoma"/>
          <w:sz w:val="20"/>
          <w:szCs w:val="20"/>
        </w:rPr>
      </w:pPr>
      <w:r w:rsidRPr="008671C8">
        <w:rPr>
          <w:rFonts w:ascii="Tahoma" w:hAnsi="Tahoma" w:cs="Tahoma"/>
          <w:sz w:val="20"/>
          <w:szCs w:val="20"/>
        </w:rPr>
        <w:t>dále jen „</w:t>
      </w:r>
      <w:r w:rsidRPr="008671C8">
        <w:rPr>
          <w:rFonts w:ascii="Tahoma" w:hAnsi="Tahoma" w:cs="Tahoma"/>
          <w:b/>
          <w:sz w:val="20"/>
          <w:szCs w:val="20"/>
        </w:rPr>
        <w:t xml:space="preserve">budoucí </w:t>
      </w:r>
      <w:r w:rsidR="00863CAE" w:rsidRPr="008671C8">
        <w:rPr>
          <w:rFonts w:ascii="Tahoma" w:hAnsi="Tahoma" w:cs="Tahoma"/>
          <w:b/>
          <w:sz w:val="20"/>
          <w:szCs w:val="20"/>
        </w:rPr>
        <w:t>dárce</w:t>
      </w:r>
      <w:r w:rsidRPr="008671C8">
        <w:rPr>
          <w:rFonts w:ascii="Tahoma" w:hAnsi="Tahoma" w:cs="Tahoma"/>
          <w:sz w:val="20"/>
          <w:szCs w:val="20"/>
        </w:rPr>
        <w:t>“</w:t>
      </w:r>
      <w:r w:rsidR="005B1D31" w:rsidRPr="008671C8">
        <w:rPr>
          <w:rFonts w:ascii="Tahoma" w:hAnsi="Tahoma" w:cs="Tahoma"/>
          <w:sz w:val="20"/>
          <w:szCs w:val="20"/>
        </w:rPr>
        <w:t xml:space="preserve"> nebo „</w:t>
      </w:r>
      <w:r w:rsidR="004B7BFF" w:rsidRPr="008671C8">
        <w:rPr>
          <w:rFonts w:ascii="Tahoma" w:hAnsi="Tahoma" w:cs="Tahoma"/>
          <w:b/>
          <w:bCs/>
          <w:sz w:val="20"/>
          <w:szCs w:val="20"/>
        </w:rPr>
        <w:t>půjčitel</w:t>
      </w:r>
      <w:r w:rsidR="004B7BFF" w:rsidRPr="008671C8">
        <w:rPr>
          <w:rFonts w:ascii="Tahoma" w:hAnsi="Tahoma" w:cs="Tahoma"/>
          <w:sz w:val="20"/>
          <w:szCs w:val="20"/>
        </w:rPr>
        <w:t>“</w:t>
      </w:r>
      <w:r w:rsidRPr="008671C8">
        <w:rPr>
          <w:rFonts w:ascii="Tahoma" w:hAnsi="Tahoma" w:cs="Tahoma"/>
          <w:sz w:val="20"/>
          <w:szCs w:val="20"/>
        </w:rPr>
        <w:t xml:space="preserve"> na straně druhé</w:t>
      </w:r>
    </w:p>
    <w:p w14:paraId="5007CA54" w14:textId="77777777" w:rsidR="0071338C" w:rsidRPr="008671C8" w:rsidRDefault="0071338C" w:rsidP="0071338C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55E9E2EA" w14:textId="03F19F70" w:rsidR="0071338C" w:rsidRPr="0011707F" w:rsidRDefault="00EA4EC2" w:rsidP="0071338C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I</w:t>
      </w:r>
      <w:r w:rsidR="0071338C" w:rsidRPr="0011707F">
        <w:rPr>
          <w:rFonts w:ascii="Tahoma" w:hAnsi="Tahoma" w:cs="Tahoma"/>
          <w:b/>
          <w:sz w:val="20"/>
          <w:szCs w:val="20"/>
        </w:rPr>
        <w:t>.</w:t>
      </w:r>
    </w:p>
    <w:p w14:paraId="08B30227" w14:textId="77777777" w:rsidR="0071338C" w:rsidRPr="0011707F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11707F">
        <w:rPr>
          <w:rFonts w:ascii="Tahoma" w:hAnsi="Tahoma" w:cs="Tahoma"/>
          <w:b/>
          <w:sz w:val="20"/>
          <w:szCs w:val="20"/>
        </w:rPr>
        <w:t>Úvodní ustanovení</w:t>
      </w:r>
    </w:p>
    <w:p w14:paraId="5799B782" w14:textId="2C5D430B" w:rsidR="0071338C" w:rsidRPr="00AA7E53" w:rsidRDefault="0071338C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11707F">
        <w:rPr>
          <w:rFonts w:ascii="Tahoma" w:hAnsi="Tahoma" w:cs="Tahoma"/>
          <w:sz w:val="20"/>
          <w:szCs w:val="20"/>
        </w:rPr>
        <w:t>Tato smlouva je uzavřena podle § 1785 a násl.</w:t>
      </w:r>
      <w:r w:rsidR="007046DA" w:rsidRPr="0011707F">
        <w:rPr>
          <w:rFonts w:ascii="Tahoma" w:hAnsi="Tahoma" w:cs="Tahoma"/>
          <w:sz w:val="20"/>
          <w:szCs w:val="20"/>
        </w:rPr>
        <w:t xml:space="preserve">, </w:t>
      </w:r>
      <w:r w:rsidRPr="0011707F">
        <w:rPr>
          <w:rFonts w:ascii="Tahoma" w:hAnsi="Tahoma" w:cs="Tahoma"/>
          <w:sz w:val="20"/>
          <w:szCs w:val="20"/>
        </w:rPr>
        <w:t>§ 2055 a násl.</w:t>
      </w:r>
      <w:r w:rsidR="007046DA" w:rsidRPr="0011707F">
        <w:rPr>
          <w:rFonts w:ascii="Tahoma" w:hAnsi="Tahoma" w:cs="Tahoma"/>
          <w:sz w:val="20"/>
          <w:szCs w:val="20"/>
        </w:rPr>
        <w:t xml:space="preserve"> a § </w:t>
      </w:r>
      <w:r w:rsidR="00FD425A" w:rsidRPr="0011707F">
        <w:rPr>
          <w:rFonts w:ascii="Tahoma" w:hAnsi="Tahoma" w:cs="Tahoma"/>
          <w:sz w:val="20"/>
          <w:szCs w:val="20"/>
        </w:rPr>
        <w:t>2193 a násl.</w:t>
      </w:r>
      <w:r w:rsidRPr="0011707F">
        <w:rPr>
          <w:rFonts w:ascii="Tahoma" w:hAnsi="Tahoma" w:cs="Tahoma"/>
          <w:sz w:val="20"/>
          <w:szCs w:val="20"/>
        </w:rPr>
        <w:t xml:space="preserve"> zákona č. 89/2012 Sb., občanský zákoník</w:t>
      </w:r>
      <w:r w:rsidRPr="00AA7E53">
        <w:rPr>
          <w:rFonts w:ascii="Tahoma" w:hAnsi="Tahoma" w:cs="Tahoma"/>
          <w:sz w:val="20"/>
          <w:szCs w:val="20"/>
        </w:rPr>
        <w:t>, ve znění pozdějších předpisů (dále jen „občanský zákoník“)</w:t>
      </w:r>
      <w:r w:rsidR="00AA7E53" w:rsidRPr="00AA7E53">
        <w:rPr>
          <w:rFonts w:ascii="Tahoma" w:hAnsi="Tahoma" w:cs="Tahoma"/>
          <w:sz w:val="20"/>
          <w:szCs w:val="20"/>
        </w:rPr>
        <w:t>, a podle zákona č. 283/2021 Sb., stavební zákon, ve znění pozdějších předpisů (dále jen „stavební zákon“)</w:t>
      </w:r>
      <w:r w:rsidRPr="00AA7E53">
        <w:rPr>
          <w:rFonts w:ascii="Tahoma" w:hAnsi="Tahoma" w:cs="Tahoma"/>
          <w:sz w:val="20"/>
          <w:szCs w:val="20"/>
        </w:rPr>
        <w:t>; práva a povinnosti stran touto smlouvou neupravená se řídí příslušnými ustanoveními občanského zákoníku.</w:t>
      </w:r>
    </w:p>
    <w:p w14:paraId="4E523C1F" w14:textId="34735FC4" w:rsidR="0071338C" w:rsidRPr="00391AC2" w:rsidRDefault="003F34AA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F34AA">
        <w:rPr>
          <w:rFonts w:ascii="Tahoma" w:hAnsi="Tahoma" w:cs="Tahoma"/>
          <w:sz w:val="20"/>
          <w:szCs w:val="20"/>
        </w:rPr>
        <w:t xml:space="preserve">Smluvní strany prohlašují, že údaje uvedené v </w:t>
      </w:r>
      <w:r w:rsidR="00A22414">
        <w:rPr>
          <w:rFonts w:ascii="Tahoma" w:hAnsi="Tahoma" w:cs="Tahoma"/>
          <w:sz w:val="20"/>
          <w:szCs w:val="20"/>
        </w:rPr>
        <w:t>záhlaví</w:t>
      </w:r>
      <w:r w:rsidRPr="003F34AA">
        <w:rPr>
          <w:rFonts w:ascii="Tahoma" w:hAnsi="Tahoma" w:cs="Tahoma"/>
          <w:sz w:val="20"/>
          <w:szCs w:val="20"/>
        </w:rPr>
        <w:t xml:space="preserve"> této smlouvy jsou v souladu se skutečností v době uzavření smlouvy. Smluvní strany se zavazují, že změny dotčených údajů oznámí bez prodlení písemně druhé smluvní straně. Při změně identifikačních údajů smluvních stran není nutné uzavírat ke </w:t>
      </w:r>
      <w:r w:rsidRPr="00391AC2">
        <w:rPr>
          <w:rFonts w:ascii="Tahoma" w:hAnsi="Tahoma" w:cs="Tahoma"/>
          <w:sz w:val="20"/>
          <w:szCs w:val="20"/>
        </w:rPr>
        <w:t>smlouvě dodatek</w:t>
      </w:r>
      <w:r w:rsidR="0071338C" w:rsidRPr="00391AC2">
        <w:rPr>
          <w:rFonts w:ascii="Tahoma" w:hAnsi="Tahoma" w:cs="Tahoma"/>
          <w:sz w:val="20"/>
          <w:szCs w:val="20"/>
        </w:rPr>
        <w:t>.</w:t>
      </w:r>
    </w:p>
    <w:p w14:paraId="0514C87D" w14:textId="77777777" w:rsidR="0071338C" w:rsidRPr="00391AC2" w:rsidRDefault="0071338C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>Budoucí dárce prohlašuje, že je výlučným vlastníkem nemovité věci, a to:</w:t>
      </w:r>
    </w:p>
    <w:p w14:paraId="3FCA5CF7" w14:textId="7AF82982" w:rsidR="008B72F7" w:rsidRPr="00391AC2" w:rsidRDefault="0071338C" w:rsidP="008B72F7">
      <w:pPr>
        <w:pStyle w:val="Odstavecseseznamem"/>
        <w:numPr>
          <w:ilvl w:val="0"/>
          <w:numId w:val="11"/>
        </w:numPr>
        <w:spacing w:before="12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 xml:space="preserve">pozemku </w:t>
      </w:r>
      <w:proofErr w:type="spellStart"/>
      <w:r w:rsidRPr="00391AC2">
        <w:rPr>
          <w:rFonts w:ascii="Tahoma" w:hAnsi="Tahoma" w:cs="Tahoma"/>
          <w:sz w:val="20"/>
          <w:szCs w:val="20"/>
        </w:rPr>
        <w:t>parc</w:t>
      </w:r>
      <w:proofErr w:type="spellEnd"/>
      <w:r w:rsidRPr="00391AC2">
        <w:rPr>
          <w:rFonts w:ascii="Tahoma" w:hAnsi="Tahoma" w:cs="Tahoma"/>
          <w:sz w:val="20"/>
          <w:szCs w:val="20"/>
        </w:rPr>
        <w:t xml:space="preserve">. č. </w:t>
      </w:r>
      <w:bookmarkStart w:id="0" w:name="_Hlk188988784"/>
      <w:r w:rsidR="007A0250">
        <w:rPr>
          <w:rFonts w:ascii="Tahoma" w:hAnsi="Tahoma" w:cs="Tahoma"/>
          <w:sz w:val="20"/>
          <w:szCs w:val="20"/>
        </w:rPr>
        <w:t>1122/95</w:t>
      </w:r>
      <w:bookmarkEnd w:id="0"/>
      <w:r w:rsidR="007A0250">
        <w:rPr>
          <w:rFonts w:ascii="Tahoma" w:hAnsi="Tahoma" w:cs="Tahoma"/>
          <w:sz w:val="20"/>
          <w:szCs w:val="20"/>
        </w:rPr>
        <w:t xml:space="preserve"> orná půda</w:t>
      </w:r>
      <w:r w:rsidRPr="00391AC2">
        <w:rPr>
          <w:rFonts w:ascii="Tahoma" w:hAnsi="Tahoma" w:cs="Tahoma"/>
          <w:sz w:val="20"/>
          <w:szCs w:val="20"/>
        </w:rPr>
        <w:t>,</w:t>
      </w:r>
    </w:p>
    <w:p w14:paraId="56664F29" w14:textId="4ECC353E" w:rsidR="0071338C" w:rsidRPr="00391AC2" w:rsidRDefault="0071338C" w:rsidP="008B72F7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>zapsané</w:t>
      </w:r>
      <w:r w:rsidR="008B72F7" w:rsidRPr="00391AC2">
        <w:rPr>
          <w:rFonts w:ascii="Tahoma" w:hAnsi="Tahoma" w:cs="Tahoma"/>
          <w:sz w:val="20"/>
          <w:szCs w:val="20"/>
        </w:rPr>
        <w:t>ho</w:t>
      </w:r>
      <w:r w:rsidRPr="00391AC2">
        <w:rPr>
          <w:rFonts w:ascii="Tahoma" w:hAnsi="Tahoma" w:cs="Tahoma"/>
          <w:sz w:val="20"/>
          <w:szCs w:val="20"/>
        </w:rPr>
        <w:t xml:space="preserve"> v katastru nemovitostí u Katastrálního úřadu pro Moravskoslezský kraj, Katastrální pracoviště </w:t>
      </w:r>
      <w:r w:rsidR="00146AF7" w:rsidRPr="00391AC2">
        <w:rPr>
          <w:rFonts w:ascii="Tahoma" w:hAnsi="Tahoma" w:cs="Tahoma"/>
          <w:sz w:val="20"/>
          <w:szCs w:val="20"/>
        </w:rPr>
        <w:t>Nový Jičín</w:t>
      </w:r>
      <w:r w:rsidRPr="00391AC2">
        <w:rPr>
          <w:rFonts w:ascii="Tahoma" w:hAnsi="Tahoma" w:cs="Tahoma"/>
          <w:sz w:val="20"/>
          <w:szCs w:val="20"/>
        </w:rPr>
        <w:t xml:space="preserve">, pro k. </w:t>
      </w:r>
      <w:proofErr w:type="spellStart"/>
      <w:r w:rsidRPr="00391AC2">
        <w:rPr>
          <w:rFonts w:ascii="Tahoma" w:hAnsi="Tahoma" w:cs="Tahoma"/>
          <w:sz w:val="20"/>
          <w:szCs w:val="20"/>
        </w:rPr>
        <w:t>ú.</w:t>
      </w:r>
      <w:proofErr w:type="spellEnd"/>
      <w:r w:rsidRPr="00391AC2">
        <w:rPr>
          <w:rFonts w:ascii="Tahoma" w:hAnsi="Tahoma" w:cs="Tahoma"/>
          <w:sz w:val="20"/>
          <w:szCs w:val="20"/>
        </w:rPr>
        <w:t xml:space="preserve"> </w:t>
      </w:r>
      <w:r w:rsidR="00902801" w:rsidRPr="00391AC2">
        <w:rPr>
          <w:rFonts w:ascii="Tahoma" w:hAnsi="Tahoma" w:cs="Tahoma"/>
          <w:sz w:val="20"/>
          <w:szCs w:val="20"/>
        </w:rPr>
        <w:t>a</w:t>
      </w:r>
      <w:r w:rsidRPr="00391AC2">
        <w:rPr>
          <w:rFonts w:ascii="Tahoma" w:hAnsi="Tahoma" w:cs="Tahoma"/>
          <w:sz w:val="20"/>
          <w:szCs w:val="20"/>
        </w:rPr>
        <w:t xml:space="preserve"> obec </w:t>
      </w:r>
      <w:r w:rsidR="00902801" w:rsidRPr="00391AC2">
        <w:rPr>
          <w:rFonts w:ascii="Tahoma" w:hAnsi="Tahoma" w:cs="Tahoma"/>
          <w:sz w:val="20"/>
          <w:szCs w:val="20"/>
        </w:rPr>
        <w:t>Sedlnice</w:t>
      </w:r>
      <w:r w:rsidRPr="00391AC2">
        <w:rPr>
          <w:rFonts w:ascii="Tahoma" w:hAnsi="Tahoma" w:cs="Tahoma"/>
          <w:sz w:val="20"/>
          <w:szCs w:val="20"/>
        </w:rPr>
        <w:t xml:space="preserve">, </w:t>
      </w:r>
      <w:r w:rsidR="00902801" w:rsidRPr="00391AC2">
        <w:rPr>
          <w:rFonts w:ascii="Tahoma" w:hAnsi="Tahoma" w:cs="Tahoma"/>
          <w:sz w:val="20"/>
          <w:szCs w:val="20"/>
        </w:rPr>
        <w:t>na LV</w:t>
      </w:r>
      <w:r w:rsidRPr="00391AC2">
        <w:rPr>
          <w:rFonts w:ascii="Tahoma" w:hAnsi="Tahoma" w:cs="Tahoma"/>
          <w:sz w:val="20"/>
          <w:szCs w:val="20"/>
        </w:rPr>
        <w:t xml:space="preserve"> číslo </w:t>
      </w:r>
      <w:r w:rsidR="007A0250">
        <w:rPr>
          <w:rFonts w:ascii="Tahoma" w:hAnsi="Tahoma" w:cs="Tahoma"/>
          <w:sz w:val="20"/>
          <w:szCs w:val="20"/>
        </w:rPr>
        <w:t>1474</w:t>
      </w:r>
      <w:r w:rsidRPr="00391AC2">
        <w:rPr>
          <w:rFonts w:ascii="Tahoma" w:hAnsi="Tahoma" w:cs="Tahoma"/>
          <w:sz w:val="20"/>
          <w:szCs w:val="20"/>
        </w:rPr>
        <w:t>.</w:t>
      </w:r>
    </w:p>
    <w:p w14:paraId="1195948B" w14:textId="5169C5FE" w:rsidR="0071338C" w:rsidRPr="00FB709C" w:rsidRDefault="0071338C" w:rsidP="00634CF1">
      <w:pPr>
        <w:pStyle w:val="Odstavecseseznamem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 xml:space="preserve">Budoucí obdarovaný prohlašuje, že </w:t>
      </w:r>
      <w:r w:rsidR="00391AC2" w:rsidRPr="00391AC2">
        <w:rPr>
          <w:rFonts w:ascii="Tahoma" w:hAnsi="Tahoma" w:cs="Tahoma"/>
          <w:sz w:val="20"/>
          <w:szCs w:val="20"/>
        </w:rPr>
        <w:t>je investorem stavby</w:t>
      </w:r>
      <w:r w:rsidR="00634CF1" w:rsidRPr="00391AC2">
        <w:rPr>
          <w:rFonts w:ascii="Tahoma" w:hAnsi="Tahoma" w:cs="Tahoma"/>
          <w:sz w:val="20"/>
          <w:szCs w:val="20"/>
        </w:rPr>
        <w:t xml:space="preserve"> „</w:t>
      </w:r>
      <w:r w:rsidR="00D51EA4" w:rsidRPr="00391AC2">
        <w:rPr>
          <w:rFonts w:ascii="Tahoma" w:hAnsi="Tahoma" w:cs="Tahoma"/>
          <w:sz w:val="20"/>
          <w:szCs w:val="20"/>
        </w:rPr>
        <w:t>OKRUŽNÍ KŘIŽOVATKA NA SILNICI II/464 V MOŠNOVĚ – NAPOJENÍ PRŮMYSLOVÉ ZÓNY (PZ) PLOCHA K</w:t>
      </w:r>
      <w:r w:rsidR="00634CF1" w:rsidRPr="00391AC2">
        <w:rPr>
          <w:rFonts w:ascii="Tahoma" w:hAnsi="Tahoma" w:cs="Tahoma"/>
          <w:sz w:val="20"/>
          <w:szCs w:val="20"/>
        </w:rPr>
        <w:t>“</w:t>
      </w:r>
      <w:r w:rsidR="00C25B56" w:rsidRPr="00391AC2">
        <w:rPr>
          <w:rFonts w:ascii="Tahoma" w:hAnsi="Tahoma" w:cs="Tahoma"/>
          <w:sz w:val="20"/>
          <w:szCs w:val="20"/>
        </w:rPr>
        <w:t>, v </w:t>
      </w:r>
      <w:proofErr w:type="gramStart"/>
      <w:r w:rsidR="00C25B56" w:rsidRPr="00391AC2">
        <w:rPr>
          <w:rFonts w:ascii="Tahoma" w:hAnsi="Tahoma" w:cs="Tahoma"/>
          <w:sz w:val="20"/>
          <w:szCs w:val="20"/>
        </w:rPr>
        <w:t>rámci</w:t>
      </w:r>
      <w:proofErr w:type="gramEnd"/>
      <w:r w:rsidR="00C25B56" w:rsidRPr="00391AC2">
        <w:rPr>
          <w:rFonts w:ascii="Tahoma" w:hAnsi="Tahoma" w:cs="Tahoma"/>
          <w:sz w:val="20"/>
          <w:szCs w:val="20"/>
        </w:rPr>
        <w:t xml:space="preserve"> </w:t>
      </w:r>
      <w:r w:rsidR="00D51EA4" w:rsidRPr="00391AC2">
        <w:rPr>
          <w:rFonts w:ascii="Tahoma" w:hAnsi="Tahoma" w:cs="Tahoma"/>
          <w:sz w:val="20"/>
          <w:szCs w:val="20"/>
        </w:rPr>
        <w:t xml:space="preserve">které dojde </w:t>
      </w:r>
      <w:r w:rsidR="00391AC2" w:rsidRPr="00391AC2">
        <w:rPr>
          <w:rFonts w:ascii="Tahoma" w:hAnsi="Tahoma" w:cs="Tahoma"/>
          <w:sz w:val="20"/>
          <w:szCs w:val="20"/>
        </w:rPr>
        <w:t>ke zhotovení okružní křižovatky mj. na pozemku uvedeném v odst. 3 tohoto článku</w:t>
      </w:r>
      <w:r w:rsidR="00B25F81" w:rsidRPr="00391AC2">
        <w:rPr>
          <w:rFonts w:ascii="Tahoma" w:hAnsi="Tahoma" w:cs="Tahoma"/>
          <w:sz w:val="20"/>
          <w:szCs w:val="20"/>
        </w:rPr>
        <w:t xml:space="preserve"> </w:t>
      </w:r>
      <w:r w:rsidR="00391AC2" w:rsidRPr="00391AC2">
        <w:rPr>
          <w:rFonts w:ascii="Tahoma" w:hAnsi="Tahoma" w:cs="Tahoma"/>
          <w:sz w:val="20"/>
          <w:szCs w:val="20"/>
        </w:rPr>
        <w:t>(</w:t>
      </w:r>
      <w:r w:rsidRPr="00391AC2">
        <w:rPr>
          <w:rFonts w:ascii="Tahoma" w:hAnsi="Tahoma" w:cs="Tahoma"/>
          <w:sz w:val="20"/>
          <w:szCs w:val="20"/>
        </w:rPr>
        <w:t>dále jen „</w:t>
      </w:r>
      <w:r w:rsidRPr="00391AC2">
        <w:rPr>
          <w:rFonts w:ascii="Tahoma" w:hAnsi="Tahoma" w:cs="Tahoma"/>
          <w:b/>
          <w:bCs/>
          <w:sz w:val="20"/>
          <w:szCs w:val="20"/>
        </w:rPr>
        <w:t>Stavba</w:t>
      </w:r>
      <w:r w:rsidRPr="00391AC2">
        <w:rPr>
          <w:rFonts w:ascii="Tahoma" w:hAnsi="Tahoma" w:cs="Tahoma"/>
          <w:sz w:val="20"/>
          <w:szCs w:val="20"/>
        </w:rPr>
        <w:t>“).</w:t>
      </w:r>
      <w:r w:rsidR="000D350F">
        <w:rPr>
          <w:rFonts w:ascii="Tahoma" w:hAnsi="Tahoma" w:cs="Tahoma"/>
          <w:sz w:val="20"/>
          <w:szCs w:val="20"/>
        </w:rPr>
        <w:t xml:space="preserve"> Budoucí obdarovaný</w:t>
      </w:r>
      <w:r w:rsidR="000D350F" w:rsidRPr="000D350F">
        <w:rPr>
          <w:rFonts w:ascii="Tahoma" w:hAnsi="Tahoma" w:cs="Tahoma"/>
          <w:sz w:val="20"/>
          <w:szCs w:val="20"/>
        </w:rPr>
        <w:t xml:space="preserve"> předpokládá realizaci Stavby v </w:t>
      </w:r>
      <w:r w:rsidR="000D350F" w:rsidRPr="00FB709C">
        <w:rPr>
          <w:rFonts w:ascii="Tahoma" w:hAnsi="Tahoma" w:cs="Tahoma"/>
          <w:sz w:val="20"/>
          <w:szCs w:val="20"/>
        </w:rPr>
        <w:t xml:space="preserve">období od </w:t>
      </w:r>
      <w:r w:rsidR="00673F62" w:rsidRPr="00FB709C">
        <w:rPr>
          <w:rFonts w:ascii="Tahoma" w:hAnsi="Tahoma" w:cs="Tahoma"/>
          <w:sz w:val="20"/>
          <w:szCs w:val="20"/>
        </w:rPr>
        <w:t>9/2025</w:t>
      </w:r>
      <w:r w:rsidR="000D350F" w:rsidRPr="00FB709C">
        <w:rPr>
          <w:rFonts w:ascii="Tahoma" w:hAnsi="Tahoma" w:cs="Tahoma"/>
          <w:sz w:val="20"/>
          <w:szCs w:val="20"/>
        </w:rPr>
        <w:t xml:space="preserve"> do </w:t>
      </w:r>
      <w:r w:rsidR="00FB709C" w:rsidRPr="00FB709C">
        <w:rPr>
          <w:rFonts w:ascii="Tahoma" w:hAnsi="Tahoma" w:cs="Tahoma"/>
          <w:sz w:val="20"/>
          <w:szCs w:val="20"/>
        </w:rPr>
        <w:t>9/2026</w:t>
      </w:r>
      <w:r w:rsidR="000D350F" w:rsidRPr="00FB709C">
        <w:rPr>
          <w:rFonts w:ascii="Tahoma" w:hAnsi="Tahoma" w:cs="Tahoma"/>
          <w:sz w:val="20"/>
          <w:szCs w:val="20"/>
        </w:rPr>
        <w:t>.</w:t>
      </w:r>
    </w:p>
    <w:p w14:paraId="4D05AD83" w14:textId="415115CF" w:rsidR="00B867E7" w:rsidRPr="00F73A8F" w:rsidRDefault="003D0CF9" w:rsidP="00B867E7">
      <w:pPr>
        <w:keepNext/>
        <w:keepLines/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</w:rPr>
        <w:t>II</w:t>
      </w:r>
      <w:r w:rsidR="00B867E7"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>.</w:t>
      </w:r>
    </w:p>
    <w:p w14:paraId="6DDE68F5" w14:textId="6919B9CE" w:rsidR="00B867E7" w:rsidRPr="00F73A8F" w:rsidRDefault="00B867E7" w:rsidP="00B867E7">
      <w:pPr>
        <w:keepNext/>
        <w:keepLines/>
        <w:spacing w:before="6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Souhlas s provedením </w:t>
      </w:r>
      <w:r w:rsidR="00143CDD">
        <w:rPr>
          <w:rFonts w:ascii="Tahoma" w:eastAsia="Times New Roman" w:hAnsi="Tahoma" w:cs="Tahoma"/>
          <w:b/>
          <w:sz w:val="20"/>
          <w:szCs w:val="20"/>
          <w:lang w:eastAsia="cs-CZ"/>
        </w:rPr>
        <w:t>S</w:t>
      </w:r>
      <w:r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>tavby</w:t>
      </w:r>
    </w:p>
    <w:p w14:paraId="19760D10" w14:textId="15930EA1" w:rsidR="00405290" w:rsidRPr="00405290" w:rsidRDefault="00405290" w:rsidP="00405290">
      <w:pPr>
        <w:numPr>
          <w:ilvl w:val="0"/>
          <w:numId w:val="24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Pro účel řízení o povolení záměru</w:t>
      </w:r>
      <w:r w:rsidRPr="00405290" w:rsidDel="009A41C6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uděluje </w:t>
      </w:r>
      <w:r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budoucí dárce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uzavřením této smlouvy budoucímu </w:t>
      </w:r>
      <w:r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obdarovanému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souhlas k umístění a k realizaci Stavby na části 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pozemku uvedené</w:t>
      </w:r>
      <w:r w:rsidR="00865B69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m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v čl. </w:t>
      </w:r>
      <w:r w:rsidR="00B90809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I 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odst. 3 této smlouvy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, a to v rozsahu dle situační</w:t>
      </w:r>
      <w:r w:rsidR="008B697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ch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</w:t>
      </w:r>
      <w:r w:rsidR="00E7017D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zákresů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, 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kter</w:t>
      </w:r>
      <w:r w:rsidR="008B697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é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tvoří nedílnou součást této smlouvy</w:t>
      </w:r>
      <w:r w:rsidR="002C4B59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jako Příloha č. 1</w:t>
      </w:r>
      <w:r w:rsidR="008B697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a Příloha č. 2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.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Budoucí 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dárce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se zavazuje </w:t>
      </w:r>
      <w:r w:rsidR="000B1C2A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spolu s uzavřením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této smlouvy uděli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t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budoucímu 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obdarovanému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souhlas k provedení Stavby na situační výkres ve smyslu § 18</w:t>
      </w:r>
      <w:r w:rsidR="00DF3B8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7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stavebního zákona.</w:t>
      </w:r>
    </w:p>
    <w:p w14:paraId="09A3C3BE" w14:textId="22FA3635" w:rsidR="00405290" w:rsidRPr="00405290" w:rsidRDefault="00405290" w:rsidP="00405290">
      <w:pPr>
        <w:numPr>
          <w:ilvl w:val="0"/>
          <w:numId w:val="24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Budoucí 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dárce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rovněž uděluje budoucímu 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obdarovanému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souhlas k tomu, aby stejnopis této smlouvy použil při správním řízení před příslušným stavebním úřadem jako doklad o vyjádření vlastníka pozemk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u</w:t>
      </w:r>
      <w:r w:rsidR="00FF13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, </w:t>
      </w:r>
      <w:r w:rsidR="00FF131C" w:rsidRPr="00FF13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na němž má být záměr uskutečněn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6F3F5459" w14:textId="77777777" w:rsidR="00F74241" w:rsidRDefault="00F74241">
      <w:pPr>
        <w:spacing w:after="160" w:line="259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14:paraId="18C36545" w14:textId="1612EDF4" w:rsidR="0071338C" w:rsidRPr="00096C75" w:rsidRDefault="003D0CF9" w:rsidP="00FF131C">
      <w:pPr>
        <w:spacing w:before="240" w:after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III</w:t>
      </w:r>
      <w:r w:rsidR="0071338C" w:rsidRPr="00096C75">
        <w:rPr>
          <w:rFonts w:ascii="Tahoma" w:hAnsi="Tahoma" w:cs="Tahoma"/>
          <w:b/>
          <w:sz w:val="20"/>
          <w:szCs w:val="20"/>
        </w:rPr>
        <w:t>.</w:t>
      </w:r>
    </w:p>
    <w:p w14:paraId="1B10CBE1" w14:textId="77777777" w:rsidR="0071338C" w:rsidRPr="00096C75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096C75">
        <w:rPr>
          <w:rFonts w:ascii="Tahoma" w:hAnsi="Tahoma" w:cs="Tahoma"/>
          <w:b/>
          <w:sz w:val="20"/>
          <w:szCs w:val="20"/>
        </w:rPr>
        <w:t>Předmět budoucího daru a závazek uzavřít smlouvu</w:t>
      </w:r>
    </w:p>
    <w:p w14:paraId="6E6A38F9" w14:textId="7946056C" w:rsidR="0071338C" w:rsidRPr="00096C75" w:rsidRDefault="0071338C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096C75">
        <w:rPr>
          <w:rFonts w:ascii="Tahoma" w:hAnsi="Tahoma" w:cs="Tahoma"/>
          <w:sz w:val="20"/>
          <w:szCs w:val="20"/>
        </w:rPr>
        <w:t>Předmět</w:t>
      </w:r>
      <w:r w:rsidR="00634CF1" w:rsidRPr="00096C75">
        <w:rPr>
          <w:rFonts w:ascii="Tahoma" w:hAnsi="Tahoma" w:cs="Tahoma"/>
          <w:sz w:val="20"/>
          <w:szCs w:val="20"/>
        </w:rPr>
        <w:t>em</w:t>
      </w:r>
      <w:r w:rsidRPr="00096C75">
        <w:rPr>
          <w:rFonts w:ascii="Tahoma" w:hAnsi="Tahoma" w:cs="Tahoma"/>
          <w:sz w:val="20"/>
          <w:szCs w:val="20"/>
        </w:rPr>
        <w:t xml:space="preserve"> budoucího daru bude část pozemku </w:t>
      </w:r>
      <w:proofErr w:type="spellStart"/>
      <w:r w:rsidR="00634CF1" w:rsidRPr="00096C75">
        <w:rPr>
          <w:rFonts w:ascii="Tahoma" w:hAnsi="Tahoma" w:cs="Tahoma"/>
          <w:sz w:val="20"/>
          <w:szCs w:val="20"/>
        </w:rPr>
        <w:t>parc</w:t>
      </w:r>
      <w:proofErr w:type="spellEnd"/>
      <w:r w:rsidR="00634CF1" w:rsidRPr="00096C75">
        <w:rPr>
          <w:rFonts w:ascii="Tahoma" w:hAnsi="Tahoma" w:cs="Tahoma"/>
          <w:sz w:val="20"/>
          <w:szCs w:val="20"/>
        </w:rPr>
        <w:t xml:space="preserve">. č. </w:t>
      </w:r>
      <w:r w:rsidR="00391AC2" w:rsidRPr="00096C75">
        <w:rPr>
          <w:rFonts w:ascii="Tahoma" w:hAnsi="Tahoma" w:cs="Tahoma"/>
          <w:sz w:val="20"/>
          <w:szCs w:val="20"/>
        </w:rPr>
        <w:t>11</w:t>
      </w:r>
      <w:r w:rsidR="007A0250">
        <w:rPr>
          <w:rFonts w:ascii="Tahoma" w:hAnsi="Tahoma" w:cs="Tahoma"/>
          <w:sz w:val="20"/>
          <w:szCs w:val="20"/>
        </w:rPr>
        <w:t>22</w:t>
      </w:r>
      <w:r w:rsidR="00391AC2" w:rsidRPr="00096C75">
        <w:rPr>
          <w:rFonts w:ascii="Tahoma" w:hAnsi="Tahoma" w:cs="Tahoma"/>
          <w:sz w:val="20"/>
          <w:szCs w:val="20"/>
        </w:rPr>
        <w:t>/</w:t>
      </w:r>
      <w:r w:rsidR="007A0250">
        <w:rPr>
          <w:rFonts w:ascii="Tahoma" w:hAnsi="Tahoma" w:cs="Tahoma"/>
          <w:sz w:val="20"/>
          <w:szCs w:val="20"/>
        </w:rPr>
        <w:t>95 orná půda</w:t>
      </w:r>
      <w:r w:rsidRPr="00096C75">
        <w:rPr>
          <w:rFonts w:ascii="Tahoma" w:hAnsi="Tahoma" w:cs="Tahoma"/>
          <w:sz w:val="20"/>
          <w:szCs w:val="20"/>
        </w:rPr>
        <w:t xml:space="preserve">, včetně všech součástí a příslušenství, v k. </w:t>
      </w:r>
      <w:proofErr w:type="spellStart"/>
      <w:r w:rsidRPr="00096C75">
        <w:rPr>
          <w:rFonts w:ascii="Tahoma" w:hAnsi="Tahoma" w:cs="Tahoma"/>
          <w:sz w:val="20"/>
          <w:szCs w:val="20"/>
        </w:rPr>
        <w:t>ú.</w:t>
      </w:r>
      <w:proofErr w:type="spellEnd"/>
      <w:r w:rsidRPr="00096C75">
        <w:rPr>
          <w:rFonts w:ascii="Tahoma" w:hAnsi="Tahoma" w:cs="Tahoma"/>
          <w:sz w:val="20"/>
          <w:szCs w:val="20"/>
        </w:rPr>
        <w:t xml:space="preserve"> </w:t>
      </w:r>
      <w:r w:rsidR="002768C8">
        <w:rPr>
          <w:rFonts w:ascii="Tahoma" w:hAnsi="Tahoma" w:cs="Tahoma"/>
          <w:sz w:val="20"/>
          <w:szCs w:val="20"/>
        </w:rPr>
        <w:t>Sedlnice</w:t>
      </w:r>
      <w:r w:rsidRPr="00096C75">
        <w:rPr>
          <w:rFonts w:ascii="Tahoma" w:hAnsi="Tahoma" w:cs="Tahoma"/>
          <w:sz w:val="20"/>
          <w:szCs w:val="20"/>
        </w:rPr>
        <w:t xml:space="preserve">, a to v rozsahu vyznačeném v situačním </w:t>
      </w:r>
      <w:r w:rsidR="00AA2199" w:rsidRPr="00096C75">
        <w:rPr>
          <w:rFonts w:ascii="Tahoma" w:hAnsi="Tahoma" w:cs="Tahoma"/>
          <w:sz w:val="20"/>
          <w:szCs w:val="20"/>
        </w:rPr>
        <w:t>zá</w:t>
      </w:r>
      <w:r w:rsidRPr="00096C75">
        <w:rPr>
          <w:rFonts w:ascii="Tahoma" w:hAnsi="Tahoma" w:cs="Tahoma"/>
          <w:sz w:val="20"/>
          <w:szCs w:val="20"/>
        </w:rPr>
        <w:t>kresu</w:t>
      </w:r>
      <w:r w:rsidR="008B697C">
        <w:rPr>
          <w:rFonts w:ascii="Tahoma" w:hAnsi="Tahoma" w:cs="Tahoma"/>
          <w:sz w:val="20"/>
          <w:szCs w:val="20"/>
        </w:rPr>
        <w:t xml:space="preserve"> trvalého záboru</w:t>
      </w:r>
      <w:r w:rsidRPr="00096C75">
        <w:rPr>
          <w:rFonts w:ascii="Tahoma" w:hAnsi="Tahoma" w:cs="Tahoma"/>
          <w:sz w:val="20"/>
          <w:szCs w:val="20"/>
        </w:rPr>
        <w:t xml:space="preserve">, který tvoří </w:t>
      </w:r>
      <w:r w:rsidR="00634CF1" w:rsidRPr="00096C75">
        <w:rPr>
          <w:rFonts w:ascii="Tahoma" w:hAnsi="Tahoma" w:cs="Tahoma"/>
          <w:sz w:val="20"/>
          <w:szCs w:val="20"/>
        </w:rPr>
        <w:t xml:space="preserve">nedílnou součást této smlouvy jako </w:t>
      </w:r>
      <w:r w:rsidR="00EF3761">
        <w:rPr>
          <w:rFonts w:ascii="Tahoma" w:hAnsi="Tahoma" w:cs="Tahoma"/>
          <w:sz w:val="20"/>
          <w:szCs w:val="20"/>
        </w:rPr>
        <w:t>P</w:t>
      </w:r>
      <w:r w:rsidR="00634CF1" w:rsidRPr="00096C75">
        <w:rPr>
          <w:rFonts w:ascii="Tahoma" w:hAnsi="Tahoma" w:cs="Tahoma"/>
          <w:sz w:val="20"/>
          <w:szCs w:val="20"/>
        </w:rPr>
        <w:t xml:space="preserve">říloha č. </w:t>
      </w:r>
      <w:r w:rsidR="00F57DA7">
        <w:rPr>
          <w:rFonts w:ascii="Tahoma" w:hAnsi="Tahoma" w:cs="Tahoma"/>
          <w:sz w:val="20"/>
          <w:szCs w:val="20"/>
        </w:rPr>
        <w:t>1</w:t>
      </w:r>
      <w:r w:rsidRPr="00096C75">
        <w:rPr>
          <w:rFonts w:ascii="Tahoma" w:hAnsi="Tahoma" w:cs="Tahoma"/>
          <w:sz w:val="20"/>
          <w:szCs w:val="20"/>
        </w:rPr>
        <w:t xml:space="preserve"> (dále jen „</w:t>
      </w:r>
      <w:r w:rsidRPr="00096C75">
        <w:rPr>
          <w:rFonts w:ascii="Tahoma" w:hAnsi="Tahoma" w:cs="Tahoma"/>
          <w:b/>
          <w:sz w:val="20"/>
          <w:szCs w:val="20"/>
        </w:rPr>
        <w:t>Předmět budoucího daru</w:t>
      </w:r>
      <w:r w:rsidRPr="00096C75">
        <w:rPr>
          <w:rFonts w:ascii="Tahoma" w:hAnsi="Tahoma" w:cs="Tahoma"/>
          <w:sz w:val="20"/>
          <w:szCs w:val="20"/>
        </w:rPr>
        <w:t>“).</w:t>
      </w:r>
    </w:p>
    <w:p w14:paraId="7C18982C" w14:textId="77777777" w:rsidR="0071338C" w:rsidRPr="00354096" w:rsidRDefault="0071338C" w:rsidP="0071338C">
      <w:pPr>
        <w:pStyle w:val="Odstavecseseznamem"/>
        <w:spacing w:before="120" w:after="0" w:line="240" w:lineRule="auto"/>
        <w:ind w:left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354096">
        <w:rPr>
          <w:rFonts w:ascii="Tahoma" w:hAnsi="Tahoma" w:cs="Tahoma"/>
          <w:sz w:val="20"/>
          <w:szCs w:val="20"/>
        </w:rPr>
        <w:t>Předmět budoucího daru bude po realizaci Stavby geometricky zaměřen a geometrický plán bude nedílnou součástí vlastní darovací smlouvy. Geometrický plán zajistí na své náklady budoucí obdarovaný.</w:t>
      </w:r>
    </w:p>
    <w:p w14:paraId="5692C998" w14:textId="3926E34B" w:rsidR="0071338C" w:rsidRPr="00FF0FAE" w:rsidRDefault="0071338C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A13CC6">
        <w:rPr>
          <w:rFonts w:ascii="Tahoma" w:hAnsi="Tahoma" w:cs="Tahoma"/>
          <w:sz w:val="20"/>
          <w:szCs w:val="20"/>
        </w:rPr>
        <w:t xml:space="preserve">Budoucí dárce prohlašuje, že na Předmětu budoucího daru neváznou žádné dluhy, věcná břemena, </w:t>
      </w:r>
      <w:r w:rsidRPr="00FF0FAE">
        <w:rPr>
          <w:rFonts w:ascii="Tahoma" w:hAnsi="Tahoma" w:cs="Tahoma"/>
          <w:sz w:val="20"/>
          <w:szCs w:val="20"/>
        </w:rPr>
        <w:t>zástavní práva, ani další práva třetích osob, která by jej zatěžovala</w:t>
      </w:r>
      <w:r w:rsidR="005C2F24" w:rsidRPr="00FF0FAE">
        <w:rPr>
          <w:rFonts w:ascii="Tahoma" w:hAnsi="Tahoma" w:cs="Tahoma"/>
          <w:sz w:val="20"/>
          <w:szCs w:val="20"/>
        </w:rPr>
        <w:t>.</w:t>
      </w:r>
    </w:p>
    <w:p w14:paraId="584C9E90" w14:textId="4E0DCB02" w:rsidR="0071338C" w:rsidRPr="00FF0FAE" w:rsidRDefault="004F7976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F0FAE">
        <w:rPr>
          <w:rFonts w:ascii="Tahoma" w:hAnsi="Tahoma" w:cs="Tahoma"/>
          <w:sz w:val="20"/>
          <w:szCs w:val="20"/>
        </w:rPr>
        <w:t>Budoucí obdarovaný</w:t>
      </w:r>
      <w:r w:rsidR="0071338C" w:rsidRPr="00FF0FAE">
        <w:rPr>
          <w:rFonts w:ascii="Tahoma" w:hAnsi="Tahoma" w:cs="Tahoma"/>
          <w:sz w:val="20"/>
          <w:szCs w:val="20"/>
        </w:rPr>
        <w:t xml:space="preserve"> se zavazuj</w:t>
      </w:r>
      <w:r w:rsidRPr="00FF0FAE">
        <w:rPr>
          <w:rFonts w:ascii="Tahoma" w:hAnsi="Tahoma" w:cs="Tahoma"/>
          <w:sz w:val="20"/>
          <w:szCs w:val="20"/>
        </w:rPr>
        <w:t>e, že nejpozději</w:t>
      </w:r>
      <w:r w:rsidR="0071338C" w:rsidRPr="00FF0FAE">
        <w:rPr>
          <w:rFonts w:ascii="Tahoma" w:hAnsi="Tahoma" w:cs="Tahoma"/>
          <w:sz w:val="20"/>
          <w:szCs w:val="20"/>
        </w:rPr>
        <w:t xml:space="preserve"> do 90 dnů od započetí užívání Stavby na základě kolaudačního rozhodnutí</w:t>
      </w:r>
      <w:r w:rsidR="004A71DF" w:rsidRPr="00FF0FAE">
        <w:rPr>
          <w:rFonts w:ascii="Tahoma" w:hAnsi="Tahoma" w:cs="Tahoma"/>
          <w:sz w:val="20"/>
          <w:szCs w:val="20"/>
        </w:rPr>
        <w:t xml:space="preserve"> </w:t>
      </w:r>
      <w:r w:rsidR="00A32F53" w:rsidRPr="00FF0FAE">
        <w:rPr>
          <w:rFonts w:ascii="Tahoma" w:hAnsi="Tahoma" w:cs="Tahoma"/>
          <w:sz w:val="20"/>
          <w:szCs w:val="20"/>
        </w:rPr>
        <w:t>podle</w:t>
      </w:r>
      <w:r w:rsidR="004A71DF" w:rsidRPr="00FF0FAE">
        <w:rPr>
          <w:rFonts w:ascii="Tahoma" w:hAnsi="Tahoma" w:cs="Tahoma"/>
          <w:sz w:val="20"/>
          <w:szCs w:val="20"/>
        </w:rPr>
        <w:t xml:space="preserve"> § 230 stavebního zákona</w:t>
      </w:r>
      <w:r w:rsidR="0071338C" w:rsidRPr="00FF0FAE">
        <w:rPr>
          <w:rFonts w:ascii="Tahoma" w:hAnsi="Tahoma" w:cs="Tahoma"/>
          <w:sz w:val="20"/>
          <w:szCs w:val="20"/>
        </w:rPr>
        <w:t xml:space="preserve"> </w:t>
      </w:r>
      <w:r w:rsidR="001B0587" w:rsidRPr="00FF0FAE">
        <w:rPr>
          <w:rFonts w:ascii="Tahoma" w:hAnsi="Tahoma" w:cs="Tahoma"/>
          <w:sz w:val="20"/>
          <w:szCs w:val="20"/>
        </w:rPr>
        <w:t>písemně vyzve budoucího dárce k uzavření</w:t>
      </w:r>
      <w:r w:rsidR="0071338C" w:rsidRPr="00FF0FAE">
        <w:rPr>
          <w:rFonts w:ascii="Tahoma" w:hAnsi="Tahoma" w:cs="Tahoma"/>
          <w:sz w:val="20"/>
          <w:szCs w:val="20"/>
        </w:rPr>
        <w:t xml:space="preserve"> vlastní darovací smlouv</w:t>
      </w:r>
      <w:r w:rsidR="001B0587" w:rsidRPr="00FF0FAE">
        <w:rPr>
          <w:rFonts w:ascii="Tahoma" w:hAnsi="Tahoma" w:cs="Tahoma"/>
          <w:sz w:val="20"/>
          <w:szCs w:val="20"/>
        </w:rPr>
        <w:t>y</w:t>
      </w:r>
      <w:r w:rsidR="0071338C" w:rsidRPr="00FF0FAE">
        <w:rPr>
          <w:rFonts w:ascii="Tahoma" w:hAnsi="Tahoma" w:cs="Tahoma"/>
          <w:sz w:val="20"/>
          <w:szCs w:val="20"/>
        </w:rPr>
        <w:t xml:space="preserve"> o bezúplatném převodu Předmětu budoucího daru (dále jen „</w:t>
      </w:r>
      <w:r w:rsidR="0071338C" w:rsidRPr="00FF0FAE">
        <w:rPr>
          <w:rFonts w:ascii="Tahoma" w:hAnsi="Tahoma" w:cs="Tahoma"/>
          <w:b/>
          <w:bCs/>
          <w:sz w:val="20"/>
          <w:szCs w:val="20"/>
        </w:rPr>
        <w:t>vlastní smlouva</w:t>
      </w:r>
      <w:r w:rsidR="0071338C" w:rsidRPr="00FF0FAE">
        <w:rPr>
          <w:rFonts w:ascii="Tahoma" w:hAnsi="Tahoma" w:cs="Tahoma"/>
          <w:sz w:val="20"/>
          <w:szCs w:val="20"/>
        </w:rPr>
        <w:t>“).</w:t>
      </w:r>
    </w:p>
    <w:p w14:paraId="1F0847ED" w14:textId="6564920F" w:rsidR="00B168ED" w:rsidRPr="00280B33" w:rsidRDefault="00B168ED" w:rsidP="00B168ED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Následně se budoucí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dárce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zavazuje, že nejpozději do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90 dnů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ode dne obdržení všech nezbytných podkladů dle odst.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3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tohoto článku uzavře s budoucím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obdarovaným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za podmínek sjednaných touto smlouvou vlastní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darovací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smlouvu, ve které sjednají práva a povinnosti v rozsahu a za podmínek dle této smlouvy</w:t>
      </w:r>
      <w:r w:rsidR="002C28AC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50467450" w14:textId="77777777" w:rsidR="00B90809" w:rsidRPr="008411F6" w:rsidRDefault="00B90809" w:rsidP="00B90809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411F6">
        <w:rPr>
          <w:rFonts w:ascii="Tahoma" w:hAnsi="Tahoma" w:cs="Tahoma"/>
          <w:b/>
          <w:sz w:val="20"/>
          <w:szCs w:val="20"/>
        </w:rPr>
        <w:t>I</w:t>
      </w:r>
      <w:r>
        <w:rPr>
          <w:rFonts w:ascii="Tahoma" w:hAnsi="Tahoma" w:cs="Tahoma"/>
          <w:b/>
          <w:sz w:val="20"/>
          <w:szCs w:val="20"/>
        </w:rPr>
        <w:t>V</w:t>
      </w:r>
      <w:r w:rsidRPr="008411F6">
        <w:rPr>
          <w:rFonts w:ascii="Tahoma" w:hAnsi="Tahoma" w:cs="Tahoma"/>
          <w:b/>
          <w:sz w:val="20"/>
          <w:szCs w:val="20"/>
        </w:rPr>
        <w:t>.</w:t>
      </w:r>
    </w:p>
    <w:p w14:paraId="39E91008" w14:textId="77777777" w:rsidR="00B90809" w:rsidRPr="008411F6" w:rsidRDefault="00B90809" w:rsidP="00B90809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411F6">
        <w:rPr>
          <w:rFonts w:ascii="Tahoma" w:hAnsi="Tahoma" w:cs="Tahoma"/>
          <w:b/>
          <w:sz w:val="20"/>
          <w:szCs w:val="20"/>
        </w:rPr>
        <w:t>Realizace Stavby</w:t>
      </w:r>
    </w:p>
    <w:p w14:paraId="3D18DD1F" w14:textId="45915943" w:rsidR="00B90809" w:rsidRPr="008411F6" w:rsidRDefault="00B90809" w:rsidP="00B90809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8411F6">
        <w:rPr>
          <w:rFonts w:ascii="Tahoma" w:hAnsi="Tahoma" w:cs="Tahoma"/>
          <w:sz w:val="20"/>
          <w:szCs w:val="20"/>
        </w:rPr>
        <w:t xml:space="preserve">Budoucí obdarovaný se zavazuje, že nejpozději do </w:t>
      </w:r>
      <w:r w:rsidR="00FB709C">
        <w:rPr>
          <w:rFonts w:ascii="Tahoma" w:hAnsi="Tahoma" w:cs="Tahoma"/>
          <w:sz w:val="20"/>
          <w:szCs w:val="20"/>
        </w:rPr>
        <w:t>3</w:t>
      </w:r>
      <w:r w:rsidRPr="008411F6">
        <w:rPr>
          <w:rFonts w:ascii="Tahoma" w:hAnsi="Tahoma" w:cs="Tahoma"/>
          <w:sz w:val="20"/>
          <w:szCs w:val="20"/>
        </w:rPr>
        <w:t xml:space="preserve"> let od nabytí účinnosti této smlouvy realizuje Stavbu a započne s jejím užíváním ve smyslu stavebního zákona. Budoucí obdarovaný se zavazuje tuto skutečnost doložit budoucímu dárci kolaudačním rozhodnutím vydaným příslušným stavebním úřadem.</w:t>
      </w:r>
    </w:p>
    <w:p w14:paraId="7DE7BC69" w14:textId="442535E4" w:rsidR="00B90809" w:rsidRPr="00BA4C51" w:rsidRDefault="00B90809" w:rsidP="00B90809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8411F6">
        <w:rPr>
          <w:rFonts w:ascii="Tahoma" w:hAnsi="Tahoma" w:cs="Tahoma"/>
          <w:sz w:val="20"/>
          <w:szCs w:val="20"/>
        </w:rPr>
        <w:t>V případě, že budoucí obdarovaný poruší</w:t>
      </w:r>
      <w:r w:rsidRPr="00BA4C51">
        <w:rPr>
          <w:rFonts w:ascii="Tahoma" w:hAnsi="Tahoma" w:cs="Tahoma"/>
          <w:sz w:val="20"/>
          <w:szCs w:val="20"/>
        </w:rPr>
        <w:t xml:space="preserve"> povinnost dle předchozího odstavce, je budoucí dárce oprávněn </w:t>
      </w:r>
      <w:r w:rsidR="00816609" w:rsidRPr="00816609">
        <w:rPr>
          <w:rFonts w:ascii="Tahoma" w:hAnsi="Tahoma" w:cs="Tahoma"/>
          <w:sz w:val="20"/>
          <w:szCs w:val="20"/>
        </w:rPr>
        <w:t>odstoupit od části smlouvy týkající se</w:t>
      </w:r>
      <w:r w:rsidR="00816609">
        <w:rPr>
          <w:rFonts w:ascii="Tahoma" w:hAnsi="Tahoma" w:cs="Tahoma"/>
          <w:sz w:val="20"/>
          <w:szCs w:val="20"/>
        </w:rPr>
        <w:t xml:space="preserve"> Předmětu</w:t>
      </w:r>
      <w:r w:rsidR="00816609" w:rsidRPr="00816609">
        <w:rPr>
          <w:rFonts w:ascii="Tahoma" w:hAnsi="Tahoma" w:cs="Tahoma"/>
          <w:sz w:val="20"/>
          <w:szCs w:val="20"/>
        </w:rPr>
        <w:t xml:space="preserve"> budoucího daru</w:t>
      </w:r>
      <w:r w:rsidR="00B62EF7">
        <w:rPr>
          <w:rFonts w:ascii="Tahoma" w:hAnsi="Tahoma" w:cs="Tahoma"/>
          <w:sz w:val="20"/>
          <w:szCs w:val="20"/>
        </w:rPr>
        <w:t xml:space="preserve"> a závazku uzavřít vlastní smlouvu</w:t>
      </w:r>
      <w:r w:rsidRPr="00BA4C51">
        <w:rPr>
          <w:rFonts w:ascii="Tahoma" w:hAnsi="Tahoma" w:cs="Tahoma"/>
          <w:sz w:val="20"/>
          <w:szCs w:val="20"/>
        </w:rPr>
        <w:t>.</w:t>
      </w:r>
    </w:p>
    <w:p w14:paraId="5A2768DB" w14:textId="77777777" w:rsidR="00445C6D" w:rsidRDefault="00445C6D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4B143A44" w14:textId="492DA14B" w:rsidR="0071338C" w:rsidRPr="00E17B1E" w:rsidRDefault="00F949BF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V</w:t>
      </w:r>
      <w:r w:rsidR="0071338C" w:rsidRPr="00E17B1E">
        <w:rPr>
          <w:rFonts w:ascii="Tahoma" w:hAnsi="Tahoma" w:cs="Tahoma"/>
          <w:b/>
          <w:sz w:val="20"/>
          <w:szCs w:val="20"/>
        </w:rPr>
        <w:t>.</w:t>
      </w:r>
    </w:p>
    <w:p w14:paraId="620C24B5" w14:textId="77777777" w:rsidR="0071338C" w:rsidRPr="00E17B1E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E17B1E">
        <w:rPr>
          <w:rFonts w:ascii="Tahoma" w:hAnsi="Tahoma" w:cs="Tahoma"/>
          <w:b/>
          <w:sz w:val="20"/>
          <w:szCs w:val="20"/>
        </w:rPr>
        <w:t>Převod vlastnického práva</w:t>
      </w:r>
    </w:p>
    <w:p w14:paraId="06E92413" w14:textId="28A52DCE" w:rsidR="0071338C" w:rsidRPr="0007046C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E17B1E">
        <w:rPr>
          <w:rFonts w:ascii="Tahoma" w:hAnsi="Tahoma" w:cs="Tahoma"/>
          <w:sz w:val="20"/>
          <w:szCs w:val="20"/>
        </w:rPr>
        <w:t xml:space="preserve">Vlastnické právo k Předmětu budoucího daru nabude budoucí obdarovaný vkladem vlastnického </w:t>
      </w:r>
      <w:r w:rsidRPr="0007046C">
        <w:rPr>
          <w:rFonts w:ascii="Tahoma" w:hAnsi="Tahoma" w:cs="Tahoma"/>
          <w:sz w:val="20"/>
          <w:szCs w:val="20"/>
        </w:rPr>
        <w:t>práva do katastru nemovitostí vedeného příslušným katastrálním úřadem.</w:t>
      </w:r>
    </w:p>
    <w:p w14:paraId="3919AB18" w14:textId="79752D5D" w:rsidR="0071338C" w:rsidRPr="0007046C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7046C">
        <w:rPr>
          <w:rFonts w:ascii="Tahoma" w:hAnsi="Tahoma" w:cs="Tahoma"/>
          <w:sz w:val="20"/>
          <w:szCs w:val="20"/>
        </w:rPr>
        <w:t xml:space="preserve">Smluvní strany se dohodly, že návrh na zahájení řízení o povolení vkladu </w:t>
      </w:r>
      <w:r w:rsidR="00E17B1E" w:rsidRPr="0007046C">
        <w:rPr>
          <w:rFonts w:ascii="Tahoma" w:hAnsi="Tahoma" w:cs="Tahoma"/>
          <w:sz w:val="20"/>
          <w:szCs w:val="20"/>
        </w:rPr>
        <w:t>vlastnického práva</w:t>
      </w:r>
      <w:r w:rsidRPr="0007046C">
        <w:rPr>
          <w:rFonts w:ascii="Tahoma" w:hAnsi="Tahoma" w:cs="Tahoma"/>
          <w:sz w:val="20"/>
          <w:szCs w:val="20"/>
        </w:rPr>
        <w:t xml:space="preserve"> dle odst. 1 tohoto článku do katastru nemovitostí podá u příslušného katastrálního úřadu budoucí </w:t>
      </w:r>
      <w:r w:rsidR="00E17B1E" w:rsidRPr="0007046C">
        <w:rPr>
          <w:rFonts w:ascii="Tahoma" w:hAnsi="Tahoma" w:cs="Tahoma"/>
          <w:sz w:val="20"/>
          <w:szCs w:val="20"/>
        </w:rPr>
        <w:t>obdarovaný</w:t>
      </w:r>
      <w:r w:rsidRPr="0007046C">
        <w:rPr>
          <w:rFonts w:ascii="Tahoma" w:hAnsi="Tahoma" w:cs="Tahoma"/>
          <w:sz w:val="20"/>
          <w:szCs w:val="20"/>
        </w:rPr>
        <w:t>, a to do 15 dnů ode dne nabytí účinnosti vlastní smlouvy.</w:t>
      </w:r>
    </w:p>
    <w:p w14:paraId="28C5886B" w14:textId="77777777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7046C">
        <w:rPr>
          <w:rFonts w:ascii="Tahoma" w:hAnsi="Tahoma" w:cs="Tahoma"/>
          <w:sz w:val="20"/>
          <w:szCs w:val="20"/>
        </w:rPr>
        <w:t xml:space="preserve">Smluvní strany se dále dohodly, že poplatky spojené se vkladovým řízením hradí budoucí </w:t>
      </w:r>
      <w:r w:rsidRPr="00097500">
        <w:rPr>
          <w:rFonts w:ascii="Tahoma" w:hAnsi="Tahoma" w:cs="Tahoma"/>
          <w:sz w:val="20"/>
          <w:szCs w:val="20"/>
        </w:rPr>
        <w:t>obdarovaný.</w:t>
      </w:r>
    </w:p>
    <w:p w14:paraId="3D0F3C66" w14:textId="3356DB60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97500">
        <w:rPr>
          <w:rFonts w:ascii="Tahoma" w:hAnsi="Tahoma" w:cs="Tahoma"/>
          <w:sz w:val="20"/>
          <w:szCs w:val="20"/>
        </w:rPr>
        <w:t xml:space="preserve">Smluvní strany se zavazují, že do doby provedení vkladu </w:t>
      </w:r>
      <w:r w:rsidR="0007046C" w:rsidRPr="00097500">
        <w:rPr>
          <w:rFonts w:ascii="Tahoma" w:hAnsi="Tahoma" w:cs="Tahoma"/>
          <w:sz w:val="20"/>
          <w:szCs w:val="20"/>
        </w:rPr>
        <w:t>vlastnického práva</w:t>
      </w:r>
      <w:r w:rsidRPr="00097500">
        <w:rPr>
          <w:rFonts w:ascii="Tahoma" w:hAnsi="Tahoma" w:cs="Tahoma"/>
          <w:sz w:val="20"/>
          <w:szCs w:val="20"/>
        </w:rPr>
        <w:t xml:space="preserve"> dle odst. 1 tohoto článku se zdrží jakéhokoliv jednání, které by mohlo provedení takového vkladu zmařit.</w:t>
      </w:r>
    </w:p>
    <w:p w14:paraId="0C8CF27E" w14:textId="2775DF6D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97500">
        <w:rPr>
          <w:rFonts w:ascii="Tahoma" w:hAnsi="Tahoma" w:cs="Tahoma"/>
          <w:sz w:val="20"/>
          <w:szCs w:val="20"/>
        </w:rPr>
        <w:t xml:space="preserve">V případě, že katastrální úřad návrh na vklad </w:t>
      </w:r>
      <w:r w:rsidR="0007046C" w:rsidRPr="00097500">
        <w:rPr>
          <w:rFonts w:ascii="Tahoma" w:hAnsi="Tahoma" w:cs="Tahoma"/>
          <w:sz w:val="20"/>
          <w:szCs w:val="20"/>
        </w:rPr>
        <w:t>vlastnického práva</w:t>
      </w:r>
      <w:r w:rsidRPr="00097500">
        <w:rPr>
          <w:rFonts w:ascii="Tahoma" w:hAnsi="Tahoma" w:cs="Tahoma"/>
          <w:sz w:val="20"/>
          <w:szCs w:val="20"/>
        </w:rPr>
        <w:t xml:space="preserve"> dle odst. 1 tohoto článku zamítne či řízení zastaví, smluvní strany se dohodly, že neprodleně učiní potřebné kroky tak, aby vklad </w:t>
      </w:r>
      <w:r w:rsidR="00097500" w:rsidRPr="00097500">
        <w:rPr>
          <w:rFonts w:ascii="Tahoma" w:hAnsi="Tahoma" w:cs="Tahoma"/>
          <w:sz w:val="20"/>
          <w:szCs w:val="20"/>
        </w:rPr>
        <w:t xml:space="preserve">vlastnického práva </w:t>
      </w:r>
      <w:r w:rsidRPr="00097500">
        <w:rPr>
          <w:rFonts w:ascii="Tahoma" w:hAnsi="Tahoma" w:cs="Tahoma"/>
          <w:sz w:val="20"/>
          <w:szCs w:val="20"/>
        </w:rPr>
        <w:t>byl povolen.</w:t>
      </w:r>
    </w:p>
    <w:p w14:paraId="68996B81" w14:textId="77777777" w:rsidR="00A6493C" w:rsidRDefault="00A6493C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741FF90F" w14:textId="0F8B2865" w:rsidR="00084171" w:rsidRPr="00A360ED" w:rsidRDefault="00084171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360ED">
        <w:rPr>
          <w:rFonts w:ascii="Tahoma" w:hAnsi="Tahoma" w:cs="Tahoma"/>
          <w:b/>
          <w:sz w:val="20"/>
          <w:szCs w:val="20"/>
        </w:rPr>
        <w:t>V</w:t>
      </w:r>
      <w:r w:rsidR="00445C6D">
        <w:rPr>
          <w:rFonts w:ascii="Tahoma" w:hAnsi="Tahoma" w:cs="Tahoma"/>
          <w:b/>
          <w:sz w:val="20"/>
          <w:szCs w:val="20"/>
        </w:rPr>
        <w:t>I</w:t>
      </w:r>
      <w:r w:rsidRPr="00A360ED">
        <w:rPr>
          <w:rFonts w:ascii="Tahoma" w:hAnsi="Tahoma" w:cs="Tahoma"/>
          <w:b/>
          <w:sz w:val="20"/>
          <w:szCs w:val="20"/>
        </w:rPr>
        <w:t>.</w:t>
      </w:r>
    </w:p>
    <w:p w14:paraId="09A2B421" w14:textId="5E9E0330" w:rsidR="00084171" w:rsidRPr="00A360ED" w:rsidRDefault="00A96524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360ED">
        <w:rPr>
          <w:rFonts w:ascii="Tahoma" w:hAnsi="Tahoma" w:cs="Tahoma"/>
          <w:b/>
          <w:sz w:val="20"/>
          <w:szCs w:val="20"/>
        </w:rPr>
        <w:t>Předmět výpůjčky</w:t>
      </w:r>
    </w:p>
    <w:p w14:paraId="6D6FB332" w14:textId="675A198F" w:rsidR="00F2091C" w:rsidRPr="00F2091C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>Půjčitel</w:t>
      </w:r>
      <w:r w:rsidR="001E12ED">
        <w:rPr>
          <w:rFonts w:ascii="Tahoma" w:eastAsia="Calibri" w:hAnsi="Tahoma" w:cs="Tahoma"/>
          <w:sz w:val="20"/>
          <w14:ligatures w14:val="none"/>
        </w:rPr>
        <w:t xml:space="preserve"> zároveň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touto smlouvou přenechává vypůjčiteli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část pozemku </w:t>
      </w:r>
      <w:proofErr w:type="spellStart"/>
      <w:r w:rsidR="00445C6D" w:rsidRPr="00445C6D">
        <w:rPr>
          <w:rFonts w:ascii="Tahoma" w:eastAsia="Calibri" w:hAnsi="Tahoma" w:cs="Tahoma"/>
          <w:sz w:val="20"/>
          <w14:ligatures w14:val="none"/>
        </w:rPr>
        <w:t>parc</w:t>
      </w:r>
      <w:proofErr w:type="spellEnd"/>
      <w:r w:rsidR="00445C6D" w:rsidRPr="00445C6D">
        <w:rPr>
          <w:rFonts w:ascii="Tahoma" w:eastAsia="Calibri" w:hAnsi="Tahoma" w:cs="Tahoma"/>
          <w:sz w:val="20"/>
          <w14:ligatures w14:val="none"/>
        </w:rPr>
        <w:t>. č. 11</w:t>
      </w:r>
      <w:r w:rsidR="007A0250">
        <w:rPr>
          <w:rFonts w:ascii="Tahoma" w:eastAsia="Calibri" w:hAnsi="Tahoma" w:cs="Tahoma"/>
          <w:sz w:val="20"/>
          <w14:ligatures w14:val="none"/>
        </w:rPr>
        <w:t>22</w:t>
      </w:r>
      <w:r w:rsidR="00445C6D" w:rsidRPr="00445C6D">
        <w:rPr>
          <w:rFonts w:ascii="Tahoma" w:eastAsia="Calibri" w:hAnsi="Tahoma" w:cs="Tahoma"/>
          <w:sz w:val="20"/>
          <w14:ligatures w14:val="none"/>
        </w:rPr>
        <w:t>/</w:t>
      </w:r>
      <w:r w:rsidR="007A0250">
        <w:rPr>
          <w:rFonts w:ascii="Tahoma" w:eastAsia="Calibri" w:hAnsi="Tahoma" w:cs="Tahoma"/>
          <w:sz w:val="20"/>
          <w14:ligatures w14:val="none"/>
        </w:rPr>
        <w:t>95 orná půda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 v k. </w:t>
      </w:r>
      <w:proofErr w:type="spellStart"/>
      <w:r w:rsidR="00445C6D" w:rsidRPr="00445C6D">
        <w:rPr>
          <w:rFonts w:ascii="Tahoma" w:eastAsia="Calibri" w:hAnsi="Tahoma" w:cs="Tahoma"/>
          <w:sz w:val="20"/>
          <w14:ligatures w14:val="none"/>
        </w:rPr>
        <w:t>ú.</w:t>
      </w:r>
      <w:proofErr w:type="spellEnd"/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 Sedlnice, v rozsahu dle </w:t>
      </w:r>
      <w:r w:rsidR="00A26A1B">
        <w:rPr>
          <w:rFonts w:ascii="Tahoma" w:eastAsia="Calibri" w:hAnsi="Tahoma" w:cs="Tahoma"/>
          <w:sz w:val="20"/>
          <w14:ligatures w14:val="none"/>
        </w:rPr>
        <w:t xml:space="preserve">situačního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zákresu </w:t>
      </w:r>
      <w:r w:rsidR="00B90809">
        <w:rPr>
          <w:rFonts w:ascii="Tahoma" w:eastAsia="Calibri" w:hAnsi="Tahoma" w:cs="Tahoma"/>
          <w:sz w:val="20"/>
          <w14:ligatures w14:val="none"/>
        </w:rPr>
        <w:t>trvalého</w:t>
      </w:r>
      <w:r w:rsidR="004C5CD2">
        <w:rPr>
          <w:rFonts w:ascii="Tahoma" w:eastAsia="Calibri" w:hAnsi="Tahoma" w:cs="Tahoma"/>
          <w:sz w:val="20"/>
          <w14:ligatures w14:val="none"/>
        </w:rPr>
        <w:t xml:space="preserve"> záboru (Příloha č. 1 smlouvy)</w:t>
      </w:r>
      <w:r w:rsidR="00B90809">
        <w:rPr>
          <w:rFonts w:ascii="Tahoma" w:eastAsia="Calibri" w:hAnsi="Tahoma" w:cs="Tahoma"/>
          <w:sz w:val="20"/>
          <w14:ligatures w14:val="none"/>
        </w:rPr>
        <w:t xml:space="preserve"> a </w:t>
      </w:r>
      <w:r w:rsidR="00CB48BE">
        <w:rPr>
          <w:rFonts w:ascii="Tahoma" w:eastAsia="Calibri" w:hAnsi="Tahoma" w:cs="Tahoma"/>
          <w:sz w:val="20"/>
          <w14:ligatures w14:val="none"/>
        </w:rPr>
        <w:t xml:space="preserve">dle </w:t>
      </w:r>
      <w:r w:rsidR="00A26A1B">
        <w:rPr>
          <w:rFonts w:ascii="Tahoma" w:eastAsia="Calibri" w:hAnsi="Tahoma" w:cs="Tahoma"/>
          <w:sz w:val="20"/>
          <w14:ligatures w14:val="none"/>
        </w:rPr>
        <w:t xml:space="preserve">situačního </w:t>
      </w:r>
      <w:r w:rsidR="00CB48BE">
        <w:rPr>
          <w:rFonts w:ascii="Tahoma" w:eastAsia="Calibri" w:hAnsi="Tahoma" w:cs="Tahoma"/>
          <w:sz w:val="20"/>
          <w14:ligatures w14:val="none"/>
        </w:rPr>
        <w:t xml:space="preserve">zákresu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dočasného záboru, který tvoří nedílnou součást této smlouvy jako Příloha č. </w:t>
      </w:r>
      <w:r w:rsidR="00B90809">
        <w:rPr>
          <w:rFonts w:ascii="Tahoma" w:eastAsia="Calibri" w:hAnsi="Tahoma" w:cs="Tahoma"/>
          <w:sz w:val="20"/>
          <w14:ligatures w14:val="none"/>
        </w:rPr>
        <w:t>2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(dále jen „</w:t>
      </w:r>
      <w:r w:rsidRPr="00F2091C">
        <w:rPr>
          <w:rFonts w:ascii="Tahoma" w:eastAsia="Calibri" w:hAnsi="Tahoma" w:cs="Tahoma"/>
          <w:b/>
          <w:bCs/>
          <w:sz w:val="20"/>
          <w14:ligatures w14:val="none"/>
        </w:rPr>
        <w:t>Předmět výpůjčky</w:t>
      </w:r>
      <w:r w:rsidRPr="00F2091C">
        <w:rPr>
          <w:rFonts w:ascii="Tahoma" w:eastAsia="Calibri" w:hAnsi="Tahoma" w:cs="Tahoma"/>
          <w:sz w:val="20"/>
          <w14:ligatures w14:val="none"/>
        </w:rPr>
        <w:t>“) a zavazuje se mu umožnit jeho bezplatné dočasné užívání za podmínek, které jsou uvedeny v této smlouvě.</w:t>
      </w:r>
    </w:p>
    <w:p w14:paraId="713A70D5" w14:textId="7C0AF840" w:rsidR="00F2091C" w:rsidRPr="00F2091C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>Vypůjčitel prohlašuje, že je mu stav Předmětu výpůjčky znám a že jej do výpůjčky přijímá.</w:t>
      </w:r>
    </w:p>
    <w:p w14:paraId="6A079C54" w14:textId="01CB6520" w:rsidR="00F2091C" w:rsidRPr="000F56E7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b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lastRenderedPageBreak/>
        <w:t xml:space="preserve">Smluvní strany se dohodly, že vypůjčitel bude </w:t>
      </w:r>
      <w:r w:rsidR="00A73C2D">
        <w:rPr>
          <w:rFonts w:ascii="Tahoma" w:eastAsia="Calibri" w:hAnsi="Tahoma" w:cs="Tahoma"/>
          <w:sz w:val="20"/>
          <w14:ligatures w14:val="none"/>
        </w:rPr>
        <w:t>P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ředmět výpůjčky využívat výhradně k účelům souvisejícím s realizací </w:t>
      </w:r>
      <w:r w:rsidR="00A73C2D">
        <w:rPr>
          <w:rFonts w:ascii="Tahoma" w:eastAsia="Calibri" w:hAnsi="Tahoma" w:cs="Tahoma"/>
          <w:sz w:val="20"/>
          <w14:ligatures w14:val="none"/>
        </w:rPr>
        <w:t>S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tavby, zejména k umístění techniky </w:t>
      </w:r>
      <w:r w:rsidR="009B5518">
        <w:rPr>
          <w:rFonts w:ascii="Tahoma" w:eastAsia="Calibri" w:hAnsi="Tahoma" w:cs="Tahoma"/>
          <w:sz w:val="20"/>
          <w14:ligatures w14:val="none"/>
        </w:rPr>
        <w:t xml:space="preserve">a materiálu </w:t>
      </w:r>
      <w:r w:rsidRPr="00F2091C">
        <w:rPr>
          <w:rFonts w:ascii="Tahoma" w:eastAsia="Calibri" w:hAnsi="Tahoma" w:cs="Tahoma"/>
          <w:sz w:val="20"/>
          <w14:ligatures w14:val="none"/>
        </w:rPr>
        <w:t>nezbytn</w:t>
      </w:r>
      <w:r w:rsidR="009B5518">
        <w:rPr>
          <w:rFonts w:ascii="Tahoma" w:eastAsia="Calibri" w:hAnsi="Tahoma" w:cs="Tahoma"/>
          <w:sz w:val="20"/>
          <w14:ligatures w14:val="none"/>
        </w:rPr>
        <w:t>ých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pro provádění stavebních prací</w:t>
      </w:r>
      <w:r w:rsidR="009B5518">
        <w:rPr>
          <w:rFonts w:ascii="Tahoma" w:eastAsia="Calibri" w:hAnsi="Tahoma" w:cs="Tahoma"/>
          <w:sz w:val="20"/>
          <w14:ligatures w14:val="none"/>
        </w:rPr>
        <w:t xml:space="preserve"> </w:t>
      </w:r>
      <w:r w:rsidRPr="00F2091C">
        <w:rPr>
          <w:rFonts w:ascii="Tahoma" w:eastAsia="Calibri" w:hAnsi="Tahoma" w:cs="Tahoma"/>
          <w:sz w:val="20"/>
          <w14:ligatures w14:val="none"/>
        </w:rPr>
        <w:t>a k zajištění přístupu oprávněných osob na místo realizace Stavby.</w:t>
      </w:r>
    </w:p>
    <w:p w14:paraId="69102419" w14:textId="5651682C" w:rsidR="00A6493C" w:rsidRPr="00F2091C" w:rsidRDefault="00A6493C" w:rsidP="00A6493C">
      <w:pPr>
        <w:keepNext/>
        <w:keepLines/>
        <w:spacing w:before="240" w:after="0" w:line="240" w:lineRule="auto"/>
        <w:jc w:val="center"/>
        <w:rPr>
          <w:rFonts w:ascii="Tahoma" w:eastAsia="Calibri" w:hAnsi="Tahoma" w:cs="Tahoma"/>
          <w:b/>
          <w:sz w:val="20"/>
          <w14:ligatures w14:val="none"/>
        </w:rPr>
      </w:pPr>
      <w:r>
        <w:rPr>
          <w:rFonts w:ascii="Tahoma" w:eastAsia="Calibri" w:hAnsi="Tahoma" w:cs="Tahoma"/>
          <w:b/>
          <w:sz w:val="20"/>
          <w14:ligatures w14:val="none"/>
        </w:rPr>
        <w:t>VII.</w:t>
      </w:r>
    </w:p>
    <w:p w14:paraId="2B45BD08" w14:textId="77777777" w:rsidR="00A6493C" w:rsidRPr="00F2091C" w:rsidRDefault="00A6493C" w:rsidP="00A6493C">
      <w:pPr>
        <w:keepNext/>
        <w:keepLines/>
        <w:spacing w:after="0" w:line="240" w:lineRule="auto"/>
        <w:jc w:val="center"/>
        <w:rPr>
          <w:rFonts w:ascii="Tahoma" w:eastAsia="Calibri" w:hAnsi="Tahoma" w:cs="Tahoma"/>
          <w:b/>
          <w:sz w:val="20"/>
          <w14:ligatures w14:val="none"/>
        </w:rPr>
      </w:pPr>
      <w:r w:rsidRPr="00F2091C">
        <w:rPr>
          <w:rFonts w:ascii="Tahoma" w:eastAsia="Calibri" w:hAnsi="Tahoma" w:cs="Tahoma"/>
          <w:b/>
          <w:sz w:val="20"/>
          <w14:ligatures w14:val="none"/>
        </w:rPr>
        <w:t>Předání a převzetí Předmětu výpůjčky</w:t>
      </w:r>
    </w:p>
    <w:p w14:paraId="2D71AF9A" w14:textId="58E4B292" w:rsidR="00A6493C" w:rsidRPr="00B90809" w:rsidRDefault="00A6493C" w:rsidP="00A6493C">
      <w:pPr>
        <w:pStyle w:val="Odstavecseseznamem"/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</w:pP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Půjčitel je povinen předat Předmět výpůjčky vypůjčiteli do </w:t>
      </w:r>
      <w:proofErr w:type="gramStart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15ti</w:t>
      </w:r>
      <w:proofErr w:type="gramEnd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dnů od obdržení výzvy</w:t>
      </w:r>
      <w:r w:rsidR="00F63006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ze strany vypůjčitele</w:t>
      </w: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. O předání a převzetí Předmětu výpůjčky smluvní strany </w:t>
      </w:r>
      <w:proofErr w:type="gramStart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sepíší</w:t>
      </w:r>
      <w:proofErr w:type="gramEnd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předávací protokol. Za vypůjčitele je oprávněn k převzetí zhotovitel Stavby.</w:t>
      </w:r>
    </w:p>
    <w:p w14:paraId="7D6A7CA9" w14:textId="77777777" w:rsidR="00A6493C" w:rsidRPr="00B90809" w:rsidRDefault="00A6493C" w:rsidP="00FE0FF2">
      <w:pPr>
        <w:pStyle w:val="Odstavecseseznamem"/>
        <w:numPr>
          <w:ilvl w:val="0"/>
          <w:numId w:val="26"/>
        </w:numPr>
        <w:spacing w:before="120" w:after="0" w:line="240" w:lineRule="auto"/>
        <w:ind w:left="357" w:hanging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Smluvní strany se dále dohodly, že nebezpečí škody na Předmětu výpůjčky přechází z půjčitele na vypůjčitele okamžikem jeho předání a převzetí dle odst. 1 tohoto článku.</w:t>
      </w:r>
    </w:p>
    <w:p w14:paraId="2D029D95" w14:textId="77777777" w:rsidR="00445C6D" w:rsidRPr="00F2091C" w:rsidRDefault="00445C6D" w:rsidP="00A6493C">
      <w:pPr>
        <w:spacing w:after="0" w:line="240" w:lineRule="auto"/>
        <w:ind w:left="357"/>
        <w:jc w:val="both"/>
        <w:rPr>
          <w:rFonts w:ascii="Tahoma" w:eastAsia="Calibri" w:hAnsi="Tahoma" w:cs="Tahoma"/>
          <w:b/>
          <w:sz w:val="20"/>
          <w14:ligatures w14:val="none"/>
        </w:rPr>
      </w:pPr>
    </w:p>
    <w:p w14:paraId="41053395" w14:textId="1DC58B64" w:rsidR="00F2091C" w:rsidRPr="00F2091C" w:rsidRDefault="00F2091C" w:rsidP="00AC05B3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V</w:t>
      </w:r>
      <w:r w:rsidR="00F949BF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="00445C6D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="00A6493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7F98B8A3" w14:textId="77777777" w:rsidR="00F2091C" w:rsidRPr="00F2091C" w:rsidRDefault="00F2091C" w:rsidP="00F2091C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Doba trvání výpůjčky</w:t>
      </w:r>
    </w:p>
    <w:p w14:paraId="20F0396E" w14:textId="0A2DE97B" w:rsidR="00F2091C" w:rsidRPr="00F2091C" w:rsidRDefault="00124842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ýpůjč</w:t>
      </w: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ka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se sjednává na dobu </w:t>
      </w:r>
      <w:r w:rsidR="00F2091C" w:rsidRPr="00F2091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určitou</w:t>
      </w:r>
      <w:r w:rsidR="00F2091C" w:rsidRPr="00624D23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,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a to ode dne nabytí účinnosti této smlouvy do doby </w:t>
      </w:r>
      <w:r w:rsidR="00B9080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podání návrhu na vklad vlastnického práva podle čl. V této smlouvy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3AD80050" w14:textId="4C675D4E" w:rsidR="00F2091C" w:rsidRPr="00F2091C" w:rsidRDefault="00A6493C" w:rsidP="00FC2151">
      <w:pPr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IX</w:t>
      </w:r>
      <w:r w:rsidR="00F2091C"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0B90BE41" w14:textId="77777777" w:rsidR="00F2091C" w:rsidRPr="00F2091C" w:rsidRDefault="00F2091C" w:rsidP="008D36F4">
      <w:pPr>
        <w:spacing w:after="0" w:line="240" w:lineRule="auto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Ukončení výpůjčky</w:t>
      </w:r>
    </w:p>
    <w:p w14:paraId="4ADF7823" w14:textId="77777777" w:rsidR="00F2091C" w:rsidRPr="00F2091C" w:rsidRDefault="00F2091C" w:rsidP="00F2091C">
      <w:pPr>
        <w:numPr>
          <w:ilvl w:val="0"/>
          <w:numId w:val="21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Výpůjčka sjednaná na základě této smlouvy skončí:</w:t>
      </w:r>
    </w:p>
    <w:p w14:paraId="7A10BD37" w14:textId="77777777" w:rsidR="00F2091C" w:rsidRPr="00F2091C" w:rsidRDefault="00F2091C" w:rsidP="00F2091C">
      <w:pPr>
        <w:numPr>
          <w:ilvl w:val="0"/>
          <w:numId w:val="22"/>
        </w:numPr>
        <w:spacing w:before="120" w:after="120" w:line="240" w:lineRule="auto"/>
        <w:ind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uplynutím stanovené doby trvání výpůjčky,</w:t>
      </w:r>
    </w:p>
    <w:p w14:paraId="6F37D366" w14:textId="693E4992" w:rsidR="00F2091C" w:rsidRPr="00F2091C" w:rsidRDefault="00F2091C" w:rsidP="00F2091C">
      <w:pPr>
        <w:numPr>
          <w:ilvl w:val="0"/>
          <w:numId w:val="22"/>
        </w:numPr>
        <w:spacing w:before="120" w:after="120" w:line="240" w:lineRule="auto"/>
        <w:ind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písemnou dohodou smluvních stran</w:t>
      </w:r>
      <w:r w:rsidR="00B837FD">
        <w:rPr>
          <w:rFonts w:ascii="Tahoma" w:eastAsia="Calibri" w:hAnsi="Tahoma" w:cs="Tahoma"/>
          <w:sz w:val="20"/>
          <w:szCs w:val="20"/>
          <w14:ligatures w14:val="none"/>
        </w:rPr>
        <w:t>.</w:t>
      </w:r>
    </w:p>
    <w:p w14:paraId="4BB5E9F6" w14:textId="39B120D2" w:rsidR="00F2091C" w:rsidRPr="00F2091C" w:rsidRDefault="00F2091C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bookmarkStart w:id="1" w:name="_Hlk188954300"/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Půjčitel je oprávněn požadovat předčasné vrácení Předmětu výpůjčky a vypůjčitel je povinen jej bezodkladně vrátit v případě, že:</w:t>
      </w:r>
    </w:p>
    <w:bookmarkEnd w:id="1"/>
    <w:p w14:paraId="1CDD7097" w14:textId="13C13FAC" w:rsidR="00F2091C" w:rsidRPr="00F2091C" w:rsidRDefault="00F2091C" w:rsidP="00F2091C">
      <w:pPr>
        <w:numPr>
          <w:ilvl w:val="0"/>
          <w:numId w:val="19"/>
        </w:numPr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Předmět výpůjčky je užíván v rozporu s účelem sjednaným v čl. </w:t>
      </w:r>
      <w:r w:rsidR="00B837F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251E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odst. 3 této smlouvy,</w:t>
      </w:r>
    </w:p>
    <w:p w14:paraId="76350BBF" w14:textId="29AFECE8" w:rsidR="00F2091C" w:rsidRPr="00F2091C" w:rsidRDefault="00F2091C" w:rsidP="00F2091C">
      <w:pPr>
        <w:numPr>
          <w:ilvl w:val="0"/>
          <w:numId w:val="19"/>
        </w:numPr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vypůjčitel podstatně poruší některou jinou povinnost </w:t>
      </w:r>
      <w:r w:rsidR="0032324B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 souvislosti s výpůjčkou, která vyplývá z této smlouvy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6C1095BF" w14:textId="14A41252" w:rsidR="00F2091C" w:rsidRPr="00F2091C" w:rsidRDefault="00F2091C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Bezodkladně po ukončení výpůjčky ve smyslu odst. 1 a 2 tohoto článku je vypůjčitel povinen protokolárně vrátit Předmět výpůjčky půjčitel</w:t>
      </w:r>
      <w:r w:rsidR="00DB2DAD" w:rsidRPr="003F3A73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zpět</w:t>
      </w:r>
      <w:r w:rsid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. 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Část Předmětu výpůjčky, na které 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nebude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realizována </w:t>
      </w:r>
      <w:r w:rsid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S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tavba, musí být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vypůjčitelem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vrácena ve stavu, v jakém byla převzata, s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ohledem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k obvyklému opotřebení</w:t>
      </w:r>
      <w:r w:rsidR="008021A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, případně ve stavu</w:t>
      </w:r>
      <w:r w:rsidR="00D40D4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vzájemně dohodnutém smluvními stranami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.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Č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ást Předmětu výpůjčky, kde 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bude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</w:t>
      </w:r>
      <w:r w:rsidR="004A6573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zhotovena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S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tavba, není vypůjčitel povinen uvádět</w:t>
      </w:r>
      <w:r w:rsidR="00367EF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při vrácení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do původního stavu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  <w:r w:rsidR="00005F72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Za vypůjčitele je oprávněn k předání zhotovitel Stavby.</w:t>
      </w:r>
    </w:p>
    <w:p w14:paraId="534DA7DD" w14:textId="0C3487FB" w:rsidR="00F2091C" w:rsidRPr="00F2091C" w:rsidRDefault="00445C6D" w:rsidP="00676BC8">
      <w:pPr>
        <w:keepNext/>
        <w:keepLines/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X</w:t>
      </w:r>
      <w:r w:rsidR="00F2091C"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652D9D47" w14:textId="77777777" w:rsidR="00F2091C" w:rsidRPr="00F2091C" w:rsidRDefault="00F2091C" w:rsidP="00F2091C">
      <w:pPr>
        <w:tabs>
          <w:tab w:val="left" w:pos="360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Práva a povinnosti smluvních stran</w:t>
      </w:r>
    </w:p>
    <w:p w14:paraId="21F79E63" w14:textId="3A54A654" w:rsidR="00F2091C" w:rsidRPr="00F2091C" w:rsidRDefault="00F2091C" w:rsidP="00F2091C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Vypůjčitel je povinen užívat Předmět výpůjčky řádně a v souladu s účelem dohodnutým v čl. </w:t>
      </w:r>
      <w:r w:rsidR="00DB2DAD" w:rsidRPr="00DB2D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251E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odst. 3 této smlouvy.</w:t>
      </w:r>
    </w:p>
    <w:p w14:paraId="3383FD87" w14:textId="77777777" w:rsidR="00F2091C" w:rsidRPr="00F2091C" w:rsidRDefault="00F2091C" w:rsidP="00F2091C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Vypůjčitel se zavazuje svým nákladem Předmět výpůjčky udržovat a dbát o něj s péčí řádného hospodáře.</w:t>
      </w:r>
    </w:p>
    <w:p w14:paraId="0636BD0C" w14:textId="5DE664B3" w:rsidR="00F2091C" w:rsidRPr="00F2091C" w:rsidRDefault="00F2091C" w:rsidP="00F2091C">
      <w:pPr>
        <w:numPr>
          <w:ilvl w:val="0"/>
          <w:numId w:val="17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 xml:space="preserve">Půjčitel </w:t>
      </w:r>
      <w:r w:rsidR="00954E99" w:rsidRPr="00DB2DAD">
        <w:rPr>
          <w:rFonts w:ascii="Tahoma" w:eastAsia="Calibri" w:hAnsi="Tahoma" w:cs="Tahoma"/>
          <w:sz w:val="20"/>
          <w14:ligatures w14:val="none"/>
        </w:rPr>
        <w:t>uzavřením této smlouvy uděluje souhlas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se vstupem vypůjčitele a jím pověřených osob na Předmět výpůjčky</w:t>
      </w:r>
      <w:r w:rsidR="00DC769C" w:rsidRPr="00DB2DAD">
        <w:rPr>
          <w:rFonts w:ascii="Tahoma" w:eastAsia="Calibri" w:hAnsi="Tahoma" w:cs="Tahoma"/>
          <w:sz w:val="20"/>
          <w14:ligatures w14:val="none"/>
        </w:rPr>
        <w:t xml:space="preserve"> </w:t>
      </w:r>
      <w:r w:rsidR="00DC769C"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v souvislosti s činěním úkonů souvisejících s přípravou, realizací a uvedením Stavby do provozu</w:t>
      </w:r>
      <w:r w:rsidRPr="00F2091C">
        <w:rPr>
          <w:rFonts w:ascii="Tahoma" w:eastAsia="Calibri" w:hAnsi="Tahoma" w:cs="Tahoma"/>
          <w:sz w:val="20"/>
          <w14:ligatures w14:val="none"/>
        </w:rPr>
        <w:t>.</w:t>
      </w:r>
    </w:p>
    <w:p w14:paraId="149053E5" w14:textId="77777777" w:rsidR="0071338C" w:rsidRPr="00FD425A" w:rsidRDefault="0071338C" w:rsidP="00A6493C">
      <w:pPr>
        <w:pStyle w:val="Zkladntext"/>
        <w:ind w:left="357"/>
        <w:rPr>
          <w:rFonts w:ascii="Tahoma" w:hAnsi="Tahoma" w:cs="Tahoma"/>
          <w:sz w:val="20"/>
          <w:szCs w:val="20"/>
          <w:highlight w:val="yellow"/>
        </w:rPr>
      </w:pPr>
    </w:p>
    <w:p w14:paraId="7FEF4763" w14:textId="30DEBC18" w:rsidR="0071338C" w:rsidRPr="008D78C9" w:rsidRDefault="00530CB6" w:rsidP="000C6A38">
      <w:pPr>
        <w:keepNext/>
        <w:keepLines/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D78C9">
        <w:rPr>
          <w:rFonts w:ascii="Tahoma" w:hAnsi="Tahoma" w:cs="Tahoma"/>
          <w:b/>
          <w:sz w:val="20"/>
          <w:szCs w:val="20"/>
        </w:rPr>
        <w:t>X</w:t>
      </w:r>
      <w:r w:rsidR="00A6493C">
        <w:rPr>
          <w:rFonts w:ascii="Tahoma" w:hAnsi="Tahoma" w:cs="Tahoma"/>
          <w:b/>
          <w:sz w:val="20"/>
          <w:szCs w:val="20"/>
        </w:rPr>
        <w:t>I</w:t>
      </w:r>
      <w:r w:rsidR="0071338C" w:rsidRPr="008D78C9">
        <w:rPr>
          <w:rFonts w:ascii="Tahoma" w:hAnsi="Tahoma" w:cs="Tahoma"/>
          <w:b/>
          <w:sz w:val="20"/>
          <w:szCs w:val="20"/>
        </w:rPr>
        <w:t>.</w:t>
      </w:r>
    </w:p>
    <w:p w14:paraId="1992A0F2" w14:textId="77777777" w:rsidR="0071338C" w:rsidRPr="008D78C9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D78C9">
        <w:rPr>
          <w:rFonts w:ascii="Tahoma" w:hAnsi="Tahoma" w:cs="Tahoma"/>
          <w:b/>
          <w:sz w:val="20"/>
          <w:szCs w:val="20"/>
        </w:rPr>
        <w:t>Závěrečná ustanovení</w:t>
      </w:r>
    </w:p>
    <w:p w14:paraId="293520AF" w14:textId="77777777" w:rsidR="0071338C" w:rsidRPr="009A70B7" w:rsidRDefault="0071338C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8D78C9">
        <w:rPr>
          <w:rFonts w:ascii="Tahoma" w:hAnsi="Tahoma" w:cs="Tahoma"/>
          <w:sz w:val="20"/>
          <w:szCs w:val="20"/>
        </w:rPr>
        <w:t xml:space="preserve">Smluvní strany po přečtení této smlouvy prohlašují, že souhlasí s jejím obsahem, že tato byla sepsána na základě pravdivých údajů, jejich </w:t>
      </w:r>
      <w:r w:rsidRPr="009A70B7">
        <w:rPr>
          <w:rFonts w:ascii="Tahoma" w:hAnsi="Tahoma" w:cs="Tahoma"/>
          <w:sz w:val="20"/>
          <w:szCs w:val="20"/>
        </w:rPr>
        <w:t>pravé a svobodné vůle, na důkaz čehož připojují smluvní strany níže uvedeného dne své podpisy.</w:t>
      </w:r>
    </w:p>
    <w:p w14:paraId="55E67FA6" w14:textId="44C6CFF9" w:rsidR="0033460A" w:rsidRPr="009A70B7" w:rsidRDefault="0033460A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Tato smlouva nabývá platnosti dnem jejího uzavření, tj. dnem jejího podpisu poslední smluvní stranou.</w:t>
      </w:r>
    </w:p>
    <w:p w14:paraId="123D21AA" w14:textId="320BAAAE" w:rsidR="0033460A" w:rsidRPr="009A70B7" w:rsidRDefault="00932DC4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Tato smlouva nabývá účinnosti okamžikem jejího uveřejnění v registru smluv v souladu s § 6 zákona č. 340/2015 Sb., o zvláštních podmínkách účinnosti některých smluv, uveřejňování těchto smluv a o registru smluv (zákon o registru smluv), ve znění pozdějších předpisů</w:t>
      </w:r>
      <w:r w:rsidR="00E511A5" w:rsidRPr="009A70B7">
        <w:rPr>
          <w:rFonts w:ascii="Tahoma" w:hAnsi="Tahoma" w:cs="Tahoma"/>
          <w:sz w:val="20"/>
          <w:szCs w:val="20"/>
        </w:rPr>
        <w:t>.</w:t>
      </w:r>
    </w:p>
    <w:p w14:paraId="7C9B3C6F" w14:textId="1E62D2DA" w:rsidR="00932DC4" w:rsidRPr="009A70B7" w:rsidRDefault="009A70B7" w:rsidP="00932DC4">
      <w:pPr>
        <w:pStyle w:val="Odstavecseseznamem"/>
        <w:autoSpaceDE w:val="0"/>
        <w:autoSpaceDN w:val="0"/>
        <w:adjustRightInd w:val="0"/>
        <w:spacing w:before="120" w:after="0" w:line="240" w:lineRule="auto"/>
        <w:ind w:left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 xml:space="preserve">Smluvní strany se dohodly, že tato smlouva bude zveřejněna v registru smluv budoucím </w:t>
      </w:r>
      <w:r w:rsidR="001516D6">
        <w:rPr>
          <w:rFonts w:ascii="Tahoma" w:hAnsi="Tahoma" w:cs="Tahoma"/>
          <w:sz w:val="20"/>
          <w:szCs w:val="20"/>
        </w:rPr>
        <w:t>obdarovaným</w:t>
      </w:r>
      <w:r w:rsidRPr="009A70B7">
        <w:rPr>
          <w:rFonts w:ascii="Tahoma" w:hAnsi="Tahoma" w:cs="Tahoma"/>
          <w:sz w:val="20"/>
          <w:szCs w:val="20"/>
        </w:rPr>
        <w:t>. Smlouva bude zveřejněna po anonymizaci provedené v souladu s platnými právními předpisy</w:t>
      </w:r>
      <w:r w:rsidR="00486C83">
        <w:rPr>
          <w:rFonts w:ascii="Tahoma" w:hAnsi="Tahoma" w:cs="Tahoma"/>
          <w:sz w:val="20"/>
          <w:szCs w:val="20"/>
        </w:rPr>
        <w:t>.</w:t>
      </w:r>
    </w:p>
    <w:p w14:paraId="763398F6" w14:textId="5F152185" w:rsidR="0071338C" w:rsidRPr="00DF323A" w:rsidRDefault="00C11DD4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Je-li tato smlouva uzavírána v listinné podobě, vyhotovuje se ve dvou stejnopisech s platností originálu, z nichž po jednom obdrží každá ze smluvních stran. Je-li</w:t>
      </w:r>
      <w:r w:rsidRPr="00DF323A">
        <w:rPr>
          <w:rFonts w:ascii="Tahoma" w:hAnsi="Tahoma" w:cs="Tahoma"/>
          <w:sz w:val="20"/>
          <w:szCs w:val="20"/>
        </w:rPr>
        <w:t xml:space="preserve"> tato smlouva uzavírána elektronicky, obdrží obě smluvní strany jeho elektronický originál opatřený elektronickými podpisy</w:t>
      </w:r>
      <w:r w:rsidR="0071338C" w:rsidRPr="00DF323A">
        <w:rPr>
          <w:rFonts w:ascii="Tahoma" w:hAnsi="Tahoma" w:cs="Tahoma"/>
          <w:sz w:val="20"/>
          <w:szCs w:val="20"/>
        </w:rPr>
        <w:t>.</w:t>
      </w:r>
    </w:p>
    <w:p w14:paraId="4F787B15" w14:textId="77777777" w:rsidR="00E511A5" w:rsidRPr="008D78C9" w:rsidRDefault="00F47742" w:rsidP="00E511A5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8D78C9">
        <w:rPr>
          <w:rFonts w:ascii="Tahoma" w:hAnsi="Tahoma" w:cs="Tahoma"/>
          <w:sz w:val="20"/>
          <w:szCs w:val="20"/>
        </w:rPr>
        <w:t>Změny a doplňky této smlouvy jsou možné pouze formou číslovaných písemných dodatků podepsaných oběma smluvními stranami.</w:t>
      </w:r>
    </w:p>
    <w:p w14:paraId="348008D5" w14:textId="4768F5A4" w:rsidR="0071338C" w:rsidRPr="009A61AC" w:rsidRDefault="0071338C" w:rsidP="00E511A5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</w:pPr>
      <w:r w:rsidRPr="009A61AC">
        <w:rPr>
          <w:rFonts w:ascii="Tahoma" w:hAnsi="Tahoma" w:cs="Tahoma"/>
          <w:sz w:val="20"/>
          <w:szCs w:val="20"/>
        </w:rPr>
        <w:t xml:space="preserve">Osobní údaje obsažené v této smlouvě budou </w:t>
      </w:r>
      <w:r w:rsidR="001D51EE" w:rsidRPr="009A61AC">
        <w:rPr>
          <w:rFonts w:ascii="Tahoma" w:hAnsi="Tahoma" w:cs="Tahoma"/>
          <w:sz w:val="20"/>
          <w:szCs w:val="20"/>
        </w:rPr>
        <w:t xml:space="preserve">budoucím </w:t>
      </w:r>
      <w:r w:rsidR="009A61AC" w:rsidRPr="009A61AC">
        <w:rPr>
          <w:rFonts w:ascii="Tahoma" w:hAnsi="Tahoma" w:cs="Tahoma"/>
          <w:sz w:val="20"/>
          <w:szCs w:val="20"/>
        </w:rPr>
        <w:t>obdarovaným</w:t>
      </w:r>
      <w:r w:rsidRPr="009A61AC">
        <w:rPr>
          <w:rFonts w:ascii="Tahoma" w:hAnsi="Tahoma" w:cs="Tahoma"/>
          <w:sz w:val="20"/>
          <w:szCs w:val="20"/>
        </w:rPr>
        <w:t xml:space="preserve"> zpracovávány pouze pro účely plnění práv a povinností vyplývajících z této smlouvy; k jiným účelům nebudou tyto osobní údaje </w:t>
      </w:r>
      <w:r w:rsidR="001D51EE" w:rsidRPr="009A61AC">
        <w:rPr>
          <w:rFonts w:ascii="Tahoma" w:hAnsi="Tahoma" w:cs="Tahoma"/>
          <w:sz w:val="20"/>
          <w:szCs w:val="20"/>
        </w:rPr>
        <w:t xml:space="preserve">budoucím </w:t>
      </w:r>
      <w:r w:rsidR="009A61AC" w:rsidRPr="009A61AC">
        <w:rPr>
          <w:rFonts w:ascii="Tahoma" w:hAnsi="Tahoma" w:cs="Tahoma"/>
          <w:sz w:val="20"/>
          <w:szCs w:val="20"/>
        </w:rPr>
        <w:t>obdarovaným</w:t>
      </w:r>
      <w:r w:rsidRPr="009A61AC">
        <w:rPr>
          <w:rFonts w:ascii="Tahoma" w:hAnsi="Tahoma" w:cs="Tahoma"/>
          <w:sz w:val="20"/>
          <w:szCs w:val="20"/>
        </w:rPr>
        <w:t xml:space="preserve"> použity. </w:t>
      </w:r>
      <w:r w:rsidR="001D51EE" w:rsidRPr="009A61AC">
        <w:rPr>
          <w:rFonts w:ascii="Tahoma" w:hAnsi="Tahoma" w:cs="Tahoma"/>
          <w:sz w:val="20"/>
          <w:szCs w:val="20"/>
        </w:rPr>
        <w:t xml:space="preserve">Budoucí </w:t>
      </w:r>
      <w:r w:rsidR="009A61AC" w:rsidRPr="009A61AC">
        <w:rPr>
          <w:rFonts w:ascii="Tahoma" w:hAnsi="Tahoma" w:cs="Tahoma"/>
          <w:sz w:val="20"/>
          <w:szCs w:val="20"/>
        </w:rPr>
        <w:t>obdarovaný</w:t>
      </w:r>
      <w:r w:rsidRPr="009A61AC">
        <w:rPr>
          <w:rFonts w:ascii="Tahoma" w:hAnsi="Tahoma" w:cs="Tahoma"/>
          <w:sz w:val="20"/>
          <w:szCs w:val="20"/>
        </w:rPr>
        <w:t xml:space="preserve"> při zpracovávání osobních údajů dodržuje platné právní předpisy. Podrobné informace o ochraně osobních údajů jsou uvedeny na oficiálních webových stránkách </w:t>
      </w:r>
      <w:r w:rsidR="001D51EE" w:rsidRPr="009A61AC">
        <w:rPr>
          <w:rFonts w:ascii="Tahoma" w:hAnsi="Tahoma" w:cs="Tahoma"/>
          <w:color w:val="000000" w:themeColor="text1"/>
          <w:sz w:val="20"/>
          <w:szCs w:val="20"/>
        </w:rPr>
        <w:t xml:space="preserve">budoucího </w:t>
      </w:r>
      <w:r w:rsidR="009A61AC" w:rsidRPr="009A61AC">
        <w:rPr>
          <w:rFonts w:ascii="Tahoma" w:hAnsi="Tahoma" w:cs="Tahoma"/>
          <w:color w:val="000000" w:themeColor="text1"/>
          <w:sz w:val="20"/>
          <w:szCs w:val="20"/>
        </w:rPr>
        <w:t>obdarovaného</w:t>
      </w:r>
      <w:r w:rsidRPr="009A61AC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hyperlink r:id="rId7" w:history="1">
        <w:r w:rsidRPr="009A61AC">
          <w:rPr>
            <w:rStyle w:val="Hypertextovodkaz"/>
            <w:rFonts w:ascii="Tahoma" w:hAnsi="Tahoma" w:cs="Tahoma"/>
            <w:color w:val="000000" w:themeColor="text1"/>
            <w:sz w:val="20"/>
            <w:szCs w:val="20"/>
          </w:rPr>
          <w:t>www.msk.cz</w:t>
        </w:r>
      </w:hyperlink>
      <w:r w:rsidRPr="009A61AC">
        <w:rPr>
          <w:rStyle w:val="Hypertextovodkaz"/>
          <w:rFonts w:ascii="Tahoma" w:hAnsi="Tahoma" w:cs="Tahoma"/>
          <w:color w:val="000000" w:themeColor="text1"/>
          <w:sz w:val="20"/>
          <w:szCs w:val="20"/>
        </w:rPr>
        <w:t>.</w:t>
      </w:r>
    </w:p>
    <w:p w14:paraId="77546C26" w14:textId="3B6D14A0" w:rsidR="0071338C" w:rsidRPr="00FE1675" w:rsidRDefault="001C3773" w:rsidP="00173C9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hAnsi="Tahoma" w:cs="Tahoma"/>
          <w:sz w:val="20"/>
          <w:szCs w:val="20"/>
        </w:rPr>
        <w:t>Doložka platnosti právního jednání podle § 23 zákona č. 129/2000 Sb., o krajích (krajské zřízení), ve znění pozdějších předpisů</w:t>
      </w:r>
      <w:r w:rsidR="0071338C" w:rsidRPr="00FE1675">
        <w:rPr>
          <w:rFonts w:ascii="Tahoma" w:hAnsi="Tahoma" w:cs="Tahoma"/>
          <w:sz w:val="20"/>
          <w:szCs w:val="20"/>
        </w:rPr>
        <w:t>:</w:t>
      </w:r>
    </w:p>
    <w:p w14:paraId="2E41F8B1" w14:textId="7E1D7ABF" w:rsidR="00173C95" w:rsidRPr="00FE1675" w:rsidRDefault="001D51EE" w:rsidP="00173C95">
      <w:pPr>
        <w:autoSpaceDE w:val="0"/>
        <w:autoSpaceDN w:val="0"/>
        <w:adjustRightInd w:val="0"/>
        <w:spacing w:before="120" w:after="0" w:line="240" w:lineRule="auto"/>
        <w:ind w:left="567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hAnsi="Tahoma" w:cs="Tahoma"/>
          <w:sz w:val="20"/>
          <w:szCs w:val="20"/>
        </w:rPr>
        <w:t xml:space="preserve">O </w:t>
      </w:r>
      <w:r w:rsidR="00305B3B" w:rsidRPr="00FE1675">
        <w:rPr>
          <w:rFonts w:ascii="Tahoma" w:hAnsi="Tahoma" w:cs="Tahoma"/>
          <w:sz w:val="20"/>
          <w:szCs w:val="20"/>
        </w:rPr>
        <w:t xml:space="preserve">uzavření této smlouvy rozhodlo zastupitelstvo kraje svým usnesením č. </w:t>
      </w:r>
      <w:proofErr w:type="gramStart"/>
      <w:r w:rsidR="00305B3B" w:rsidRPr="00FE1675">
        <w:rPr>
          <w:rFonts w:ascii="Tahoma" w:hAnsi="Tahoma" w:cs="Tahoma"/>
          <w:sz w:val="20"/>
          <w:szCs w:val="20"/>
        </w:rPr>
        <w:t>…….</w:t>
      </w:r>
      <w:proofErr w:type="gramEnd"/>
      <w:r w:rsidR="00305B3B" w:rsidRPr="00FE1675">
        <w:rPr>
          <w:rFonts w:ascii="Tahoma" w:hAnsi="Tahoma" w:cs="Tahoma"/>
          <w:sz w:val="20"/>
          <w:szCs w:val="20"/>
        </w:rPr>
        <w:t xml:space="preserve">.…. ze dne </w:t>
      </w:r>
      <w:proofErr w:type="gramStart"/>
      <w:r w:rsidR="00305B3B" w:rsidRPr="00FE1675">
        <w:rPr>
          <w:rFonts w:ascii="Tahoma" w:hAnsi="Tahoma" w:cs="Tahoma"/>
          <w:sz w:val="20"/>
          <w:szCs w:val="20"/>
        </w:rPr>
        <w:t>…….</w:t>
      </w:r>
      <w:proofErr w:type="gramEnd"/>
      <w:r w:rsidR="00305B3B" w:rsidRPr="00FE1675">
        <w:rPr>
          <w:rFonts w:ascii="Tahoma" w:hAnsi="Tahoma" w:cs="Tahoma"/>
          <w:sz w:val="20"/>
          <w:szCs w:val="20"/>
        </w:rPr>
        <w:t>.….</w:t>
      </w:r>
    </w:p>
    <w:p w14:paraId="06BEDB4B" w14:textId="565C4EA5" w:rsidR="00CD6E46" w:rsidRPr="00FE1675" w:rsidRDefault="00CD6E46" w:rsidP="00173C95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eastAsia="Times New Roman" w:hAnsi="Tahoma" w:cs="Tahoma"/>
          <w:sz w:val="20"/>
          <w:szCs w:val="20"/>
          <w:lang w:eastAsia="cs-CZ"/>
        </w:rPr>
        <w:t>Nedílnou součástí této smlouvy je následující příloha:</w:t>
      </w:r>
    </w:p>
    <w:p w14:paraId="62EF7EF9" w14:textId="402F6EA8" w:rsidR="00CD6E46" w:rsidRDefault="00CC257A" w:rsidP="00CD6E46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Příloha č. 1 – </w:t>
      </w:r>
      <w:r w:rsidR="00925580"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Situační zákres </w:t>
      </w:r>
      <w:r w:rsidR="00587D52">
        <w:rPr>
          <w:rFonts w:ascii="Tahoma" w:eastAsia="Times New Roman" w:hAnsi="Tahoma" w:cs="Tahoma"/>
          <w:sz w:val="20"/>
          <w:szCs w:val="20"/>
          <w:lang w:eastAsia="cs-CZ"/>
        </w:rPr>
        <w:t>trvalého záboru</w:t>
      </w:r>
      <w:r w:rsidR="00F35668">
        <w:rPr>
          <w:rFonts w:ascii="Tahoma" w:eastAsia="Times New Roman" w:hAnsi="Tahoma" w:cs="Tahoma"/>
          <w:sz w:val="20"/>
          <w:szCs w:val="20"/>
          <w:lang w:eastAsia="cs-CZ"/>
        </w:rPr>
        <w:t xml:space="preserve"> (Předmět budoucího daru)</w:t>
      </w:r>
    </w:p>
    <w:p w14:paraId="17EC0FDF" w14:textId="76B4F992" w:rsidR="00005F72" w:rsidRPr="00217D66" w:rsidRDefault="00005F72" w:rsidP="00CD6E46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Příloha č. 2 – Situační zákres dočasného záboru</w:t>
      </w:r>
    </w:p>
    <w:p w14:paraId="6E914C7B" w14:textId="758952A0" w:rsidR="008B72F7" w:rsidRPr="00561077" w:rsidRDefault="008B72F7" w:rsidP="00750CF4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 Ostravě dne: ……………………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  <w:t xml:space="preserve">V </w:t>
      </w:r>
      <w:r w:rsidR="00447321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Ostravě 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dne: ……………………</w:t>
      </w:r>
    </w:p>
    <w:p w14:paraId="6BEF6F80" w14:textId="57907BCC" w:rsidR="00CD6E46" w:rsidRPr="00561077" w:rsidRDefault="00CD6E46" w:rsidP="00750CF4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57300A2C" w14:textId="77777777" w:rsidR="008B72F7" w:rsidRPr="00561077" w:rsidRDefault="008B72F7" w:rsidP="008B72F7">
      <w:pPr>
        <w:tabs>
          <w:tab w:val="left" w:pos="5670"/>
        </w:tabs>
        <w:spacing w:before="60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……………………………………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  <w:t>……………………………………</w:t>
      </w:r>
    </w:p>
    <w:p w14:paraId="69032967" w14:textId="4DDA126F" w:rsidR="008B72F7" w:rsidRPr="00561077" w:rsidRDefault="008B72F7" w:rsidP="008B72F7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>Moravskoslezský kraj</w:t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 w:rsidR="007A0250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OAMP </w:t>
      </w:r>
      <w:proofErr w:type="spellStart"/>
      <w:r w:rsidR="007A0250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>Hall</w:t>
      </w:r>
      <w:proofErr w:type="spellEnd"/>
      <w:r w:rsidR="007A0250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 6</w:t>
      </w:r>
      <w:r w:rsidR="00FE1675"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 s.r.o.</w:t>
      </w:r>
    </w:p>
    <w:p w14:paraId="39583214" w14:textId="42020663" w:rsidR="008B72F7" w:rsidRPr="00561077" w:rsidRDefault="00CD6E46" w:rsidP="008B72F7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Ing. Josef </w:t>
      </w:r>
      <w:proofErr w:type="spellStart"/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Bělica</w:t>
      </w:r>
      <w:proofErr w:type="spellEnd"/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, </w:t>
      </w:r>
      <w:r w:rsidR="00FE1675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Ph.D., 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MBA</w:t>
      </w:r>
      <w:r w:rsidR="008B72F7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8B72F7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7A025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Petr Kalina</w:t>
      </w:r>
    </w:p>
    <w:p w14:paraId="0786050E" w14:textId="03D96DCF" w:rsidR="008B72F7" w:rsidRPr="00561077" w:rsidRDefault="008B72F7" w:rsidP="008B72F7">
      <w:pPr>
        <w:spacing w:after="0" w:line="240" w:lineRule="auto"/>
        <w:ind w:left="5670" w:hanging="5670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hejtman kraje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7205F4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jednatel</w:t>
      </w:r>
    </w:p>
    <w:p w14:paraId="6D800848" w14:textId="7E854964" w:rsidR="00865B69" w:rsidRPr="00561077" w:rsidRDefault="00865B69" w:rsidP="00865B69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V </w:t>
      </w: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Ostravě 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dne: ……………………</w:t>
      </w:r>
    </w:p>
    <w:p w14:paraId="63CA9728" w14:textId="77777777" w:rsidR="00865B69" w:rsidRPr="00561077" w:rsidRDefault="00865B69" w:rsidP="00865B69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6E15D409" w14:textId="4071F14E" w:rsidR="00865B69" w:rsidRPr="00561077" w:rsidRDefault="00865B69" w:rsidP="00865B69">
      <w:pPr>
        <w:tabs>
          <w:tab w:val="left" w:pos="5670"/>
        </w:tabs>
        <w:spacing w:before="60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……………………………………</w:t>
      </w:r>
    </w:p>
    <w:p w14:paraId="56745CCC" w14:textId="4D36F312" w:rsidR="00865B69" w:rsidRPr="00561077" w:rsidRDefault="00865B69" w:rsidP="00865B69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OAMP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>Hall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 6</w:t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 xml:space="preserve"> s.r.o.</w:t>
      </w:r>
    </w:p>
    <w:p w14:paraId="4918DDF1" w14:textId="11F614D7" w:rsidR="00865B69" w:rsidRPr="00561077" w:rsidRDefault="00865B69" w:rsidP="00865B69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Pr="00865B6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Ing. </w:t>
      </w: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Daniel</w:t>
      </w:r>
      <w:r w:rsidRPr="00865B6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K</w:t>
      </w: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ollár</w:t>
      </w:r>
    </w:p>
    <w:p w14:paraId="5A074C9A" w14:textId="3E14D667" w:rsidR="00865B69" w:rsidRPr="00561077" w:rsidRDefault="00865B69" w:rsidP="00865B69">
      <w:pPr>
        <w:spacing w:after="0" w:line="240" w:lineRule="auto"/>
        <w:ind w:left="5670" w:hanging="5670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  <w:t>jednatel</w:t>
      </w:r>
    </w:p>
    <w:p w14:paraId="2AB6B98C" w14:textId="3E2A9DBD" w:rsidR="00F74241" w:rsidRDefault="00A350C5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Tuto smlouvu je v době nepřítomnosti hejtmana kraje oprávněn podepsat jeho zástupce v pořadí určeném usnesením zastupitelstva kraje č. 1/11 ze dne 21.10.2024.</w:t>
      </w:r>
    </w:p>
    <w:p w14:paraId="22FF2BC9" w14:textId="77777777" w:rsidR="00F74241" w:rsidRDefault="00F74241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  <w:sectPr w:rsidR="00F74241" w:rsidSect="00B5002C">
          <w:footerReference w:type="default" r:id="rId8"/>
          <w:footerReference w:type="first" r:id="rId9"/>
          <w:pgSz w:w="11906" w:h="16838"/>
          <w:pgMar w:top="993" w:right="1417" w:bottom="851" w:left="1417" w:header="708" w:footer="708" w:gutter="0"/>
          <w:cols w:space="708"/>
          <w:titlePg/>
          <w:docGrid w:linePitch="360"/>
        </w:sectPr>
      </w:pPr>
    </w:p>
    <w:p w14:paraId="3A572FFC" w14:textId="44D82F99" w:rsidR="00F74241" w:rsidRDefault="00F74241" w:rsidP="00F74241">
      <w:pPr>
        <w:spacing w:before="240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  <w:r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Příloha č. 1 – Situační zákres </w:t>
      </w:r>
      <w:r>
        <w:rPr>
          <w:rFonts w:ascii="Tahoma" w:eastAsia="Times New Roman" w:hAnsi="Tahoma" w:cs="Tahoma"/>
          <w:sz w:val="20"/>
          <w:szCs w:val="20"/>
          <w:lang w:eastAsia="cs-CZ"/>
        </w:rPr>
        <w:t>trvalého záboru (Předmět budoucího daru)</w:t>
      </w:r>
    </w:p>
    <w:p w14:paraId="6E611E76" w14:textId="71969ECE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  <w:r w:rsidRPr="00F74241">
        <w:rPr>
          <w:rFonts w:ascii="Tahoma" w:eastAsia="Times New Roman" w:hAnsi="Tahoma" w:cs="Tahoma"/>
          <w:noProof/>
          <w:sz w:val="20"/>
          <w:szCs w:val="20"/>
          <w:highlight w:val="yellow"/>
          <w:lang w:eastAsia="cs-CZ"/>
          <w14:ligatures w14:val="none"/>
        </w:rPr>
        <w:drawing>
          <wp:inline distT="0" distB="0" distL="0" distR="0" wp14:anchorId="1D7F00AD" wp14:editId="21892DC6">
            <wp:extent cx="12948285" cy="6073775"/>
            <wp:effectExtent l="0" t="0" r="5715" b="3175"/>
            <wp:docPr id="9917764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8285" cy="607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8754B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425B9E25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4C8FCCDC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449149E8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1B2B408F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0D3F0603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499C9A2D" w14:textId="77777777" w:rsidR="00F74241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5947001E" w14:textId="77777777" w:rsidR="00F74241" w:rsidRDefault="00F74241" w:rsidP="00F74241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Příloha č. 2 – Situační zákres dočasného záboru</w:t>
      </w:r>
    </w:p>
    <w:p w14:paraId="0B025145" w14:textId="6E569E8E" w:rsidR="00F74241" w:rsidRPr="00217D66" w:rsidRDefault="00F74241" w:rsidP="00F74241">
      <w:pPr>
        <w:pStyle w:val="Odstavecseseznamem"/>
        <w:spacing w:before="120" w:after="0" w:line="240" w:lineRule="auto"/>
        <w:ind w:left="357"/>
        <w:contextualSpacing w:val="0"/>
        <w:jc w:val="center"/>
        <w:rPr>
          <w:rFonts w:ascii="Tahoma" w:eastAsia="Times New Roman" w:hAnsi="Tahoma" w:cs="Tahoma"/>
          <w:sz w:val="20"/>
          <w:szCs w:val="20"/>
          <w:lang w:eastAsia="cs-CZ"/>
        </w:rPr>
      </w:pPr>
      <w:r w:rsidRPr="00F74241">
        <w:rPr>
          <w:rFonts w:ascii="Tahoma" w:eastAsia="Times New Roman" w:hAnsi="Tahoma" w:cs="Tahoma"/>
          <w:noProof/>
          <w:sz w:val="20"/>
          <w:szCs w:val="20"/>
          <w:lang w:eastAsia="cs-CZ"/>
        </w:rPr>
        <w:drawing>
          <wp:inline distT="0" distB="0" distL="0" distR="0" wp14:anchorId="4C44F1F3" wp14:editId="15941E2F">
            <wp:extent cx="12934950" cy="6073775"/>
            <wp:effectExtent l="0" t="0" r="0" b="3175"/>
            <wp:docPr id="113634964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0" cy="607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95B06" w14:textId="77777777" w:rsidR="00F74241" w:rsidRPr="00FD425A" w:rsidRDefault="00F74241" w:rsidP="00F74241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sectPr w:rsidR="00F74241" w:rsidRPr="00FD425A" w:rsidSect="00F74241">
      <w:pgSz w:w="23808" w:h="16840" w:orient="landscape" w:code="8"/>
      <w:pgMar w:top="1418" w:right="992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40CF" w14:textId="77777777" w:rsidR="00F524D7" w:rsidRDefault="00F524D7" w:rsidP="00E9519B">
      <w:pPr>
        <w:spacing w:after="0" w:line="240" w:lineRule="auto"/>
      </w:pPr>
      <w:r>
        <w:separator/>
      </w:r>
    </w:p>
  </w:endnote>
  <w:endnote w:type="continuationSeparator" w:id="0">
    <w:p w14:paraId="437731FB" w14:textId="77777777" w:rsidR="00F524D7" w:rsidRDefault="00F524D7" w:rsidP="00E9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75CB" w14:textId="61853358" w:rsidR="00130C21" w:rsidRDefault="00130C21">
    <w:pPr>
      <w:pStyle w:val="Zpat"/>
      <w:jc w:val="center"/>
    </w:pPr>
  </w:p>
  <w:p w14:paraId="2169A0ED" w14:textId="77777777" w:rsidR="00130C21" w:rsidRDefault="00130C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E614" w14:textId="553C5A76" w:rsidR="00487BFB" w:rsidRDefault="00487BFB">
    <w:pPr>
      <w:pStyle w:val="Zpat"/>
      <w:jc w:val="center"/>
    </w:pPr>
  </w:p>
  <w:p w14:paraId="03DCB5EF" w14:textId="77777777" w:rsidR="00487BFB" w:rsidRDefault="00487B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1DB9" w14:textId="77777777" w:rsidR="00F524D7" w:rsidRDefault="00F524D7" w:rsidP="00E9519B">
      <w:pPr>
        <w:spacing w:after="0" w:line="240" w:lineRule="auto"/>
      </w:pPr>
      <w:r>
        <w:separator/>
      </w:r>
    </w:p>
  </w:footnote>
  <w:footnote w:type="continuationSeparator" w:id="0">
    <w:p w14:paraId="4C1275F2" w14:textId="77777777" w:rsidR="00F524D7" w:rsidRDefault="00F524D7" w:rsidP="00E95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4D0"/>
    <w:multiLevelType w:val="hybridMultilevel"/>
    <w:tmpl w:val="F994265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219BC"/>
    <w:multiLevelType w:val="hybridMultilevel"/>
    <w:tmpl w:val="FE84C48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8277F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33043"/>
    <w:multiLevelType w:val="multilevel"/>
    <w:tmpl w:val="1884E34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331301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3D4625"/>
    <w:multiLevelType w:val="hybridMultilevel"/>
    <w:tmpl w:val="19FE65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8B2AC26"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61FA2"/>
    <w:multiLevelType w:val="multilevel"/>
    <w:tmpl w:val="8988A48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E8331AD"/>
    <w:multiLevelType w:val="hybridMultilevel"/>
    <w:tmpl w:val="DD0EDC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1BCA8CA"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A37C16"/>
    <w:multiLevelType w:val="hybridMultilevel"/>
    <w:tmpl w:val="A580BB20"/>
    <w:lvl w:ilvl="0" w:tplc="FFFFFFFF">
      <w:start w:val="1"/>
      <w:numFmt w:val="decimal"/>
      <w:lvlText w:val="%1."/>
      <w:lvlJc w:val="left"/>
      <w:pPr>
        <w:ind w:left="1077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2C26B85"/>
    <w:multiLevelType w:val="hybridMultilevel"/>
    <w:tmpl w:val="DB46B246"/>
    <w:lvl w:ilvl="0" w:tplc="32A685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8AFC6E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D10C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F97223"/>
    <w:multiLevelType w:val="hybridMultilevel"/>
    <w:tmpl w:val="181E7AB8"/>
    <w:lvl w:ilvl="0" w:tplc="D668F7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44570F65"/>
    <w:multiLevelType w:val="hybridMultilevel"/>
    <w:tmpl w:val="C48604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D34FF"/>
    <w:multiLevelType w:val="hybridMultilevel"/>
    <w:tmpl w:val="79B6B31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CFA561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6604DD"/>
    <w:multiLevelType w:val="hybridMultilevel"/>
    <w:tmpl w:val="7912278E"/>
    <w:lvl w:ilvl="0" w:tplc="F44800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46614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F005384"/>
    <w:multiLevelType w:val="hybridMultilevel"/>
    <w:tmpl w:val="391A299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C962A1"/>
    <w:multiLevelType w:val="hybridMultilevel"/>
    <w:tmpl w:val="5086A93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91A24"/>
    <w:multiLevelType w:val="hybridMultilevel"/>
    <w:tmpl w:val="F894F3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DB0FEC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0A57E3"/>
    <w:multiLevelType w:val="hybridMultilevel"/>
    <w:tmpl w:val="5086A934"/>
    <w:lvl w:ilvl="0" w:tplc="F76808C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977D5"/>
    <w:multiLevelType w:val="multilevel"/>
    <w:tmpl w:val="701080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9463AC3"/>
    <w:multiLevelType w:val="hybridMultilevel"/>
    <w:tmpl w:val="26DE7F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7C44D8"/>
    <w:multiLevelType w:val="hybridMultilevel"/>
    <w:tmpl w:val="B94647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44527"/>
    <w:multiLevelType w:val="hybridMultilevel"/>
    <w:tmpl w:val="7B526AC4"/>
    <w:lvl w:ilvl="0" w:tplc="A8067496">
      <w:start w:val="3"/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975114">
    <w:abstractNumId w:val="19"/>
  </w:num>
  <w:num w:numId="2" w16cid:durableId="937951676">
    <w:abstractNumId w:val="20"/>
  </w:num>
  <w:num w:numId="3" w16cid:durableId="1633362715">
    <w:abstractNumId w:val="0"/>
  </w:num>
  <w:num w:numId="4" w16cid:durableId="1747259799">
    <w:abstractNumId w:val="7"/>
  </w:num>
  <w:num w:numId="5" w16cid:durableId="833379057">
    <w:abstractNumId w:val="10"/>
  </w:num>
  <w:num w:numId="6" w16cid:durableId="255478556">
    <w:abstractNumId w:val="4"/>
  </w:num>
  <w:num w:numId="7" w16cid:durableId="928778960">
    <w:abstractNumId w:val="23"/>
  </w:num>
  <w:num w:numId="8" w16cid:durableId="1823891772">
    <w:abstractNumId w:val="2"/>
  </w:num>
  <w:num w:numId="9" w16cid:durableId="1877543956">
    <w:abstractNumId w:val="11"/>
  </w:num>
  <w:num w:numId="10" w16cid:durableId="445200755">
    <w:abstractNumId w:val="14"/>
  </w:num>
  <w:num w:numId="11" w16cid:durableId="2084835758">
    <w:abstractNumId w:val="25"/>
  </w:num>
  <w:num w:numId="12" w16cid:durableId="1192110737">
    <w:abstractNumId w:val="24"/>
  </w:num>
  <w:num w:numId="13" w16cid:durableId="779884628">
    <w:abstractNumId w:val="22"/>
  </w:num>
  <w:num w:numId="14" w16cid:durableId="1506822567">
    <w:abstractNumId w:val="16"/>
  </w:num>
  <w:num w:numId="15" w16cid:durableId="1359743379">
    <w:abstractNumId w:val="3"/>
  </w:num>
  <w:num w:numId="16" w16cid:durableId="2028168016">
    <w:abstractNumId w:val="21"/>
  </w:num>
  <w:num w:numId="17" w16cid:durableId="1881281249">
    <w:abstractNumId w:val="17"/>
  </w:num>
  <w:num w:numId="18" w16cid:durableId="20279610">
    <w:abstractNumId w:val="1"/>
  </w:num>
  <w:num w:numId="19" w16cid:durableId="1887714909">
    <w:abstractNumId w:val="15"/>
  </w:num>
  <w:num w:numId="20" w16cid:durableId="1031145642">
    <w:abstractNumId w:val="5"/>
  </w:num>
  <w:num w:numId="21" w16cid:durableId="168061808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198659969">
    <w:abstractNumId w:val="9"/>
  </w:num>
  <w:num w:numId="23" w16cid:durableId="1322078111">
    <w:abstractNumId w:val="12"/>
  </w:num>
  <w:num w:numId="24" w16cid:durableId="1003359977">
    <w:abstractNumId w:val="13"/>
  </w:num>
  <w:num w:numId="25" w16cid:durableId="2013531909">
    <w:abstractNumId w:val="18"/>
  </w:num>
  <w:num w:numId="26" w16cid:durableId="305552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8C"/>
    <w:rsid w:val="00005F72"/>
    <w:rsid w:val="0002632A"/>
    <w:rsid w:val="00054F3B"/>
    <w:rsid w:val="0007046C"/>
    <w:rsid w:val="000723F5"/>
    <w:rsid w:val="0007672D"/>
    <w:rsid w:val="000832EF"/>
    <w:rsid w:val="00084171"/>
    <w:rsid w:val="00094FDF"/>
    <w:rsid w:val="00096C75"/>
    <w:rsid w:val="00097500"/>
    <w:rsid w:val="000A584D"/>
    <w:rsid w:val="000B1C2A"/>
    <w:rsid w:val="000B7AFE"/>
    <w:rsid w:val="000C0CBC"/>
    <w:rsid w:val="000C6A38"/>
    <w:rsid w:val="000D314B"/>
    <w:rsid w:val="000D350F"/>
    <w:rsid w:val="000F1370"/>
    <w:rsid w:val="000F56E7"/>
    <w:rsid w:val="000F7FDE"/>
    <w:rsid w:val="001032B9"/>
    <w:rsid w:val="00115817"/>
    <w:rsid w:val="0011707F"/>
    <w:rsid w:val="00124842"/>
    <w:rsid w:val="00130C21"/>
    <w:rsid w:val="00132936"/>
    <w:rsid w:val="00133F01"/>
    <w:rsid w:val="00136690"/>
    <w:rsid w:val="00143CDD"/>
    <w:rsid w:val="001445DA"/>
    <w:rsid w:val="00146AF7"/>
    <w:rsid w:val="001516D6"/>
    <w:rsid w:val="0015243D"/>
    <w:rsid w:val="00164901"/>
    <w:rsid w:val="00173C95"/>
    <w:rsid w:val="00177642"/>
    <w:rsid w:val="001842B0"/>
    <w:rsid w:val="0018597A"/>
    <w:rsid w:val="00186204"/>
    <w:rsid w:val="001A4979"/>
    <w:rsid w:val="001A557B"/>
    <w:rsid w:val="001B0587"/>
    <w:rsid w:val="001B5402"/>
    <w:rsid w:val="001C3773"/>
    <w:rsid w:val="001D51EE"/>
    <w:rsid w:val="001E12ED"/>
    <w:rsid w:val="001E169F"/>
    <w:rsid w:val="00201B90"/>
    <w:rsid w:val="002174B5"/>
    <w:rsid w:val="00217D66"/>
    <w:rsid w:val="002246E4"/>
    <w:rsid w:val="0024477C"/>
    <w:rsid w:val="00251C77"/>
    <w:rsid w:val="00251EAD"/>
    <w:rsid w:val="00257D66"/>
    <w:rsid w:val="0026445D"/>
    <w:rsid w:val="00274E1F"/>
    <w:rsid w:val="002768C8"/>
    <w:rsid w:val="00280B33"/>
    <w:rsid w:val="002C28AC"/>
    <w:rsid w:val="002C4B59"/>
    <w:rsid w:val="002C766F"/>
    <w:rsid w:val="002D755C"/>
    <w:rsid w:val="002E0920"/>
    <w:rsid w:val="002E5ACA"/>
    <w:rsid w:val="002E7B2A"/>
    <w:rsid w:val="00305742"/>
    <w:rsid w:val="00305B3B"/>
    <w:rsid w:val="0032324B"/>
    <w:rsid w:val="003244C5"/>
    <w:rsid w:val="0033460A"/>
    <w:rsid w:val="00354096"/>
    <w:rsid w:val="00367EF9"/>
    <w:rsid w:val="003758A4"/>
    <w:rsid w:val="00380EAD"/>
    <w:rsid w:val="00391AC2"/>
    <w:rsid w:val="00391D03"/>
    <w:rsid w:val="0039397E"/>
    <w:rsid w:val="00395E4B"/>
    <w:rsid w:val="003A139B"/>
    <w:rsid w:val="003C41A8"/>
    <w:rsid w:val="003C4D1A"/>
    <w:rsid w:val="003D0CF9"/>
    <w:rsid w:val="003F34AA"/>
    <w:rsid w:val="003F3A73"/>
    <w:rsid w:val="003F4B04"/>
    <w:rsid w:val="00405290"/>
    <w:rsid w:val="00411A5A"/>
    <w:rsid w:val="00416DA1"/>
    <w:rsid w:val="0042553D"/>
    <w:rsid w:val="00445C6D"/>
    <w:rsid w:val="00447321"/>
    <w:rsid w:val="00454C4A"/>
    <w:rsid w:val="00472359"/>
    <w:rsid w:val="00486C83"/>
    <w:rsid w:val="00487BFB"/>
    <w:rsid w:val="004A6573"/>
    <w:rsid w:val="004A71DF"/>
    <w:rsid w:val="004B1AC9"/>
    <w:rsid w:val="004B7BFF"/>
    <w:rsid w:val="004C5CD2"/>
    <w:rsid w:val="004F7976"/>
    <w:rsid w:val="00530CB6"/>
    <w:rsid w:val="005442A6"/>
    <w:rsid w:val="00551A23"/>
    <w:rsid w:val="00556924"/>
    <w:rsid w:val="00561077"/>
    <w:rsid w:val="00566D45"/>
    <w:rsid w:val="00567FF7"/>
    <w:rsid w:val="00587D52"/>
    <w:rsid w:val="00595A7A"/>
    <w:rsid w:val="005B1D31"/>
    <w:rsid w:val="005C2F24"/>
    <w:rsid w:val="005C7A98"/>
    <w:rsid w:val="005C7CB6"/>
    <w:rsid w:val="005E6B9B"/>
    <w:rsid w:val="0061316F"/>
    <w:rsid w:val="00624D23"/>
    <w:rsid w:val="00627460"/>
    <w:rsid w:val="00634CF1"/>
    <w:rsid w:val="00671952"/>
    <w:rsid w:val="00673F62"/>
    <w:rsid w:val="00676BC8"/>
    <w:rsid w:val="00677D07"/>
    <w:rsid w:val="00690AC6"/>
    <w:rsid w:val="0069624C"/>
    <w:rsid w:val="006A008C"/>
    <w:rsid w:val="006A7397"/>
    <w:rsid w:val="006C36DA"/>
    <w:rsid w:val="006E6E62"/>
    <w:rsid w:val="007046DA"/>
    <w:rsid w:val="0071338C"/>
    <w:rsid w:val="007205F4"/>
    <w:rsid w:val="007362F1"/>
    <w:rsid w:val="007370DA"/>
    <w:rsid w:val="007465D6"/>
    <w:rsid w:val="00747F67"/>
    <w:rsid w:val="00750CF4"/>
    <w:rsid w:val="007A0250"/>
    <w:rsid w:val="007A6DF6"/>
    <w:rsid w:val="007C1F01"/>
    <w:rsid w:val="007F705C"/>
    <w:rsid w:val="008021AA"/>
    <w:rsid w:val="00814116"/>
    <w:rsid w:val="00816133"/>
    <w:rsid w:val="00816609"/>
    <w:rsid w:val="00824743"/>
    <w:rsid w:val="008411F6"/>
    <w:rsid w:val="00863CAE"/>
    <w:rsid w:val="00865B69"/>
    <w:rsid w:val="008671C8"/>
    <w:rsid w:val="0087366F"/>
    <w:rsid w:val="008B6792"/>
    <w:rsid w:val="008B697C"/>
    <w:rsid w:val="008B72F7"/>
    <w:rsid w:val="008C1853"/>
    <w:rsid w:val="008D36F4"/>
    <w:rsid w:val="008D6207"/>
    <w:rsid w:val="008D78C9"/>
    <w:rsid w:val="008E26A8"/>
    <w:rsid w:val="008E4FD7"/>
    <w:rsid w:val="008F6BF9"/>
    <w:rsid w:val="00902801"/>
    <w:rsid w:val="009121C1"/>
    <w:rsid w:val="009247D5"/>
    <w:rsid w:val="00925580"/>
    <w:rsid w:val="00932DC4"/>
    <w:rsid w:val="009379FF"/>
    <w:rsid w:val="00954E99"/>
    <w:rsid w:val="00955636"/>
    <w:rsid w:val="009A61AC"/>
    <w:rsid w:val="009A6A79"/>
    <w:rsid w:val="009A70B7"/>
    <w:rsid w:val="009B5518"/>
    <w:rsid w:val="009C1346"/>
    <w:rsid w:val="009E40C0"/>
    <w:rsid w:val="00A032FF"/>
    <w:rsid w:val="00A0656F"/>
    <w:rsid w:val="00A13CC6"/>
    <w:rsid w:val="00A161C4"/>
    <w:rsid w:val="00A22414"/>
    <w:rsid w:val="00A26A1B"/>
    <w:rsid w:val="00A32F53"/>
    <w:rsid w:val="00A33202"/>
    <w:rsid w:val="00A350C5"/>
    <w:rsid w:val="00A360ED"/>
    <w:rsid w:val="00A4385A"/>
    <w:rsid w:val="00A62386"/>
    <w:rsid w:val="00A6493C"/>
    <w:rsid w:val="00A67515"/>
    <w:rsid w:val="00A73C2D"/>
    <w:rsid w:val="00A84EFB"/>
    <w:rsid w:val="00A96524"/>
    <w:rsid w:val="00A974BC"/>
    <w:rsid w:val="00AA2199"/>
    <w:rsid w:val="00AA7E53"/>
    <w:rsid w:val="00AB1A3B"/>
    <w:rsid w:val="00AC05B3"/>
    <w:rsid w:val="00AD0C2A"/>
    <w:rsid w:val="00AD0DD7"/>
    <w:rsid w:val="00AD3FC1"/>
    <w:rsid w:val="00AE6FC4"/>
    <w:rsid w:val="00AF4BCC"/>
    <w:rsid w:val="00B10888"/>
    <w:rsid w:val="00B148DA"/>
    <w:rsid w:val="00B168ED"/>
    <w:rsid w:val="00B237EF"/>
    <w:rsid w:val="00B25F81"/>
    <w:rsid w:val="00B372F5"/>
    <w:rsid w:val="00B47BE8"/>
    <w:rsid w:val="00B5002C"/>
    <w:rsid w:val="00B54819"/>
    <w:rsid w:val="00B61263"/>
    <w:rsid w:val="00B62EF7"/>
    <w:rsid w:val="00B64016"/>
    <w:rsid w:val="00B66701"/>
    <w:rsid w:val="00B73469"/>
    <w:rsid w:val="00B80327"/>
    <w:rsid w:val="00B837FD"/>
    <w:rsid w:val="00B867E7"/>
    <w:rsid w:val="00B90809"/>
    <w:rsid w:val="00BA09C3"/>
    <w:rsid w:val="00BA4864"/>
    <w:rsid w:val="00BA4C51"/>
    <w:rsid w:val="00BD1751"/>
    <w:rsid w:val="00BF10BB"/>
    <w:rsid w:val="00C11DD4"/>
    <w:rsid w:val="00C21E5E"/>
    <w:rsid w:val="00C2597E"/>
    <w:rsid w:val="00C25B56"/>
    <w:rsid w:val="00C4213D"/>
    <w:rsid w:val="00C50877"/>
    <w:rsid w:val="00C661BA"/>
    <w:rsid w:val="00C76152"/>
    <w:rsid w:val="00C845D7"/>
    <w:rsid w:val="00C944E0"/>
    <w:rsid w:val="00CA68ED"/>
    <w:rsid w:val="00CB48BE"/>
    <w:rsid w:val="00CC257A"/>
    <w:rsid w:val="00CD5C03"/>
    <w:rsid w:val="00CD6E46"/>
    <w:rsid w:val="00CE1B6F"/>
    <w:rsid w:val="00CE3F74"/>
    <w:rsid w:val="00CF14D1"/>
    <w:rsid w:val="00D02A29"/>
    <w:rsid w:val="00D0416C"/>
    <w:rsid w:val="00D24D70"/>
    <w:rsid w:val="00D40D45"/>
    <w:rsid w:val="00D4376B"/>
    <w:rsid w:val="00D43CAD"/>
    <w:rsid w:val="00D51EA4"/>
    <w:rsid w:val="00D564D0"/>
    <w:rsid w:val="00D82E38"/>
    <w:rsid w:val="00D848D3"/>
    <w:rsid w:val="00D9339C"/>
    <w:rsid w:val="00D970D6"/>
    <w:rsid w:val="00DA293F"/>
    <w:rsid w:val="00DA2D11"/>
    <w:rsid w:val="00DB2DAD"/>
    <w:rsid w:val="00DB4087"/>
    <w:rsid w:val="00DC6D64"/>
    <w:rsid w:val="00DC769C"/>
    <w:rsid w:val="00DF08C6"/>
    <w:rsid w:val="00DF323A"/>
    <w:rsid w:val="00DF3B88"/>
    <w:rsid w:val="00E10593"/>
    <w:rsid w:val="00E147DE"/>
    <w:rsid w:val="00E17B1E"/>
    <w:rsid w:val="00E20470"/>
    <w:rsid w:val="00E204EC"/>
    <w:rsid w:val="00E47E13"/>
    <w:rsid w:val="00E511A5"/>
    <w:rsid w:val="00E56C16"/>
    <w:rsid w:val="00E61F2B"/>
    <w:rsid w:val="00E7017D"/>
    <w:rsid w:val="00E72AB1"/>
    <w:rsid w:val="00E93F77"/>
    <w:rsid w:val="00E9519B"/>
    <w:rsid w:val="00EA13DB"/>
    <w:rsid w:val="00EA4EC2"/>
    <w:rsid w:val="00EB2C19"/>
    <w:rsid w:val="00EC697D"/>
    <w:rsid w:val="00ED623B"/>
    <w:rsid w:val="00EE0AE1"/>
    <w:rsid w:val="00EF3761"/>
    <w:rsid w:val="00EF67F9"/>
    <w:rsid w:val="00F2091C"/>
    <w:rsid w:val="00F35668"/>
    <w:rsid w:val="00F454DC"/>
    <w:rsid w:val="00F45B79"/>
    <w:rsid w:val="00F47742"/>
    <w:rsid w:val="00F524D7"/>
    <w:rsid w:val="00F57DA7"/>
    <w:rsid w:val="00F60650"/>
    <w:rsid w:val="00F63006"/>
    <w:rsid w:val="00F74241"/>
    <w:rsid w:val="00F949BF"/>
    <w:rsid w:val="00F95E0B"/>
    <w:rsid w:val="00FA5EBB"/>
    <w:rsid w:val="00FB6C78"/>
    <w:rsid w:val="00FB709C"/>
    <w:rsid w:val="00FC2151"/>
    <w:rsid w:val="00FD3761"/>
    <w:rsid w:val="00FD425A"/>
    <w:rsid w:val="00FE0FF2"/>
    <w:rsid w:val="00FE1675"/>
    <w:rsid w:val="00FF0FAE"/>
    <w:rsid w:val="00FF131C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B8F0"/>
  <w15:docId w15:val="{954B2568-F916-4D45-BD0E-8A35FE6B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9BF"/>
    <w:pPr>
      <w:spacing w:after="200" w:line="276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qFormat/>
    <w:rsid w:val="0071338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1338C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1338C"/>
    <w:pPr>
      <w:ind w:left="720"/>
      <w:contextualSpacing/>
    </w:pPr>
  </w:style>
  <w:style w:type="paragraph" w:styleId="Zkladntext">
    <w:name w:val="Body Text"/>
    <w:basedOn w:val="Normln"/>
    <w:link w:val="ZkladntextChar"/>
    <w:rsid w:val="0071338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kladntextChar">
    <w:name w:val="Základní text Char"/>
    <w:basedOn w:val="Standardnpsmoodstavce"/>
    <w:link w:val="Zkladntext"/>
    <w:rsid w:val="0071338C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Bezmezer">
    <w:name w:val="No Spacing"/>
    <w:uiPriority w:val="1"/>
    <w:qFormat/>
    <w:rsid w:val="0071338C"/>
    <w:pPr>
      <w:spacing w:after="0" w:line="240" w:lineRule="auto"/>
    </w:pPr>
    <w:rPr>
      <w:kern w:val="0"/>
    </w:rPr>
  </w:style>
  <w:style w:type="character" w:styleId="Hypertextovodkaz">
    <w:name w:val="Hyperlink"/>
    <w:basedOn w:val="Standardnpsmoodstavce"/>
    <w:uiPriority w:val="99"/>
    <w:unhideWhenUsed/>
    <w:rsid w:val="0071338C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8B72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72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72F7"/>
    <w:rPr>
      <w:kern w:val="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72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72F7"/>
    <w:rPr>
      <w:b/>
      <w:bCs/>
      <w:kern w:val="0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9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19B"/>
    <w:rPr>
      <w:kern w:val="0"/>
    </w:rPr>
  </w:style>
  <w:style w:type="paragraph" w:styleId="Revize">
    <w:name w:val="Revision"/>
    <w:hidden/>
    <w:uiPriority w:val="99"/>
    <w:semiHidden/>
    <w:rsid w:val="00C845D7"/>
    <w:pPr>
      <w:spacing w:after="0" w:line="240" w:lineRule="auto"/>
    </w:pPr>
    <w:rPr>
      <w:kern w:val="0"/>
    </w:rPr>
  </w:style>
  <w:style w:type="paragraph" w:styleId="Zhlav">
    <w:name w:val="header"/>
    <w:basedOn w:val="Normln"/>
    <w:link w:val="ZhlavChar"/>
    <w:uiPriority w:val="99"/>
    <w:unhideWhenUsed/>
    <w:rsid w:val="00B50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02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sk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1595</Words>
  <Characters>9416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Ločárek Miroslav</dc:creator>
  <cp:keywords/>
  <dc:description/>
  <cp:lastModifiedBy>Zornová Hana</cp:lastModifiedBy>
  <cp:revision>2</cp:revision>
  <cp:lastPrinted>2024-05-22T12:28:00Z</cp:lastPrinted>
  <dcterms:created xsi:type="dcterms:W3CDTF">2025-02-24T13:42:00Z</dcterms:created>
  <dcterms:modified xsi:type="dcterms:W3CDTF">2025-02-24T13:42:00Z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2024-05-15T13:26:32Z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999f33c6-bf7d-4241-b1a9-d7c0a7ed8c09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