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81D9" w14:textId="77777777" w:rsidR="00FD74D2" w:rsidRDefault="00FD74D2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B04ADA">
        <w:rPr>
          <w:rFonts w:ascii="Tahoma" w:hAnsi="Tahoma" w:cs="Tahoma"/>
          <w:b w:val="0"/>
          <w:bCs w:val="0"/>
          <w:caps/>
          <w:sz w:val="24"/>
          <w:szCs w:val="24"/>
        </w:rPr>
        <w:t>1</w:t>
      </w:r>
      <w:r w:rsidR="00BE37EC">
        <w:rPr>
          <w:rFonts w:ascii="Tahoma" w:hAnsi="Tahoma" w:cs="Tahoma"/>
          <w:b w:val="0"/>
          <w:bCs w:val="0"/>
          <w:caps/>
          <w:sz w:val="24"/>
          <w:szCs w:val="24"/>
        </w:rPr>
        <w:t>5</w:t>
      </w:r>
      <w:r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>
        <w:rPr>
          <w:rFonts w:ascii="Tahoma" w:hAnsi="Tahoma" w:cs="Tahoma"/>
          <w:b w:val="0"/>
          <w:bCs w:val="0"/>
          <w:sz w:val="24"/>
          <w:szCs w:val="24"/>
        </w:rPr>
        <w:t>ZL/266/2001</w:t>
      </w:r>
    </w:p>
    <w:p w14:paraId="15D64D6F" w14:textId="77777777" w:rsidR="00FD74D2" w:rsidRDefault="00FD74D2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59654881" w14:textId="77777777" w:rsidR="00FD74D2" w:rsidRDefault="00FD74D2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1D9B6B03" w14:textId="77777777" w:rsidR="00FD74D2" w:rsidRDefault="00FD74D2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6E650603" w14:textId="77777777" w:rsidR="00FD74D2" w:rsidRDefault="00FD74D2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4A49C93" w14:textId="77777777" w:rsidR="00FD74D2" w:rsidRDefault="00FD74D2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2A177411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0CC80A6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20703D4B" w14:textId="77777777" w:rsidR="00FD74D2" w:rsidRDefault="00FD74D2">
      <w:pPr>
        <w:pStyle w:val="Podnadpis"/>
        <w:rPr>
          <w:rFonts w:ascii="Tahoma" w:hAnsi="Tahoma" w:cs="Tahoma"/>
          <w:sz w:val="28"/>
        </w:rPr>
      </w:pPr>
      <w:bookmarkStart w:id="0" w:name="_Hlk188946214"/>
      <w:r>
        <w:rPr>
          <w:rFonts w:ascii="Tahoma" w:hAnsi="Tahoma" w:cs="Tahoma"/>
          <w:sz w:val="28"/>
        </w:rPr>
        <w:t xml:space="preserve">D O D A T E K   č. </w:t>
      </w:r>
      <w:r w:rsidR="008B434F">
        <w:rPr>
          <w:rFonts w:ascii="Tahoma" w:hAnsi="Tahoma" w:cs="Tahoma"/>
          <w:sz w:val="28"/>
        </w:rPr>
        <w:t>1</w:t>
      </w:r>
      <w:r w:rsidR="00BE37EC">
        <w:rPr>
          <w:rFonts w:ascii="Tahoma" w:hAnsi="Tahoma" w:cs="Tahoma"/>
          <w:sz w:val="28"/>
        </w:rPr>
        <w:t>5</w:t>
      </w:r>
      <w:bookmarkEnd w:id="0"/>
    </w:p>
    <w:p w14:paraId="0CEC29AF" w14:textId="77777777" w:rsidR="00FD74D2" w:rsidRDefault="00FD74D2">
      <w:pPr>
        <w:pStyle w:val="Podnadpis"/>
        <w:rPr>
          <w:rFonts w:ascii="Tahoma" w:hAnsi="Tahoma" w:cs="Tahoma"/>
          <w:sz w:val="24"/>
          <w:szCs w:val="24"/>
        </w:rPr>
      </w:pPr>
    </w:p>
    <w:p w14:paraId="5B07E455" w14:textId="77777777" w:rsidR="00FD74D2" w:rsidRDefault="00FD74D2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</w:t>
      </w:r>
      <w:r w:rsidRPr="00987800">
        <w:rPr>
          <w:rFonts w:ascii="Tahoma" w:hAnsi="Tahoma" w:cs="Tahoma"/>
          <w:sz w:val="24"/>
          <w:szCs w:val="24"/>
        </w:rPr>
        <w:t>ZL/266</w:t>
      </w:r>
      <w:r w:rsidRPr="00987800">
        <w:rPr>
          <w:rFonts w:ascii="Tahoma" w:hAnsi="Tahoma" w:cs="Tahoma"/>
          <w:bCs w:val="0"/>
          <w:sz w:val="24"/>
          <w:szCs w:val="24"/>
        </w:rPr>
        <w:t>/</w:t>
      </w:r>
      <w:r w:rsidRPr="00987800">
        <w:rPr>
          <w:rFonts w:ascii="Tahoma" w:hAnsi="Tahoma" w:cs="Tahoma"/>
          <w:sz w:val="24"/>
          <w:szCs w:val="24"/>
        </w:rPr>
        <w:t>2001</w:t>
      </w:r>
    </w:p>
    <w:p w14:paraId="58CF6ED6" w14:textId="77777777" w:rsidR="00FD74D2" w:rsidRDefault="00FD74D2">
      <w:pPr>
        <w:pStyle w:val="Podnadpis"/>
        <w:rPr>
          <w:rFonts w:ascii="Tahoma" w:hAnsi="Tahoma" w:cs="Tahoma"/>
          <w:sz w:val="24"/>
          <w:szCs w:val="24"/>
        </w:rPr>
      </w:pPr>
    </w:p>
    <w:p w14:paraId="28DBFF68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1AE1EF55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8A74C58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528BC35" w14:textId="77777777" w:rsidR="00FD74D2" w:rsidRDefault="004405E4">
      <w:pPr>
        <w:pStyle w:val="Podnadpis"/>
        <w:rPr>
          <w:rFonts w:ascii="Tahoma" w:hAnsi="Tahoma" w:cs="Tahoma"/>
          <w:color w:val="000000"/>
          <w:sz w:val="24"/>
          <w:szCs w:val="24"/>
        </w:rPr>
      </w:pPr>
      <w:r w:rsidRPr="004405E4">
        <w:rPr>
          <w:rFonts w:ascii="Tahoma" w:hAnsi="Tahoma" w:cs="Tahoma"/>
          <w:color w:val="000000"/>
          <w:sz w:val="24"/>
          <w:szCs w:val="24"/>
        </w:rPr>
        <w:t>Střední škola řemesel, Frýdek-Místek, příspěvková organizace</w:t>
      </w:r>
    </w:p>
    <w:p w14:paraId="36C94134" w14:textId="77777777" w:rsidR="004405E4" w:rsidRDefault="004405E4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61D73CC8" w14:textId="77777777" w:rsidR="00FD74D2" w:rsidRDefault="00FD74D2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1943BD25" w14:textId="77777777" w:rsidR="00FD74D2" w:rsidRDefault="00FD74D2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6BBEAEA" w14:textId="77777777" w:rsidR="00176F0C" w:rsidRDefault="00FD74D2" w:rsidP="00D731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151E6D">
        <w:rPr>
          <w:rFonts w:ascii="Tahoma" w:hAnsi="Tahoma" w:cs="Tahoma"/>
          <w:b w:val="0"/>
          <w:bCs w:val="0"/>
          <w:sz w:val="20"/>
          <w:szCs w:val="24"/>
        </w:rPr>
        <w:t>č. …/… ze dne 17. března 2025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se mění a doplňuje zřizovací listina ev. č. ZL/266/2001 vydaná radou kraje dne 20. prosince 2001</w:t>
      </w:r>
      <w:r w:rsidR="00BE5B45">
        <w:rPr>
          <w:rFonts w:ascii="Tahoma" w:hAnsi="Tahoma" w:cs="Tahoma"/>
          <w:b w:val="0"/>
          <w:bCs w:val="0"/>
          <w:sz w:val="20"/>
          <w:szCs w:val="24"/>
        </w:rPr>
        <w:t xml:space="preserve"> takto</w:t>
      </w:r>
      <w:r>
        <w:rPr>
          <w:rFonts w:ascii="Tahoma" w:hAnsi="Tahoma" w:cs="Tahoma"/>
          <w:b w:val="0"/>
          <w:bCs w:val="0"/>
          <w:sz w:val="20"/>
          <w:szCs w:val="24"/>
        </w:rPr>
        <w:t>:</w:t>
      </w:r>
    </w:p>
    <w:p w14:paraId="022FEEE0" w14:textId="77777777" w:rsidR="007E1854" w:rsidRDefault="007E1854" w:rsidP="00D731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3EBAF04" w14:textId="77777777" w:rsidR="00151E6D" w:rsidRPr="00EC689D" w:rsidRDefault="00151E6D" w:rsidP="00D73179">
      <w:pPr>
        <w:pStyle w:val="Podnadpis"/>
        <w:numPr>
          <w:ilvl w:val="0"/>
          <w:numId w:val="5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03A5E34F" w14:textId="77777777" w:rsidR="00151E6D" w:rsidRPr="00EC689D" w:rsidRDefault="00151E6D" w:rsidP="00D731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E0DF04F" w14:textId="77777777" w:rsidR="00151E6D" w:rsidRDefault="00151E6D" w:rsidP="00D731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 70890692</w:t>
      </w:r>
    </w:p>
    <w:p w14:paraId="47C8CE22" w14:textId="77777777" w:rsidR="00151E6D" w:rsidRDefault="00151E6D" w:rsidP="00D731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D98D394" w14:textId="77777777" w:rsidR="00151E6D" w:rsidRDefault="00C640B7" w:rsidP="00D73179">
      <w:pPr>
        <w:pStyle w:val="Podnadpis"/>
        <w:numPr>
          <w:ilvl w:val="0"/>
          <w:numId w:val="5"/>
        </w:numPr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F0AD6">
        <w:rPr>
          <w:rFonts w:ascii="Tahoma" w:hAnsi="Tahoma" w:cs="Tahoma"/>
          <w:b w:val="0"/>
          <w:bCs w:val="0"/>
          <w:sz w:val="20"/>
          <w:szCs w:val="24"/>
        </w:rPr>
        <w:t xml:space="preserve">Mění se </w:t>
      </w:r>
      <w:r w:rsidRPr="004F0AD6">
        <w:rPr>
          <w:rFonts w:ascii="Tahoma" w:hAnsi="Tahoma" w:cs="Tahoma"/>
          <w:b w:val="0"/>
          <w:bCs w:val="0"/>
          <w:sz w:val="20"/>
          <w:szCs w:val="20"/>
        </w:rPr>
        <w:t>Čl. VIII Vymezení majetku ve vlastnictví zřizovatele předávaného organizaci k hospodaření, tj. příloha č. 1.</w:t>
      </w:r>
    </w:p>
    <w:p w14:paraId="6AF9BDD0" w14:textId="77777777" w:rsidR="00151E6D" w:rsidRDefault="00151E6D" w:rsidP="00D73179">
      <w:pPr>
        <w:pStyle w:val="Podnadpis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9F3C7E1" w14:textId="77777777" w:rsidR="00F3145E" w:rsidRPr="00D73179" w:rsidRDefault="00C640B7" w:rsidP="00D73179">
      <w:pPr>
        <w:pStyle w:val="Podnadpis"/>
        <w:numPr>
          <w:ilvl w:val="0"/>
          <w:numId w:val="5"/>
        </w:numPr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51E6D">
        <w:rPr>
          <w:rFonts w:ascii="Tahoma" w:hAnsi="Tahoma" w:cs="Tahoma"/>
          <w:b w:val="0"/>
          <w:sz w:val="20"/>
          <w:szCs w:val="20"/>
        </w:rPr>
        <w:t>Organizaci se vyjímá z hospodaření následující nemovitý majetek</w:t>
      </w:r>
      <w:r w:rsidR="008B434F" w:rsidRPr="00151E6D">
        <w:rPr>
          <w:rFonts w:ascii="Tahoma" w:hAnsi="Tahoma" w:cs="Tahoma"/>
          <w:b w:val="0"/>
          <w:sz w:val="20"/>
          <w:szCs w:val="20"/>
        </w:rPr>
        <w:t xml:space="preserve"> v k. </w:t>
      </w:r>
      <w:proofErr w:type="spellStart"/>
      <w:r w:rsidR="008B434F" w:rsidRPr="00151E6D">
        <w:rPr>
          <w:rFonts w:ascii="Tahoma" w:hAnsi="Tahoma" w:cs="Tahoma"/>
          <w:b w:val="0"/>
          <w:sz w:val="20"/>
          <w:szCs w:val="20"/>
        </w:rPr>
        <w:t>ú.</w:t>
      </w:r>
      <w:proofErr w:type="spellEnd"/>
      <w:r w:rsidR="008B434F" w:rsidRPr="00151E6D">
        <w:rPr>
          <w:rFonts w:ascii="Tahoma" w:hAnsi="Tahoma" w:cs="Tahoma"/>
          <w:b w:val="0"/>
          <w:sz w:val="20"/>
          <w:szCs w:val="20"/>
        </w:rPr>
        <w:t xml:space="preserve"> </w:t>
      </w:r>
      <w:r w:rsidR="00BE37EC" w:rsidRPr="00151E6D">
        <w:rPr>
          <w:rFonts w:ascii="Tahoma" w:hAnsi="Tahoma" w:cs="Tahoma"/>
          <w:b w:val="0"/>
          <w:sz w:val="20"/>
          <w:szCs w:val="20"/>
        </w:rPr>
        <w:t>Frýdlant nad Ostravicí</w:t>
      </w:r>
      <w:r w:rsidR="00F3145E">
        <w:rPr>
          <w:rFonts w:ascii="Tahoma" w:hAnsi="Tahoma" w:cs="Tahoma"/>
          <w:b w:val="0"/>
          <w:sz w:val="20"/>
          <w:szCs w:val="20"/>
        </w:rPr>
        <w:t>:</w:t>
      </w:r>
    </w:p>
    <w:p w14:paraId="6847CB31" w14:textId="77777777" w:rsidR="00CC5064" w:rsidRPr="00CC5064" w:rsidRDefault="00CC5064" w:rsidP="00D73179">
      <w:pPr>
        <w:pStyle w:val="Podnadpis"/>
        <w:numPr>
          <w:ilvl w:val="1"/>
          <w:numId w:val="12"/>
        </w:numPr>
        <w:spacing w:before="240" w:after="240"/>
        <w:ind w:left="714" w:hanging="357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Budovy</w:t>
      </w:r>
    </w:p>
    <w:p w14:paraId="254B0971" w14:textId="77777777" w:rsidR="00CC5064" w:rsidRDefault="00CC5064" w:rsidP="00D73179">
      <w:pPr>
        <w:pStyle w:val="Podnadpis"/>
        <w:tabs>
          <w:tab w:val="left" w:pos="1539"/>
          <w:tab w:val="left" w:pos="3933"/>
          <w:tab w:val="left" w:pos="6954"/>
        </w:tabs>
        <w:ind w:left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1238/5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4AB60A71" w14:textId="77777777" w:rsidR="00CC5064" w:rsidRDefault="00CC5064" w:rsidP="00D73179">
      <w:pPr>
        <w:pStyle w:val="Podnadpis"/>
        <w:tabs>
          <w:tab w:val="left" w:pos="1539"/>
          <w:tab w:val="left" w:pos="3933"/>
          <w:tab w:val="left" w:pos="6954"/>
        </w:tabs>
        <w:ind w:left="36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1238/12</w:t>
      </w:r>
      <w:r>
        <w:rPr>
          <w:rFonts w:ascii="Tahoma" w:hAnsi="Tahoma" w:cs="Tahoma"/>
          <w:b w:val="0"/>
          <w:sz w:val="20"/>
        </w:rPr>
        <w:tab/>
        <w:t>bez čp/</w:t>
      </w:r>
      <w:proofErr w:type="spellStart"/>
      <w:r>
        <w:rPr>
          <w:rFonts w:ascii="Tahoma" w:hAnsi="Tahoma" w:cs="Tahoma"/>
          <w:b w:val="0"/>
          <w:sz w:val="20"/>
        </w:rPr>
        <w:t>če</w:t>
      </w:r>
      <w:proofErr w:type="spellEnd"/>
      <w:r>
        <w:rPr>
          <w:rFonts w:ascii="Tahoma" w:hAnsi="Tahoma" w:cs="Tahoma"/>
          <w:b w:val="0"/>
          <w:sz w:val="20"/>
        </w:rPr>
        <w:tab/>
        <w:t>jiná stavba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44BB7B73" w14:textId="77777777" w:rsidR="00D73179" w:rsidRDefault="00D73179" w:rsidP="00D73179">
      <w:pPr>
        <w:pStyle w:val="Podnadpis"/>
        <w:ind w:left="360"/>
        <w:jc w:val="both"/>
        <w:rPr>
          <w:rFonts w:ascii="Tahoma" w:hAnsi="Tahoma" w:cs="Tahoma"/>
          <w:b w:val="0"/>
          <w:sz w:val="20"/>
          <w:szCs w:val="20"/>
        </w:rPr>
      </w:pPr>
    </w:p>
    <w:p w14:paraId="677BC1EB" w14:textId="77777777" w:rsidR="00D73179" w:rsidRDefault="00D73179" w:rsidP="00D73179">
      <w:pPr>
        <w:pStyle w:val="Podnadpis"/>
        <w:tabs>
          <w:tab w:val="left" w:pos="1539"/>
          <w:tab w:val="left" w:pos="3933"/>
          <w:tab w:val="left" w:pos="6954"/>
        </w:tabs>
        <w:ind w:left="360"/>
        <w:jc w:val="both"/>
        <w:rPr>
          <w:rFonts w:ascii="Tahoma" w:hAnsi="Tahoma" w:cs="Tahoma"/>
          <w:b w:val="0"/>
          <w:sz w:val="20"/>
        </w:rPr>
      </w:pPr>
    </w:p>
    <w:p w14:paraId="11CB37BB" w14:textId="77777777" w:rsidR="00D73179" w:rsidRPr="00D73179" w:rsidRDefault="00D73179" w:rsidP="00D73179">
      <w:pPr>
        <w:pStyle w:val="Podnadpis"/>
        <w:numPr>
          <w:ilvl w:val="0"/>
          <w:numId w:val="5"/>
        </w:numPr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V souvislosti se </w:t>
      </w:r>
      <w:r w:rsidR="00FB72B9">
        <w:rPr>
          <w:rFonts w:ascii="Tahoma" w:hAnsi="Tahoma" w:cs="Tahoma"/>
          <w:b w:val="0"/>
          <w:sz w:val="20"/>
          <w:szCs w:val="20"/>
        </w:rPr>
        <w:t>změnou výměry pozemku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proofErr w:type="spellStart"/>
      <w:r w:rsidRPr="00151E6D">
        <w:rPr>
          <w:rFonts w:ascii="Tahoma" w:hAnsi="Tahoma" w:cs="Tahoma"/>
          <w:b w:val="0"/>
          <w:sz w:val="20"/>
          <w:szCs w:val="20"/>
        </w:rPr>
        <w:t>parc</w:t>
      </w:r>
      <w:proofErr w:type="spellEnd"/>
      <w:r w:rsidRPr="00151E6D">
        <w:rPr>
          <w:rFonts w:ascii="Tahoma" w:hAnsi="Tahoma" w:cs="Tahoma"/>
          <w:b w:val="0"/>
          <w:sz w:val="20"/>
          <w:szCs w:val="20"/>
        </w:rPr>
        <w:t>. č. 1951/1,</w:t>
      </w:r>
      <w:r>
        <w:rPr>
          <w:rFonts w:ascii="Tahoma" w:hAnsi="Tahoma" w:cs="Tahoma"/>
          <w:b w:val="0"/>
          <w:sz w:val="20"/>
          <w:szCs w:val="20"/>
        </w:rPr>
        <w:t xml:space="preserve"> ostatní plocha, </w:t>
      </w:r>
      <w:r w:rsidRPr="00151E6D">
        <w:rPr>
          <w:rFonts w:ascii="Tahoma" w:hAnsi="Tahoma" w:cs="Tahoma"/>
          <w:b w:val="0"/>
          <w:sz w:val="20"/>
          <w:szCs w:val="20"/>
        </w:rPr>
        <w:t xml:space="preserve">k. </w:t>
      </w:r>
      <w:proofErr w:type="spellStart"/>
      <w:r w:rsidRPr="00151E6D">
        <w:rPr>
          <w:rFonts w:ascii="Tahoma" w:hAnsi="Tahoma" w:cs="Tahoma"/>
          <w:b w:val="0"/>
          <w:sz w:val="20"/>
          <w:szCs w:val="20"/>
        </w:rPr>
        <w:t>ú.</w:t>
      </w:r>
      <w:proofErr w:type="spellEnd"/>
      <w:r w:rsidRPr="00151E6D">
        <w:rPr>
          <w:rFonts w:ascii="Tahoma" w:hAnsi="Tahoma" w:cs="Tahoma"/>
          <w:b w:val="0"/>
          <w:sz w:val="20"/>
          <w:szCs w:val="20"/>
        </w:rPr>
        <w:t xml:space="preserve"> Místek, </w:t>
      </w:r>
      <w:r w:rsidR="00FB72B9">
        <w:rPr>
          <w:rFonts w:ascii="Tahoma" w:hAnsi="Tahoma" w:cs="Tahoma"/>
          <w:b w:val="0"/>
          <w:sz w:val="20"/>
          <w:szCs w:val="20"/>
        </w:rPr>
        <w:t xml:space="preserve">zapsané v katastru nemovitostí na základě čj. Z-615/2021-802, se mění výměra na </w:t>
      </w:r>
      <w:r w:rsidRPr="00151E6D">
        <w:rPr>
          <w:rFonts w:ascii="Tahoma" w:hAnsi="Tahoma" w:cs="Tahoma"/>
          <w:b w:val="0"/>
          <w:sz w:val="20"/>
          <w:szCs w:val="20"/>
        </w:rPr>
        <w:t>18</w:t>
      </w:r>
      <w:r w:rsidR="00724CA3">
        <w:rPr>
          <w:rFonts w:ascii="Tahoma" w:hAnsi="Tahoma" w:cs="Tahoma"/>
          <w:b w:val="0"/>
          <w:sz w:val="20"/>
          <w:szCs w:val="20"/>
        </w:rPr>
        <w:t xml:space="preserve"> </w:t>
      </w:r>
      <w:r w:rsidRPr="00151E6D">
        <w:rPr>
          <w:rFonts w:ascii="Tahoma" w:hAnsi="Tahoma" w:cs="Tahoma"/>
          <w:b w:val="0"/>
          <w:sz w:val="20"/>
          <w:szCs w:val="20"/>
        </w:rPr>
        <w:t>097 m</w:t>
      </w:r>
      <w:r w:rsidRPr="00151E6D"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 w:rsidR="00FB72B9">
        <w:rPr>
          <w:rFonts w:ascii="Tahoma" w:hAnsi="Tahoma" w:cs="Tahoma"/>
          <w:b w:val="0"/>
          <w:sz w:val="20"/>
          <w:szCs w:val="20"/>
        </w:rPr>
        <w:t xml:space="preserve"> (z pozemku byl oddělen nový pozemek </w:t>
      </w:r>
      <w:proofErr w:type="spellStart"/>
      <w:r w:rsidR="00FB72B9">
        <w:rPr>
          <w:rFonts w:ascii="Tahoma" w:hAnsi="Tahoma" w:cs="Tahoma"/>
          <w:b w:val="0"/>
          <w:sz w:val="20"/>
          <w:szCs w:val="20"/>
        </w:rPr>
        <w:t>parc</w:t>
      </w:r>
      <w:proofErr w:type="spellEnd"/>
      <w:r w:rsidR="00FB72B9">
        <w:rPr>
          <w:rFonts w:ascii="Tahoma" w:hAnsi="Tahoma" w:cs="Tahoma"/>
          <w:b w:val="0"/>
          <w:sz w:val="20"/>
          <w:szCs w:val="20"/>
        </w:rPr>
        <w:t>. č. 1951/21 o výměře 57 m</w:t>
      </w:r>
      <w:r w:rsidR="00FB72B9">
        <w:rPr>
          <w:rFonts w:ascii="Tahoma" w:hAnsi="Tahoma" w:cs="Tahoma"/>
          <w:b w:val="0"/>
          <w:sz w:val="20"/>
          <w:szCs w:val="20"/>
          <w:vertAlign w:val="superscript"/>
        </w:rPr>
        <w:t>2</w:t>
      </w:r>
      <w:r w:rsidR="00FB72B9">
        <w:rPr>
          <w:rFonts w:ascii="Tahoma" w:hAnsi="Tahoma" w:cs="Tahoma"/>
          <w:b w:val="0"/>
          <w:sz w:val="20"/>
          <w:szCs w:val="20"/>
        </w:rPr>
        <w:t xml:space="preserve"> s právem hospodaření pro Správu silnic Moravskoslezského kraje).</w:t>
      </w:r>
    </w:p>
    <w:p w14:paraId="3C25AEDD" w14:textId="77777777" w:rsidR="00C640B7" w:rsidRDefault="00C640B7" w:rsidP="00D73179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CB23B64" w14:textId="77777777" w:rsidR="00151E6D" w:rsidRDefault="00C640B7" w:rsidP="00D73179">
      <w:pPr>
        <w:pStyle w:val="Podnadpis"/>
        <w:numPr>
          <w:ilvl w:val="0"/>
          <w:numId w:val="5"/>
        </w:numPr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3847E2">
        <w:rPr>
          <w:rFonts w:ascii="Tahoma" w:hAnsi="Tahoma" w:cs="Tahoma"/>
          <w:b w:val="0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</w:t>
      </w:r>
      <w:r w:rsidRPr="00632959">
        <w:rPr>
          <w:rFonts w:ascii="Tahoma" w:hAnsi="Tahoma" w:cs="Tahoma"/>
          <w:b w:val="0"/>
          <w:sz w:val="20"/>
          <w:szCs w:val="20"/>
        </w:rPr>
        <w:t>se zrušuje a nahrazuje se novou přílohou č. 1, kt</w:t>
      </w:r>
      <w:r>
        <w:rPr>
          <w:rFonts w:ascii="Tahoma" w:hAnsi="Tahoma" w:cs="Tahoma"/>
          <w:b w:val="0"/>
          <w:sz w:val="20"/>
          <w:szCs w:val="20"/>
        </w:rPr>
        <w:t xml:space="preserve">erá je nedílnou součástí tohoto </w:t>
      </w:r>
      <w:r w:rsidRPr="00632959">
        <w:rPr>
          <w:rFonts w:ascii="Tahoma" w:hAnsi="Tahoma" w:cs="Tahoma"/>
          <w:b w:val="0"/>
          <w:sz w:val="20"/>
          <w:szCs w:val="20"/>
        </w:rPr>
        <w:t>dodatku.</w:t>
      </w:r>
    </w:p>
    <w:p w14:paraId="2C9D1C68" w14:textId="77777777" w:rsidR="00151E6D" w:rsidRDefault="00151E6D" w:rsidP="00D73179">
      <w:pPr>
        <w:pStyle w:val="Podnadpis"/>
        <w:ind w:left="360"/>
        <w:jc w:val="both"/>
        <w:rPr>
          <w:rFonts w:ascii="Tahoma" w:hAnsi="Tahoma" w:cs="Tahoma"/>
          <w:b w:val="0"/>
          <w:sz w:val="20"/>
          <w:szCs w:val="20"/>
        </w:rPr>
      </w:pPr>
    </w:p>
    <w:p w14:paraId="22579AA6" w14:textId="77777777" w:rsidR="00746607" w:rsidRPr="00151E6D" w:rsidRDefault="00746607" w:rsidP="00D73179">
      <w:pPr>
        <w:pStyle w:val="Podnadpis"/>
        <w:numPr>
          <w:ilvl w:val="0"/>
          <w:numId w:val="5"/>
        </w:numPr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151E6D">
        <w:rPr>
          <w:rFonts w:ascii="Tahoma" w:hAnsi="Tahoma" w:cs="Tahoma"/>
          <w:b w:val="0"/>
          <w:sz w:val="20"/>
          <w:szCs w:val="20"/>
        </w:rPr>
        <w:t>Příloha č. 2 se zrušuje a nahrazuje se novou přílohou č. 2, která je nedílnou součástí tohoto dodatku</w:t>
      </w:r>
      <w:r w:rsidR="00F3145E">
        <w:rPr>
          <w:rFonts w:ascii="Tahoma" w:hAnsi="Tahoma" w:cs="Tahoma"/>
          <w:b w:val="0"/>
          <w:sz w:val="20"/>
          <w:szCs w:val="20"/>
        </w:rPr>
        <w:t>.</w:t>
      </w:r>
    </w:p>
    <w:p w14:paraId="15D4961E" w14:textId="77777777" w:rsidR="007E1854" w:rsidRDefault="007E1854" w:rsidP="00C640B7">
      <w:pPr>
        <w:pStyle w:val="Podnadpis"/>
        <w:tabs>
          <w:tab w:val="left" w:pos="426"/>
        </w:tabs>
        <w:spacing w:after="120"/>
        <w:jc w:val="both"/>
        <w:rPr>
          <w:rFonts w:ascii="Tahoma" w:hAnsi="Tahoma" w:cs="Tahoma"/>
          <w:sz w:val="20"/>
          <w:szCs w:val="24"/>
        </w:rPr>
      </w:pPr>
    </w:p>
    <w:p w14:paraId="178FBF23" w14:textId="77777777" w:rsidR="00C640B7" w:rsidRDefault="00C640B7" w:rsidP="00C640B7">
      <w:pPr>
        <w:pStyle w:val="Podnadpis"/>
        <w:tabs>
          <w:tab w:val="left" w:pos="426"/>
        </w:tabs>
        <w:spacing w:after="120"/>
        <w:jc w:val="both"/>
        <w:rPr>
          <w:rFonts w:ascii="Tahoma" w:hAnsi="Tahoma" w:cs="Tahoma"/>
          <w:sz w:val="20"/>
          <w:szCs w:val="24"/>
        </w:rPr>
      </w:pPr>
    </w:p>
    <w:p w14:paraId="00A46B13" w14:textId="77777777" w:rsidR="00BE5B45" w:rsidRDefault="00BE5B45" w:rsidP="00E91007">
      <w:pPr>
        <w:pStyle w:val="Podnadpis"/>
        <w:rPr>
          <w:rFonts w:ascii="Tahoma" w:hAnsi="Tahoma" w:cs="Tahoma"/>
          <w:sz w:val="20"/>
          <w:szCs w:val="24"/>
        </w:rPr>
      </w:pPr>
    </w:p>
    <w:p w14:paraId="3EAC64B6" w14:textId="77777777" w:rsidR="00BE5B45" w:rsidRDefault="00BE5B45" w:rsidP="00E91007">
      <w:pPr>
        <w:pStyle w:val="Podnadpis"/>
        <w:rPr>
          <w:rFonts w:ascii="Tahoma" w:hAnsi="Tahoma" w:cs="Tahoma"/>
          <w:sz w:val="20"/>
          <w:szCs w:val="24"/>
        </w:rPr>
      </w:pPr>
    </w:p>
    <w:p w14:paraId="76A0656B" w14:textId="77777777" w:rsidR="00BE5B45" w:rsidRDefault="00BE5B45" w:rsidP="003142DC">
      <w:pPr>
        <w:pStyle w:val="Podnadpis"/>
        <w:jc w:val="left"/>
        <w:rPr>
          <w:rFonts w:ascii="Tahoma" w:hAnsi="Tahoma" w:cs="Tahoma"/>
          <w:sz w:val="20"/>
          <w:szCs w:val="24"/>
        </w:rPr>
      </w:pPr>
    </w:p>
    <w:p w14:paraId="025FB43C" w14:textId="77777777" w:rsidR="00FD74D2" w:rsidRDefault="00FD74D2" w:rsidP="00E9100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2C9206BD" w14:textId="77777777" w:rsidR="00FD74D2" w:rsidRDefault="00FD74D2" w:rsidP="00277701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987800">
        <w:rPr>
          <w:rFonts w:ascii="Tahoma" w:hAnsi="Tahoma" w:cs="Tahoma"/>
          <w:b w:val="0"/>
          <w:bCs w:val="0"/>
          <w:sz w:val="20"/>
          <w:szCs w:val="24"/>
        </w:rPr>
        <w:t>1</w:t>
      </w:r>
      <w:r w:rsidR="00BE37EC">
        <w:rPr>
          <w:rFonts w:ascii="Tahoma" w:hAnsi="Tahoma" w:cs="Tahoma"/>
          <w:b w:val="0"/>
          <w:bCs w:val="0"/>
          <w:sz w:val="20"/>
          <w:szCs w:val="24"/>
        </w:rPr>
        <w:t>5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ZL/266/2001</w:t>
      </w:r>
      <w:r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vydané radou kraje dne 20.</w:t>
      </w:r>
      <w:r w:rsidR="001048E7">
        <w:rPr>
          <w:rFonts w:ascii="Tahoma" w:hAnsi="Tahoma" w:cs="Tahoma"/>
          <w:b w:val="0"/>
          <w:bCs w:val="0"/>
          <w:sz w:val="20"/>
          <w:szCs w:val="24"/>
        </w:rPr>
        <w:t> </w:t>
      </w:r>
      <w:r>
        <w:rPr>
          <w:rFonts w:ascii="Tahoma" w:hAnsi="Tahoma" w:cs="Tahoma"/>
          <w:b w:val="0"/>
          <w:bCs w:val="0"/>
          <w:sz w:val="20"/>
          <w:szCs w:val="24"/>
        </w:rPr>
        <w:t>prosince 2001</w:t>
      </w:r>
      <w:r w:rsidR="00F3145E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79194931" w14:textId="77777777" w:rsidR="001B022F" w:rsidRPr="00C1471C" w:rsidRDefault="00A26B39" w:rsidP="007843D6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 xml:space="preserve">Tento </w:t>
      </w:r>
      <w:r w:rsidR="00BC2689">
        <w:rPr>
          <w:rFonts w:ascii="Tahoma" w:hAnsi="Tahoma" w:cs="Tahoma"/>
          <w:b w:val="0"/>
          <w:bCs w:val="0"/>
          <w:sz w:val="20"/>
        </w:rPr>
        <w:t>dodatek nabýv</w:t>
      </w:r>
      <w:r w:rsidR="007E1854">
        <w:rPr>
          <w:rFonts w:ascii="Tahoma" w:hAnsi="Tahoma" w:cs="Tahoma"/>
          <w:b w:val="0"/>
          <w:bCs w:val="0"/>
          <w:sz w:val="20"/>
        </w:rPr>
        <w:t xml:space="preserve">á účinnosti dnem </w:t>
      </w:r>
      <w:r w:rsidR="00F3145E">
        <w:rPr>
          <w:rFonts w:ascii="Tahoma" w:hAnsi="Tahoma" w:cs="Tahoma"/>
          <w:b w:val="0"/>
          <w:bCs w:val="0"/>
          <w:sz w:val="20"/>
        </w:rPr>
        <w:t>18. března 2025.</w:t>
      </w:r>
    </w:p>
    <w:p w14:paraId="5A19C70C" w14:textId="77777777" w:rsidR="00063626" w:rsidRDefault="001B022F" w:rsidP="00A370C1">
      <w:pPr>
        <w:pStyle w:val="Podnadpis"/>
        <w:spacing w:before="200" w:after="156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C1471C"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F3145E">
        <w:rPr>
          <w:rFonts w:ascii="Tahoma" w:hAnsi="Tahoma" w:cs="Tahoma"/>
          <w:b w:val="0"/>
          <w:bCs w:val="0"/>
          <w:sz w:val="20"/>
          <w:szCs w:val="24"/>
        </w:rPr>
        <w:t>17. března 2025.</w:t>
      </w:r>
    </w:p>
    <w:p w14:paraId="29F60714" w14:textId="77777777" w:rsidR="00063626" w:rsidRPr="00C1471C" w:rsidRDefault="00063626" w:rsidP="00063626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E7A5D6F" w14:textId="77777777" w:rsidR="009D13AB" w:rsidRPr="009D13AB" w:rsidRDefault="009D13AB" w:rsidP="009D13AB">
      <w:pPr>
        <w:jc w:val="both"/>
        <w:rPr>
          <w:rFonts w:ascii="Tahoma" w:hAnsi="Tahoma" w:cs="Tahoma"/>
          <w:szCs w:val="24"/>
        </w:rPr>
      </w:pPr>
      <w:r w:rsidRPr="009D13AB">
        <w:rPr>
          <w:rFonts w:ascii="Tahoma" w:hAnsi="Tahoma" w:cs="Tahoma"/>
          <w:szCs w:val="24"/>
        </w:rPr>
        <w:t>……………………………</w:t>
      </w:r>
    </w:p>
    <w:p w14:paraId="175F5CFE" w14:textId="77777777" w:rsidR="00F3145E" w:rsidRDefault="00F3145E" w:rsidP="00F3145E">
      <w:pPr>
        <w:rPr>
          <w:rFonts w:ascii="Tahoma" w:hAnsi="Tahoma" w:cs="Tahoma"/>
        </w:rPr>
      </w:pPr>
      <w:r w:rsidRPr="0025427D">
        <w:rPr>
          <w:rFonts w:ascii="Tahoma" w:hAnsi="Tahoma" w:cs="Tahoma"/>
        </w:rPr>
        <w:t xml:space="preserve">RNDr. Jan </w:t>
      </w:r>
      <w:proofErr w:type="spellStart"/>
      <w:r w:rsidRPr="0025427D">
        <w:rPr>
          <w:rFonts w:ascii="Tahoma" w:hAnsi="Tahoma" w:cs="Tahoma"/>
        </w:rPr>
        <w:t>Veřmiřovský</w:t>
      </w:r>
      <w:proofErr w:type="spellEnd"/>
      <w:r w:rsidRPr="0025427D">
        <w:rPr>
          <w:rFonts w:ascii="Tahoma" w:hAnsi="Tahoma" w:cs="Tahoma"/>
        </w:rPr>
        <w:t>, Ph.D., MBA, LL.</w:t>
      </w:r>
      <w:r w:rsidR="00DC4F57">
        <w:rPr>
          <w:rFonts w:ascii="Tahoma" w:hAnsi="Tahoma" w:cs="Tahoma"/>
        </w:rPr>
        <w:t xml:space="preserve">M., MPA, </w:t>
      </w:r>
      <w:proofErr w:type="spellStart"/>
      <w:r w:rsidR="00DC4F57">
        <w:rPr>
          <w:rFonts w:ascii="Tahoma" w:hAnsi="Tahoma" w:cs="Tahoma"/>
        </w:rPr>
        <w:t>MSc</w:t>
      </w:r>
      <w:proofErr w:type="spellEnd"/>
      <w:r w:rsidR="00DC4F57">
        <w:rPr>
          <w:rFonts w:ascii="Tahoma" w:hAnsi="Tahoma" w:cs="Tahoma"/>
        </w:rPr>
        <w:t>.</w:t>
      </w:r>
    </w:p>
    <w:p w14:paraId="407F44CE" w14:textId="77777777" w:rsidR="00F3145E" w:rsidRPr="0025427D" w:rsidRDefault="00F3145E" w:rsidP="00F3145E">
      <w:pPr>
        <w:rPr>
          <w:rFonts w:ascii="Tahoma" w:hAnsi="Tahoma" w:cs="Tahoma"/>
        </w:rPr>
      </w:pPr>
      <w:r>
        <w:rPr>
          <w:rFonts w:ascii="Tahoma" w:hAnsi="Tahoma" w:cs="Tahoma"/>
        </w:rPr>
        <w:t>náměstek hejtmana kraje</w:t>
      </w:r>
    </w:p>
    <w:p w14:paraId="6D7F6614" w14:textId="77777777" w:rsidR="00CC5064" w:rsidRDefault="00CC5064" w:rsidP="00F3145E">
      <w:pPr>
        <w:pStyle w:val="Podnadpis"/>
        <w:tabs>
          <w:tab w:val="left" w:pos="264"/>
        </w:tabs>
        <w:jc w:val="left"/>
        <w:rPr>
          <w:rFonts w:ascii="Tahoma" w:hAnsi="Tahoma" w:cs="Tahoma"/>
          <w:color w:val="000000"/>
          <w:sz w:val="20"/>
          <w:szCs w:val="24"/>
        </w:rPr>
      </w:pPr>
    </w:p>
    <w:p w14:paraId="4B7C05E6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FFB337A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2F2B0E1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3786E66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E2FFD8C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21EAA11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D6F2F94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D814611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369B30C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906A808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F68F820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903A675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C15D79B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CFD2DDF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7D5B8AE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D1A97A4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03863C5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0E583358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8B661FA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7D9A611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3C4BBF5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D6B816B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050B06D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28D152B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29720F14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7B940DE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38FA4CE1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5643178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FCAD1B7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2DC1C8B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13FC9C7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72CA37E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6890E8F" w14:textId="77777777" w:rsidR="00CC5064" w:rsidRDefault="00CC5064" w:rsidP="00CC5064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33007278" w14:textId="77777777" w:rsidR="00F3145E" w:rsidRDefault="00F3145E" w:rsidP="00CC5064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33343C5D" w14:textId="77777777" w:rsidR="00F3145E" w:rsidRDefault="00F3145E" w:rsidP="00CC5064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75FC7C4C" w14:textId="77777777" w:rsidR="00F3145E" w:rsidRDefault="00F3145E" w:rsidP="00CC5064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72395882" w14:textId="77777777" w:rsidR="00F3145E" w:rsidRDefault="00F3145E" w:rsidP="00CC5064">
      <w:pPr>
        <w:pStyle w:val="Podnadpis"/>
        <w:jc w:val="left"/>
        <w:rPr>
          <w:rFonts w:ascii="Tahoma" w:hAnsi="Tahoma" w:cs="Tahoma"/>
          <w:color w:val="000000"/>
          <w:sz w:val="20"/>
          <w:szCs w:val="24"/>
        </w:rPr>
      </w:pPr>
    </w:p>
    <w:p w14:paraId="1D055875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711F4343" w14:textId="77777777" w:rsidR="00CC5064" w:rsidRDefault="00CC5064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7645B79" w14:textId="77777777" w:rsidR="00A9666B" w:rsidRDefault="00A9666B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40160DCB" w14:textId="77777777" w:rsidR="00C640B7" w:rsidRDefault="00C640B7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Příloha č. 1</w:t>
      </w:r>
    </w:p>
    <w:p w14:paraId="291C009C" w14:textId="77777777" w:rsidR="00C640B7" w:rsidRDefault="00C640B7" w:rsidP="00C640B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32502EAC" w14:textId="77777777" w:rsidR="00C640B7" w:rsidRDefault="00C640B7" w:rsidP="00C640B7">
      <w:pPr>
        <w:pStyle w:val="Podnadpis"/>
        <w:spacing w:before="240" w:after="24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Střední škola řemesel, Frýdek-Místek, příspěvková organizace</w:t>
      </w:r>
    </w:p>
    <w:p w14:paraId="491B59B2" w14:textId="77777777" w:rsidR="00C2324F" w:rsidRPr="00C2324F" w:rsidRDefault="00C640B7" w:rsidP="00C2324F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FB72B9">
        <w:rPr>
          <w:rFonts w:ascii="Tahoma" w:hAnsi="Tahoma" w:cs="Tahoma"/>
          <w:b w:val="0"/>
          <w:sz w:val="20"/>
        </w:rPr>
        <w:t>17.</w:t>
      </w:r>
      <w:r>
        <w:rPr>
          <w:rFonts w:ascii="Tahoma" w:hAnsi="Tahoma" w:cs="Tahoma"/>
          <w:b w:val="0"/>
          <w:sz w:val="20"/>
        </w:rPr>
        <w:t xml:space="preserve"> </w:t>
      </w:r>
      <w:r w:rsidR="00FB72B9">
        <w:rPr>
          <w:rFonts w:ascii="Tahoma" w:hAnsi="Tahoma" w:cs="Tahoma"/>
          <w:b w:val="0"/>
          <w:sz w:val="20"/>
        </w:rPr>
        <w:t>března 2025</w:t>
      </w:r>
    </w:p>
    <w:p w14:paraId="394CDA01" w14:textId="77777777" w:rsidR="00C640B7" w:rsidRDefault="00C640B7" w:rsidP="00C640B7">
      <w:pPr>
        <w:pStyle w:val="Podnadpis"/>
        <w:spacing w:before="360" w:after="480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5454381F" w14:textId="77777777" w:rsidR="00C640B7" w:rsidRDefault="00C640B7" w:rsidP="00C640B7">
      <w:pPr>
        <w:pStyle w:val="Podnadpis"/>
        <w:numPr>
          <w:ilvl w:val="0"/>
          <w:numId w:val="2"/>
        </w:numPr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Rozpis nemovitého majetku.</w:t>
      </w:r>
    </w:p>
    <w:p w14:paraId="3DF9DC59" w14:textId="77777777" w:rsidR="00C640B7" w:rsidRDefault="00C640B7" w:rsidP="00B37B0F">
      <w:pPr>
        <w:pStyle w:val="Podnadpis"/>
        <w:numPr>
          <w:ilvl w:val="0"/>
          <w:numId w:val="16"/>
        </w:numPr>
        <w:spacing w:before="240" w:after="24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Budovy</w:t>
      </w:r>
    </w:p>
    <w:p w14:paraId="35870911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č. parc.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č. popisné, část obce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k. ú.</w:t>
      </w:r>
    </w:p>
    <w:p w14:paraId="187396A3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1238/3</w:t>
      </w:r>
      <w:r>
        <w:rPr>
          <w:rFonts w:ascii="Tahoma" w:hAnsi="Tahoma" w:cs="Tahoma"/>
          <w:b w:val="0"/>
          <w:sz w:val="20"/>
        </w:rPr>
        <w:tab/>
        <w:t>684, Frýdlant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2566AD4E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1238/4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6F1344C0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1238/6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51417B86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1238/7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Frýdlant nad Ostravicí</w:t>
      </w:r>
    </w:p>
    <w:p w14:paraId="582CB498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</w:p>
    <w:p w14:paraId="46192128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1951/3</w:t>
      </w:r>
      <w:r>
        <w:rPr>
          <w:rFonts w:ascii="Tahoma" w:hAnsi="Tahoma" w:cs="Tahoma"/>
          <w:b w:val="0"/>
          <w:sz w:val="20"/>
        </w:rPr>
        <w:tab/>
        <w:t>2069, Místek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4D19D1A0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1951/2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728BB5A6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1951/5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74C488ED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1951/7</w:t>
      </w:r>
      <w:r>
        <w:rPr>
          <w:rFonts w:ascii="Tahoma" w:hAnsi="Tahoma" w:cs="Tahoma"/>
          <w:b w:val="0"/>
          <w:sz w:val="20"/>
        </w:rPr>
        <w:tab/>
        <w:t>bez čp/če</w:t>
      </w:r>
      <w:r>
        <w:rPr>
          <w:rFonts w:ascii="Tahoma" w:hAnsi="Tahoma" w:cs="Tahoma"/>
          <w:b w:val="0"/>
          <w:sz w:val="20"/>
        </w:rPr>
        <w:tab/>
        <w:t>občanská vybavenost</w:t>
      </w:r>
      <w:r>
        <w:rPr>
          <w:rFonts w:ascii="Tahoma" w:hAnsi="Tahoma" w:cs="Tahoma"/>
          <w:b w:val="0"/>
          <w:sz w:val="20"/>
        </w:rPr>
        <w:tab/>
        <w:t>Místek</w:t>
      </w:r>
    </w:p>
    <w:p w14:paraId="32C5F465" w14:textId="77777777" w:rsidR="00C640B7" w:rsidRDefault="00C640B7" w:rsidP="00C640B7">
      <w:pPr>
        <w:pStyle w:val="Podnadpis"/>
        <w:numPr>
          <w:ilvl w:val="0"/>
          <w:numId w:val="3"/>
        </w:numPr>
        <w:tabs>
          <w:tab w:val="left" w:pos="3933"/>
          <w:tab w:val="left" w:pos="6954"/>
        </w:tabs>
        <w:spacing w:before="240" w:after="240"/>
        <w:ind w:firstLine="249"/>
        <w:jc w:val="both"/>
        <w:rPr>
          <w:rFonts w:ascii="Tahoma" w:hAnsi="Tahoma" w:cs="Tahoma"/>
          <w:b w:val="0"/>
          <w:bCs w:val="0"/>
          <w:i/>
          <w:iCs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6F3D89C0" w14:textId="77777777" w:rsidR="00C640B7" w:rsidRDefault="00C640B7" w:rsidP="00C640B7">
      <w:pPr>
        <w:pStyle w:val="Podnadpis"/>
        <w:tabs>
          <w:tab w:val="left" w:pos="1539"/>
          <w:tab w:val="left" w:pos="3933"/>
          <w:tab w:val="left" w:pos="6954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č. parc.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druh pozemku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k. ú.</w:t>
      </w:r>
    </w:p>
    <w:p w14:paraId="26DA7A65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7880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2696410C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937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6D4A205B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365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4FC82956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4CE69FD5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593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468E952E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111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66FDE7A4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1238/12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35AC67EE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1238/23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Frýdlant nad Ostravicí</w:t>
      </w:r>
    </w:p>
    <w:p w14:paraId="321BD7C6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1319740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18</w:t>
      </w:r>
      <w:r w:rsidR="00104D64">
        <w:rPr>
          <w:rFonts w:ascii="Tahoma" w:hAnsi="Tahoma" w:cs="Tahoma"/>
          <w:b w:val="0"/>
          <w:bCs w:val="0"/>
          <w:sz w:val="20"/>
          <w:szCs w:val="24"/>
        </w:rPr>
        <w:t>097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14:paraId="168467AA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4213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14:paraId="7089B082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1951/3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1052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14:paraId="6D455D91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941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14:paraId="192364B6" w14:textId="77777777" w:rsidR="00C640B7" w:rsidRDefault="00C640B7" w:rsidP="00C640B7">
      <w:pPr>
        <w:pStyle w:val="Podnadpis"/>
        <w:tabs>
          <w:tab w:val="right" w:pos="2160"/>
          <w:tab w:val="left" w:pos="3933"/>
          <w:tab w:val="left" w:pos="6954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1951/7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1328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Místek</w:t>
      </w:r>
    </w:p>
    <w:p w14:paraId="7DDB5648" w14:textId="77777777" w:rsidR="00C640B7" w:rsidRDefault="00C640B7" w:rsidP="00C640B7">
      <w:pPr>
        <w:pStyle w:val="Podnadpis"/>
        <w:numPr>
          <w:ilvl w:val="0"/>
          <w:numId w:val="2"/>
        </w:numPr>
        <w:tabs>
          <w:tab w:val="left" w:pos="426"/>
        </w:tabs>
        <w:spacing w:before="48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sz w:val="20"/>
        </w:rPr>
        <w:t xml:space="preserve">Rozpis movitého majetku </w:t>
      </w:r>
      <w:r>
        <w:rPr>
          <w:rFonts w:ascii="Tahoma" w:hAnsi="Tahoma" w:cs="Tahoma"/>
          <w:b w:val="0"/>
          <w:bCs w:val="0"/>
          <w:sz w:val="20"/>
        </w:rPr>
        <w:t>je uveden v inventárních soupisech uložených u příspěvkové organizace.</w:t>
      </w:r>
    </w:p>
    <w:p w14:paraId="628A02E3" w14:textId="77777777" w:rsidR="00C640B7" w:rsidRDefault="00C640B7" w:rsidP="00C640B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639DACAF" w14:textId="77777777" w:rsidR="00C640B7" w:rsidRDefault="00C640B7" w:rsidP="00C640B7"/>
    <w:p w14:paraId="32F696D5" w14:textId="77777777" w:rsidR="00C640B7" w:rsidRDefault="00C640B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9053A61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89D5C47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67E9DCBE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11C653C5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08871E1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0D8578E4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547B867D" w14:textId="77777777" w:rsidR="00C2324F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1E34F94" w14:textId="77777777" w:rsidR="00C2324F" w:rsidRDefault="00C2324F" w:rsidP="00C2324F">
      <w:pPr>
        <w:pStyle w:val="Podnadpis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Příloha č. 2</w:t>
      </w:r>
    </w:p>
    <w:p w14:paraId="28709A9D" w14:textId="77777777" w:rsidR="00C2324F" w:rsidRDefault="00C2324F" w:rsidP="00C2324F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ke zřizovací listině příspěvkové organizace</w:t>
      </w:r>
    </w:p>
    <w:p w14:paraId="02E83535" w14:textId="77777777" w:rsidR="00C2324F" w:rsidRDefault="00C2324F" w:rsidP="00C2324F">
      <w:pPr>
        <w:pStyle w:val="Podnadpis"/>
        <w:spacing w:before="240" w:after="240"/>
        <w:rPr>
          <w:rFonts w:ascii="Tahoma" w:hAnsi="Tahoma" w:cs="Tahoma"/>
          <w:snapToGrid w:val="0"/>
          <w:color w:val="000000"/>
          <w:sz w:val="20"/>
        </w:rPr>
      </w:pPr>
      <w:r>
        <w:rPr>
          <w:rFonts w:ascii="Tahoma" w:hAnsi="Tahoma" w:cs="Tahoma"/>
          <w:sz w:val="20"/>
          <w:szCs w:val="24"/>
        </w:rPr>
        <w:t>Střední škola řemesel, Frýdek-Místek, příspěvková organizace</w:t>
      </w:r>
    </w:p>
    <w:p w14:paraId="214DE043" w14:textId="77777777" w:rsidR="00C2324F" w:rsidRDefault="00C2324F" w:rsidP="00C2324F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ze dne </w:t>
      </w:r>
      <w:r w:rsidR="00FB72B9">
        <w:rPr>
          <w:rFonts w:ascii="Tahoma" w:hAnsi="Tahoma" w:cs="Tahoma"/>
          <w:b w:val="0"/>
          <w:sz w:val="20"/>
        </w:rPr>
        <w:t>17. března 2025</w:t>
      </w:r>
    </w:p>
    <w:p w14:paraId="43A1320C" w14:textId="77777777" w:rsidR="00C2324F" w:rsidRDefault="00C2324F" w:rsidP="00C2324F">
      <w:pPr>
        <w:pStyle w:val="Podnadpis"/>
        <w:spacing w:before="360" w:after="480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Vymezení doplňkové činnosti organizace</w:t>
      </w:r>
    </w:p>
    <w:p w14:paraId="1A09E0AF" w14:textId="77777777" w:rsidR="00C2324F" w:rsidRDefault="00C2324F" w:rsidP="00C2324F">
      <w:pPr>
        <w:pStyle w:val="Podnadpis"/>
        <w:spacing w:after="120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Okruhy doplňkové činnosti příspěvkové organizace:</w:t>
      </w:r>
    </w:p>
    <w:p w14:paraId="07FD69C0" w14:textId="77777777" w:rsidR="00C2324F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Provádění rekvalifikačních, odborných a vzdělávacích kurzů, školení a jiných vzdělávacích akcí včetně zprostředkování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FCEABDD" w14:textId="77777777" w:rsidR="00C2324F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Provozování tělovýchovných a sportovních zařízení a organizování sportovní činnosti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6A41134" w14:textId="77777777" w:rsidR="00C2324F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Hostinská činnost.</w:t>
      </w:r>
    </w:p>
    <w:p w14:paraId="6F34E283" w14:textId="77777777" w:rsidR="00C2324F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Reklamní činnost a marketing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AE2A7A3" w14:textId="77777777" w:rsidR="00C2324F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Závodní stravování zaměstnanců právnických osob vykonávajících činnost škol a školských zařízení zřízených krajem, obcí nebo svazkem obcí.</w:t>
      </w:r>
    </w:p>
    <w:p w14:paraId="4445EF5B" w14:textId="77777777" w:rsidR="00C2324F" w:rsidRPr="001F6DAA" w:rsidRDefault="00C2324F" w:rsidP="00C2324F">
      <w:pPr>
        <w:pStyle w:val="Podnadpis"/>
        <w:widowControl w:val="0"/>
        <w:numPr>
          <w:ilvl w:val="3"/>
          <w:numId w:val="4"/>
        </w:numPr>
        <w:tabs>
          <w:tab w:val="clear" w:pos="2880"/>
        </w:tabs>
        <w:adjustRightInd w:val="0"/>
        <w:ind w:left="267" w:hanging="284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Pronájem majetku.</w:t>
      </w:r>
    </w:p>
    <w:p w14:paraId="49FC596A" w14:textId="77777777" w:rsidR="00C2324F" w:rsidRPr="00C2324F" w:rsidRDefault="00C2324F" w:rsidP="00C2324F">
      <w:pPr>
        <w:pStyle w:val="Podnadpis"/>
        <w:jc w:val="left"/>
        <w:rPr>
          <w:rFonts w:ascii="Tahoma" w:hAnsi="Tahoma" w:cs="Tahoma"/>
          <w:bCs w:val="0"/>
          <w:sz w:val="20"/>
          <w:szCs w:val="24"/>
        </w:rPr>
      </w:pPr>
    </w:p>
    <w:p w14:paraId="70FF0BCD" w14:textId="77777777" w:rsidR="00C2324F" w:rsidRPr="00A370C1" w:rsidRDefault="00C2324F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sectPr w:rsidR="00C2324F" w:rsidRPr="00A370C1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7E82" w14:textId="77777777" w:rsidR="00BC2EB5" w:rsidRDefault="00BC2EB5">
      <w:r>
        <w:separator/>
      </w:r>
    </w:p>
  </w:endnote>
  <w:endnote w:type="continuationSeparator" w:id="0">
    <w:p w14:paraId="792E585B" w14:textId="77777777" w:rsidR="00BC2EB5" w:rsidRDefault="00BC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28E2" w14:textId="77777777" w:rsidR="00987800" w:rsidRDefault="009878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1B4078">
      <w:rPr>
        <w:rStyle w:val="slostrnky"/>
      </w:rPr>
      <w:fldChar w:fldCharType="separate"/>
    </w:r>
    <w:r w:rsidR="00E54FD8">
      <w:rPr>
        <w:rStyle w:val="slostrnky"/>
        <w:noProof/>
      </w:rPr>
      <w:t>1</w:t>
    </w:r>
    <w:r>
      <w:rPr>
        <w:rStyle w:val="slostrnky"/>
      </w:rPr>
      <w:fldChar w:fldCharType="end"/>
    </w:r>
  </w:p>
  <w:p w14:paraId="7F625EBC" w14:textId="77777777" w:rsidR="00987800" w:rsidRDefault="009878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2774" w14:textId="77777777" w:rsidR="00987800" w:rsidRDefault="0098780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PAGE  </w:instrText>
    </w:r>
    <w:r>
      <w:rPr>
        <w:rStyle w:val="slostrnky"/>
        <w:rFonts w:ascii="Tahoma" w:hAnsi="Tahoma" w:cs="Tahoma"/>
      </w:rPr>
      <w:fldChar w:fldCharType="separate"/>
    </w:r>
    <w:r w:rsidR="00235355">
      <w:rPr>
        <w:rStyle w:val="slostrnky"/>
        <w:rFonts w:ascii="Tahoma" w:hAnsi="Tahoma" w:cs="Tahoma"/>
        <w:noProof/>
      </w:rPr>
      <w:t>3</w:t>
    </w:r>
    <w:r>
      <w:rPr>
        <w:rStyle w:val="slostrnky"/>
        <w:rFonts w:ascii="Tahoma" w:hAnsi="Tahoma" w:cs="Tahoma"/>
      </w:rPr>
      <w:fldChar w:fldCharType="end"/>
    </w:r>
  </w:p>
  <w:p w14:paraId="1EA58328" w14:textId="77777777" w:rsidR="00987800" w:rsidRDefault="00987800">
    <w:pPr>
      <w:pStyle w:val="Zpat"/>
      <w:framePr w:wrap="auto" w:vAnchor="text" w:hAnchor="margin" w:xAlign="right" w:y="1"/>
      <w:rPr>
        <w:rStyle w:val="slostrnky"/>
      </w:rPr>
    </w:pPr>
  </w:p>
  <w:p w14:paraId="4EA54C3A" w14:textId="77777777" w:rsidR="00987800" w:rsidRDefault="009878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44D8" w14:textId="77777777" w:rsidR="00BC2EB5" w:rsidRDefault="00BC2EB5">
      <w:r>
        <w:separator/>
      </w:r>
    </w:p>
  </w:footnote>
  <w:footnote w:type="continuationSeparator" w:id="0">
    <w:p w14:paraId="45AE060D" w14:textId="77777777" w:rsidR="00BC2EB5" w:rsidRDefault="00BC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1C"/>
    <w:multiLevelType w:val="hybridMultilevel"/>
    <w:tmpl w:val="5A0AABFE"/>
    <w:lvl w:ilvl="0" w:tplc="E292B172">
      <w:start w:val="2"/>
      <w:numFmt w:val="lowerLetter"/>
      <w:lvlText w:val="%1)"/>
      <w:lvlJc w:val="left"/>
      <w:pPr>
        <w:tabs>
          <w:tab w:val="num" w:pos="611"/>
        </w:tabs>
        <w:ind w:left="0" w:firstLine="251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06"/>
        </w:tabs>
        <w:ind w:left="170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46"/>
        </w:tabs>
        <w:ind w:left="314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66"/>
        </w:tabs>
        <w:ind w:left="386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06"/>
        </w:tabs>
        <w:ind w:left="530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26"/>
        </w:tabs>
        <w:ind w:left="6026" w:hanging="360"/>
      </w:pPr>
    </w:lvl>
  </w:abstractNum>
  <w:abstractNum w:abstractNumId="1" w15:restartNumberingAfterBreak="0">
    <w:nsid w:val="029A727D"/>
    <w:multiLevelType w:val="hybridMultilevel"/>
    <w:tmpl w:val="34FACB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E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6455C0"/>
    <w:multiLevelType w:val="hybridMultilevel"/>
    <w:tmpl w:val="04DEF158"/>
    <w:lvl w:ilvl="0" w:tplc="140C8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087"/>
    <w:multiLevelType w:val="hybridMultilevel"/>
    <w:tmpl w:val="3AA413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2DD9"/>
    <w:multiLevelType w:val="multilevel"/>
    <w:tmpl w:val="3C54E084"/>
    <w:lvl w:ilvl="0">
      <w:start w:val="5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976"/>
    <w:multiLevelType w:val="hybridMultilevel"/>
    <w:tmpl w:val="691A7C4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A00F0B"/>
    <w:multiLevelType w:val="hybridMultilevel"/>
    <w:tmpl w:val="3990B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172B"/>
    <w:multiLevelType w:val="hybridMultilevel"/>
    <w:tmpl w:val="971231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73CDA"/>
    <w:multiLevelType w:val="multilevel"/>
    <w:tmpl w:val="1E6A4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6511"/>
    <w:multiLevelType w:val="hybridMultilevel"/>
    <w:tmpl w:val="CE682190"/>
    <w:lvl w:ilvl="0" w:tplc="3F1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C3490"/>
    <w:multiLevelType w:val="hybridMultilevel"/>
    <w:tmpl w:val="71EA7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61B3"/>
    <w:multiLevelType w:val="hybridMultilevel"/>
    <w:tmpl w:val="A5C033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3058">
    <w:abstractNumId w:val="2"/>
  </w:num>
  <w:num w:numId="2" w16cid:durableId="919366306">
    <w:abstractNumId w:val="9"/>
  </w:num>
  <w:num w:numId="3" w16cid:durableId="42087609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916230">
    <w:abstractNumId w:val="5"/>
  </w:num>
  <w:num w:numId="5" w16cid:durableId="1876262013">
    <w:abstractNumId w:val="8"/>
  </w:num>
  <w:num w:numId="6" w16cid:durableId="212622203">
    <w:abstractNumId w:val="10"/>
  </w:num>
  <w:num w:numId="7" w16cid:durableId="1161770267">
    <w:abstractNumId w:val="11"/>
  </w:num>
  <w:num w:numId="8" w16cid:durableId="195969315">
    <w:abstractNumId w:val="8"/>
  </w:num>
  <w:num w:numId="9" w16cid:durableId="627974378">
    <w:abstractNumId w:val="0"/>
  </w:num>
  <w:num w:numId="10" w16cid:durableId="1518888874">
    <w:abstractNumId w:val="1"/>
  </w:num>
  <w:num w:numId="11" w16cid:durableId="1027295108">
    <w:abstractNumId w:val="4"/>
  </w:num>
  <w:num w:numId="12" w16cid:durableId="1548181267">
    <w:abstractNumId w:val="12"/>
  </w:num>
  <w:num w:numId="13" w16cid:durableId="490099455">
    <w:abstractNumId w:val="6"/>
  </w:num>
  <w:num w:numId="14" w16cid:durableId="972952656">
    <w:abstractNumId w:val="13"/>
  </w:num>
  <w:num w:numId="15" w16cid:durableId="1788115065">
    <w:abstractNumId w:val="3"/>
  </w:num>
  <w:num w:numId="16" w16cid:durableId="13017040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07"/>
    <w:rsid w:val="000002AC"/>
    <w:rsid w:val="000348C6"/>
    <w:rsid w:val="00063626"/>
    <w:rsid w:val="000C5AD0"/>
    <w:rsid w:val="001048E7"/>
    <w:rsid w:val="00104D64"/>
    <w:rsid w:val="00151E6D"/>
    <w:rsid w:val="00153687"/>
    <w:rsid w:val="00170E62"/>
    <w:rsid w:val="00176F0C"/>
    <w:rsid w:val="001A50CA"/>
    <w:rsid w:val="001B022F"/>
    <w:rsid w:val="001B4078"/>
    <w:rsid w:val="001B4197"/>
    <w:rsid w:val="001C67B8"/>
    <w:rsid w:val="001D503A"/>
    <w:rsid w:val="001E4B1A"/>
    <w:rsid w:val="001F5247"/>
    <w:rsid w:val="001F6DAA"/>
    <w:rsid w:val="00200F7F"/>
    <w:rsid w:val="00225276"/>
    <w:rsid w:val="002266FD"/>
    <w:rsid w:val="002331F0"/>
    <w:rsid w:val="00235355"/>
    <w:rsid w:val="00236379"/>
    <w:rsid w:val="00263B50"/>
    <w:rsid w:val="00277701"/>
    <w:rsid w:val="00292D0C"/>
    <w:rsid w:val="002D1932"/>
    <w:rsid w:val="002F2EC2"/>
    <w:rsid w:val="003142DC"/>
    <w:rsid w:val="00370028"/>
    <w:rsid w:val="0038170E"/>
    <w:rsid w:val="003D6F5B"/>
    <w:rsid w:val="003E023D"/>
    <w:rsid w:val="00410E24"/>
    <w:rsid w:val="00410FED"/>
    <w:rsid w:val="0041319A"/>
    <w:rsid w:val="0042415F"/>
    <w:rsid w:val="00427E46"/>
    <w:rsid w:val="00433841"/>
    <w:rsid w:val="004405E4"/>
    <w:rsid w:val="00441E7F"/>
    <w:rsid w:val="00462687"/>
    <w:rsid w:val="00485584"/>
    <w:rsid w:val="00497F77"/>
    <w:rsid w:val="004B263F"/>
    <w:rsid w:val="004E42ED"/>
    <w:rsid w:val="00523673"/>
    <w:rsid w:val="005A03E9"/>
    <w:rsid w:val="005C2DBD"/>
    <w:rsid w:val="005C44BD"/>
    <w:rsid w:val="005D4CA9"/>
    <w:rsid w:val="00650DA1"/>
    <w:rsid w:val="006A77EB"/>
    <w:rsid w:val="00710BCE"/>
    <w:rsid w:val="00724CA3"/>
    <w:rsid w:val="00732F97"/>
    <w:rsid w:val="00746607"/>
    <w:rsid w:val="007556F1"/>
    <w:rsid w:val="00760914"/>
    <w:rsid w:val="007710A4"/>
    <w:rsid w:val="007843D6"/>
    <w:rsid w:val="007D4443"/>
    <w:rsid w:val="007E1854"/>
    <w:rsid w:val="00831278"/>
    <w:rsid w:val="0083623D"/>
    <w:rsid w:val="0084566A"/>
    <w:rsid w:val="00862CE7"/>
    <w:rsid w:val="00863EFE"/>
    <w:rsid w:val="00883EE4"/>
    <w:rsid w:val="008B434F"/>
    <w:rsid w:val="008C4379"/>
    <w:rsid w:val="008C5E46"/>
    <w:rsid w:val="0090520C"/>
    <w:rsid w:val="00914C79"/>
    <w:rsid w:val="009218F5"/>
    <w:rsid w:val="00945E43"/>
    <w:rsid w:val="00987800"/>
    <w:rsid w:val="009D13AB"/>
    <w:rsid w:val="009D2AB2"/>
    <w:rsid w:val="009E7909"/>
    <w:rsid w:val="009F1A3C"/>
    <w:rsid w:val="00A11B4C"/>
    <w:rsid w:val="00A26B39"/>
    <w:rsid w:val="00A370C1"/>
    <w:rsid w:val="00A77EFC"/>
    <w:rsid w:val="00A8489D"/>
    <w:rsid w:val="00A9666B"/>
    <w:rsid w:val="00B04ADA"/>
    <w:rsid w:val="00B37B0F"/>
    <w:rsid w:val="00B415D0"/>
    <w:rsid w:val="00B448F4"/>
    <w:rsid w:val="00B577AA"/>
    <w:rsid w:val="00B83187"/>
    <w:rsid w:val="00BC2689"/>
    <w:rsid w:val="00BC2EB5"/>
    <w:rsid w:val="00BE37EC"/>
    <w:rsid w:val="00BE46F4"/>
    <w:rsid w:val="00BE5B45"/>
    <w:rsid w:val="00C2324F"/>
    <w:rsid w:val="00C26E59"/>
    <w:rsid w:val="00C640B7"/>
    <w:rsid w:val="00C82F74"/>
    <w:rsid w:val="00CA36B9"/>
    <w:rsid w:val="00CB6B88"/>
    <w:rsid w:val="00CC5064"/>
    <w:rsid w:val="00D73179"/>
    <w:rsid w:val="00D80D04"/>
    <w:rsid w:val="00DC0063"/>
    <w:rsid w:val="00DC4F57"/>
    <w:rsid w:val="00DE2254"/>
    <w:rsid w:val="00DF6FE3"/>
    <w:rsid w:val="00E2678C"/>
    <w:rsid w:val="00E351FB"/>
    <w:rsid w:val="00E54FD8"/>
    <w:rsid w:val="00E91007"/>
    <w:rsid w:val="00E93CF4"/>
    <w:rsid w:val="00EC3A81"/>
    <w:rsid w:val="00F3145E"/>
    <w:rsid w:val="00F44329"/>
    <w:rsid w:val="00F74778"/>
    <w:rsid w:val="00FB72B9"/>
    <w:rsid w:val="00FD74D2"/>
    <w:rsid w:val="00FE759D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E8E433"/>
  <w15:chartTrackingRefBased/>
  <w15:docId w15:val="{D92589F2-0DCA-4002-963E-C25E92E8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link w:val="CharCharCharCharCharCharCharCharCharCharCharChar1CharCharCharCharCharChar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E91007"/>
    <w:pPr>
      <w:spacing w:after="120"/>
    </w:pPr>
    <w:rPr>
      <w:sz w:val="16"/>
      <w:szCs w:val="16"/>
    </w:rPr>
  </w:style>
  <w:style w:type="character" w:customStyle="1" w:styleId="PodtitulChar">
    <w:name w:val="Podtitul Char"/>
    <w:aliases w:val="Char1 Char,Podnadpis Char1,Char1 Char1,Podnadpis Char"/>
    <w:link w:val="Podnadpis"/>
    <w:rsid w:val="00E91007"/>
    <w:rPr>
      <w:b/>
      <w:bCs/>
      <w:sz w:val="32"/>
      <w:szCs w:val="32"/>
      <w:lang w:val="cs-CZ" w:eastAsia="cs-CZ" w:bidi="ar-SA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link w:val="Standardnpsmoodstavce"/>
    <w:rsid w:val="001B02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">
    <w:name w:val=" Char Char Char Char Char"/>
    <w:basedOn w:val="Normln"/>
    <w:rsid w:val="00DC00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 Char"/>
    <w:rsid w:val="00987800"/>
    <w:rPr>
      <w:b/>
      <w:bCs/>
      <w:sz w:val="32"/>
      <w:szCs w:val="32"/>
      <w:lang w:val="cs-CZ" w:eastAsia="cs-CZ" w:bidi="ar-SA"/>
    </w:rPr>
  </w:style>
  <w:style w:type="paragraph" w:styleId="Textbubliny">
    <w:name w:val="Balloon Text"/>
    <w:basedOn w:val="Normln"/>
    <w:semiHidden/>
    <w:rsid w:val="000C5A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40B7"/>
    <w:pPr>
      <w:autoSpaceDE/>
      <w:autoSpaceDN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2800e47a62d67bc38047157b937044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9da8057429ecd62a7a604361600d549b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44049-F112-465F-87E6-509C84FC5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A0B96-78B2-4AE7-8D86-075D13C78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29EDD-264E-4720-A835-D7BD14598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7228F-0FA7-42DD-922B-0B2F33F32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2</cp:revision>
  <cp:lastPrinted>2025-01-28T08:50:00Z</cp:lastPrinted>
  <dcterms:created xsi:type="dcterms:W3CDTF">2025-02-25T06:41:00Z</dcterms:created>
  <dcterms:modified xsi:type="dcterms:W3CDTF">2025-02-25T06:41:00Z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</Properties>
</file>