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B777A" w14:textId="77777777" w:rsidR="002324FB" w:rsidRDefault="002324FB" w:rsidP="002324FB">
      <w:pPr>
        <w:rPr>
          <w:rFonts w:ascii="Tahoma" w:hAnsi="Tahoma" w:cs="Tahoma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162"/>
        <w:gridCol w:w="4147"/>
        <w:gridCol w:w="538"/>
        <w:gridCol w:w="454"/>
        <w:gridCol w:w="793"/>
        <w:gridCol w:w="624"/>
        <w:gridCol w:w="14"/>
      </w:tblGrid>
      <w:tr w:rsidR="002324FB" w:rsidRPr="00BB2F01" w14:paraId="505AEFB0" w14:textId="77777777" w:rsidTr="002324FB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378A8" w14:textId="77777777" w:rsidR="002324FB" w:rsidRPr="008B24F7" w:rsidRDefault="002324FB" w:rsidP="00F45F46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</w:rPr>
            </w:pPr>
            <w:r w:rsidRPr="008B24F7">
              <w:rPr>
                <w:rFonts w:ascii="Tahoma" w:eastAsia="Tahoma" w:hAnsi="Tahoma" w:cs="Tahoma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B01B" w14:textId="77777777" w:rsidR="002324FB" w:rsidRPr="008B24F7" w:rsidRDefault="002324FB" w:rsidP="00F45F46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</w:rPr>
            </w:pPr>
            <w:r w:rsidRPr="008B24F7">
              <w:rPr>
                <w:rFonts w:ascii="Tahoma" w:eastAsia="Tahoma" w:hAnsi="Tahoma" w:cs="Tahoma"/>
              </w:rPr>
              <w:t>7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8C503" w14:textId="77777777" w:rsidR="002324FB" w:rsidRPr="008B24F7" w:rsidRDefault="002324FB" w:rsidP="00F45F46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</w:rPr>
            </w:pPr>
            <w:r w:rsidRPr="008B24F7">
              <w:rPr>
                <w:rFonts w:ascii="Tahoma" w:eastAsia="Tahoma" w:hAnsi="Tahoma" w:cs="Tahoma"/>
              </w:rPr>
              <w:t>Odbor investiční a majetkový</w:t>
            </w:r>
          </w:p>
        </w:tc>
      </w:tr>
      <w:tr w:rsidR="002324FB" w:rsidRPr="008B24F7" w14:paraId="7D7B089E" w14:textId="77777777" w:rsidTr="002324F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BAA067B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4C78AD4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625C14F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7175A274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8E6232B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FDFF92B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162" w:type="dxa"/>
            <w:tcBorders>
              <w:top w:val="single" w:sz="8" w:space="0" w:color="000000"/>
              <w:bottom w:val="single" w:sz="8" w:space="0" w:color="000000"/>
            </w:tcBorders>
          </w:tcPr>
          <w:p w14:paraId="0E66CA94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147" w:type="dxa"/>
            <w:tcBorders>
              <w:top w:val="single" w:sz="8" w:space="0" w:color="000000"/>
              <w:bottom w:val="single" w:sz="8" w:space="0" w:color="000000"/>
            </w:tcBorders>
          </w:tcPr>
          <w:p w14:paraId="18764F15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DC49EC4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4B0B7947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2387BDA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1BF4129E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2324FB" w:rsidRPr="008B24F7" w14:paraId="090C6255" w14:textId="77777777" w:rsidTr="002324FB">
        <w:trPr>
          <w:gridAfter w:val="1"/>
          <w:wAfter w:w="14" w:type="dxa"/>
          <w:trHeight w:val="92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91B4" w14:textId="77777777" w:rsidR="002324FB" w:rsidRPr="008B24F7" w:rsidRDefault="002324FB" w:rsidP="00F45F46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sz w:val="20"/>
              </w:rPr>
            </w:pPr>
            <w:r w:rsidRPr="008B24F7">
              <w:rPr>
                <w:rFonts w:ascii="Tahoma" w:eastAsia="Tahoma" w:hAnsi="Tahoma" w:cs="Tahoma"/>
                <w:b/>
                <w:sz w:val="20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08D6B" w14:textId="77777777" w:rsidR="002324FB" w:rsidRPr="008B24F7" w:rsidRDefault="002324FB" w:rsidP="00F45F46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</w:rPr>
            </w:pPr>
            <w:r w:rsidRPr="008B24F7">
              <w:rPr>
                <w:rFonts w:ascii="Tahoma" w:eastAsia="Tahoma" w:hAnsi="Tahoma" w:cs="Tahoma"/>
              </w:rPr>
              <w:t>Rekonstrukce vzletové a přistávací dráhy a</w:t>
            </w:r>
            <w:r>
              <w:rPr>
                <w:rFonts w:ascii="Tahoma" w:eastAsia="Tahoma" w:hAnsi="Tahoma" w:cs="Tahoma"/>
              </w:rPr>
              <w:t> </w:t>
            </w:r>
            <w:r w:rsidRPr="008B24F7">
              <w:rPr>
                <w:rFonts w:ascii="Tahoma" w:eastAsia="Tahoma" w:hAnsi="Tahoma" w:cs="Tahoma"/>
              </w:rPr>
              <w:t xml:space="preserve">navazujících provozních ploch Letiště Leoše Janáčka </w:t>
            </w:r>
            <w:r w:rsidRPr="009A5303">
              <w:rPr>
                <w:rFonts w:ascii="Tahoma" w:eastAsia="Tahoma" w:hAnsi="Tahoma" w:cs="Tahoma"/>
              </w:rPr>
              <w:t>Ostrava – příprava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126C" w14:textId="77777777" w:rsidR="002324FB" w:rsidRPr="008B24F7" w:rsidRDefault="002324FB" w:rsidP="00F45F46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sz w:val="20"/>
              </w:rPr>
            </w:pPr>
            <w:r w:rsidRPr="008B24F7">
              <w:rPr>
                <w:rFonts w:ascii="Tahoma" w:eastAsia="Tahoma" w:hAnsi="Tahoma" w:cs="Tahoma"/>
                <w:b/>
                <w:sz w:val="20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76D4" w14:textId="77777777" w:rsidR="002324FB" w:rsidRPr="008B24F7" w:rsidRDefault="002324FB" w:rsidP="00F45F46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</w:rPr>
            </w:pPr>
            <w:r w:rsidRPr="008B24F7">
              <w:rPr>
                <w:rFonts w:ascii="Tahoma" w:eastAsia="Tahoma" w:hAnsi="Tahoma" w:cs="Tahoma"/>
                <w:sz w:val="20"/>
              </w:rPr>
              <w:t>5954</w:t>
            </w:r>
          </w:p>
        </w:tc>
      </w:tr>
      <w:tr w:rsidR="002324FB" w:rsidRPr="008B24F7" w14:paraId="19D6D688" w14:textId="77777777" w:rsidTr="002324FB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3B251D03" w14:textId="77777777" w:rsidR="002324FB" w:rsidRPr="008B24F7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8B24F7" w14:paraId="629272F4" w14:textId="77777777" w:rsidTr="002324FB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DC19" w14:textId="77777777" w:rsidR="002324FB" w:rsidRPr="008B24F7" w:rsidRDefault="002324FB" w:rsidP="00F45F46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sz w:val="20"/>
              </w:rPr>
            </w:pPr>
            <w:r w:rsidRPr="008B24F7">
              <w:rPr>
                <w:rFonts w:ascii="Tahoma" w:eastAsia="Tahoma" w:hAnsi="Tahoma" w:cs="Tahoma"/>
                <w:b/>
                <w:sz w:val="20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89DD" w14:textId="77777777" w:rsidR="002324FB" w:rsidRPr="008B24F7" w:rsidRDefault="002324FB" w:rsidP="00F45F46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sz w:val="20"/>
              </w:rPr>
            </w:pPr>
            <w:r w:rsidRPr="008B24F7">
              <w:rPr>
                <w:rFonts w:ascii="Tahoma" w:eastAsia="Tahoma" w:hAnsi="Tahoma" w:cs="Tahoma"/>
                <w:sz w:val="20"/>
              </w:rPr>
              <w:t>2251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DDADF" w14:textId="77777777" w:rsidR="002324FB" w:rsidRPr="008B24F7" w:rsidRDefault="002324FB" w:rsidP="00F45F46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sz w:val="20"/>
              </w:rPr>
            </w:pPr>
            <w:r w:rsidRPr="008B24F7">
              <w:rPr>
                <w:rFonts w:ascii="Tahoma" w:eastAsia="Tahoma" w:hAnsi="Tahoma" w:cs="Tahoma"/>
                <w:sz w:val="20"/>
              </w:rPr>
              <w:t>Letiště</w:t>
            </w:r>
          </w:p>
        </w:tc>
      </w:tr>
      <w:tr w:rsidR="002324FB" w:rsidRPr="008B24F7" w14:paraId="3A72134A" w14:textId="77777777" w:rsidTr="002324FB">
        <w:trPr>
          <w:gridAfter w:val="1"/>
          <w:wAfter w:w="14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9"/>
              <w:gridCol w:w="1019"/>
              <w:gridCol w:w="5287"/>
              <w:gridCol w:w="1413"/>
            </w:tblGrid>
            <w:tr w:rsidR="002324FB" w:rsidRPr="008B24F7" w14:paraId="1BA27DB1" w14:textId="77777777" w:rsidTr="00F45F46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2750E198" w14:textId="77777777" w:rsidR="002324FB" w:rsidRPr="008B24F7" w:rsidRDefault="002324FB" w:rsidP="00F45F46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sz w:val="20"/>
                    </w:rPr>
                  </w:pPr>
                  <w:r w:rsidRPr="008B24F7">
                    <w:rPr>
                      <w:rFonts w:ascii="Tahoma" w:eastAsia="Tahoma" w:hAnsi="Tahoma" w:cs="Tahoma"/>
                      <w:b/>
                      <w:sz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4EB4DB9" w14:textId="77777777" w:rsidR="002324FB" w:rsidRPr="008B24F7" w:rsidRDefault="002324FB" w:rsidP="00F45F46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sz w:val="20"/>
                    </w:rPr>
                  </w:pPr>
                  <w:r w:rsidRPr="008B24F7">
                    <w:rPr>
                      <w:rFonts w:ascii="Tahoma" w:eastAsia="Tahoma" w:hAnsi="Tahoma" w:cs="Tahoma"/>
                      <w:sz w:val="20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2119351" w14:textId="77777777" w:rsidR="002324FB" w:rsidRPr="008B24F7" w:rsidRDefault="002324FB" w:rsidP="00F45F46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sz w:val="20"/>
                    </w:rPr>
                  </w:pPr>
                  <w:r w:rsidRPr="008B24F7">
                    <w:rPr>
                      <w:rFonts w:ascii="Tahoma" w:eastAsia="Tahoma" w:hAnsi="Tahoma" w:cs="Tahoma"/>
                      <w:sz w:val="20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674D4D7C" w14:textId="77777777" w:rsidR="002324FB" w:rsidRPr="008B24F7" w:rsidRDefault="002324FB" w:rsidP="00F45F46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</w:rPr>
                  </w:pPr>
                </w:p>
              </w:tc>
            </w:tr>
          </w:tbl>
          <w:p w14:paraId="43BCBB81" w14:textId="77777777" w:rsidR="002324FB" w:rsidRPr="008B24F7" w:rsidRDefault="002324FB" w:rsidP="00F45F46"/>
        </w:tc>
      </w:tr>
      <w:tr w:rsidR="002324FB" w:rsidRPr="008B24F7" w14:paraId="466C4466" w14:textId="77777777" w:rsidTr="002324FB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455AC60A" w14:textId="77777777" w:rsidR="002324FB" w:rsidRPr="008B24F7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23"/>
              </w:rPr>
            </w:pPr>
          </w:p>
        </w:tc>
      </w:tr>
      <w:tr w:rsidR="002324FB" w:rsidRPr="008B24F7" w14:paraId="2DA201D0" w14:textId="77777777" w:rsidTr="002324FB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8F444DC" w14:textId="1DC3C34F" w:rsidR="002324FB" w:rsidRPr="008B24F7" w:rsidRDefault="002324FB" w:rsidP="00F45F46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 xml:space="preserve">Upravený rozpočet 2025 k </w:t>
            </w:r>
            <w:r>
              <w:rPr>
                <w:rFonts w:ascii="Tahoma" w:eastAsia="Tahoma" w:hAnsi="Tahoma" w:cs="Tahoma"/>
                <w:sz w:val="20"/>
              </w:rPr>
              <w:t>09</w:t>
            </w:r>
            <w:r w:rsidRPr="00136A85">
              <w:rPr>
                <w:rFonts w:ascii="Tahoma" w:eastAsia="Tahoma" w:hAnsi="Tahoma" w:cs="Tahoma"/>
                <w:sz w:val="20"/>
              </w:rPr>
              <w:t>.0</w:t>
            </w:r>
            <w:r>
              <w:rPr>
                <w:rFonts w:ascii="Tahoma" w:eastAsia="Tahoma" w:hAnsi="Tahoma" w:cs="Tahoma"/>
                <w:sz w:val="20"/>
              </w:rPr>
              <w:t>6</w:t>
            </w:r>
            <w:r w:rsidRPr="00136A85">
              <w:rPr>
                <w:rFonts w:ascii="Tahoma" w:eastAsia="Tahoma" w:hAnsi="Tahoma" w:cs="Tahoma"/>
                <w:sz w:val="20"/>
              </w:rPr>
              <w:t>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028CBA" w14:textId="77777777" w:rsidR="002324FB" w:rsidRPr="008B24F7" w:rsidRDefault="002324FB" w:rsidP="00F45F46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sz w:val="20"/>
              </w:rPr>
            </w:pPr>
            <w:r w:rsidRPr="008B24F7">
              <w:rPr>
                <w:rFonts w:ascii="Tahoma" w:eastAsia="Tahoma" w:hAnsi="Tahoma" w:cs="Tahoma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DDAF7D" w14:textId="6A69AB41" w:rsidR="002324FB" w:rsidRPr="008B24F7" w:rsidRDefault="002324FB" w:rsidP="00F45F46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sz w:val="20"/>
              </w:rPr>
            </w:pPr>
            <w:r w:rsidRPr="002324FB">
              <w:rPr>
                <w:rFonts w:ascii="Tahoma" w:eastAsia="Tahoma" w:hAnsi="Tahoma" w:cs="Tahoma"/>
                <w:sz w:val="20"/>
              </w:rPr>
              <w:t>39 97</w:t>
            </w: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</w:tr>
      <w:tr w:rsidR="002324FB" w:rsidRPr="008B24F7" w14:paraId="7F9956A6" w14:textId="77777777" w:rsidTr="00FC07C3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2C5344" w14:textId="26D8AFBD" w:rsidR="002324FB" w:rsidRPr="008B24F7" w:rsidRDefault="002324FB" w:rsidP="002324F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833537" w14:textId="77777777" w:rsidR="002324FB" w:rsidRPr="002324FB" w:rsidRDefault="002324FB" w:rsidP="002324F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sz w:val="20"/>
              </w:rPr>
            </w:pPr>
            <w:r w:rsidRPr="002324FB">
              <w:rPr>
                <w:rFonts w:ascii="Tahoma" w:eastAsia="Tahoma" w:hAnsi="Tahoma" w:cs="Tahoma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9D4CD4" w14:textId="716D256E" w:rsidR="002324FB" w:rsidRPr="002324FB" w:rsidRDefault="002324FB" w:rsidP="002324F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4 053 094</w:t>
            </w:r>
          </w:p>
        </w:tc>
      </w:tr>
      <w:tr w:rsidR="002324FB" w:rsidRPr="005F09E1" w14:paraId="53F2A0AF" w14:textId="77777777" w:rsidTr="00FC07C3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9E2567" w14:textId="1C9309F9" w:rsidR="002324FB" w:rsidRPr="00797F0D" w:rsidRDefault="002324FB" w:rsidP="002324FB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0DA714" w14:textId="77777777" w:rsidR="002324FB" w:rsidRPr="00797F0D" w:rsidRDefault="002324FB" w:rsidP="002324FB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sz w:val="20"/>
              </w:rPr>
            </w:pPr>
            <w:r w:rsidRPr="00797F0D">
              <w:rPr>
                <w:rFonts w:ascii="Tahoma" w:eastAsia="Tahoma" w:hAnsi="Tahoma" w:cs="Tahoma"/>
                <w:sz w:val="20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CF68C1" w14:textId="64EDCF31" w:rsidR="002324FB" w:rsidRPr="009A5303" w:rsidRDefault="002324FB" w:rsidP="002324FB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4 053 094</w:t>
            </w:r>
          </w:p>
        </w:tc>
      </w:tr>
      <w:tr w:rsidR="002324FB" w:rsidRPr="00797F0D" w14:paraId="152BD46D" w14:textId="77777777" w:rsidTr="002324FB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E0B3B0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FE56DF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FB95DF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5556015A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F7EBDD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C470E99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162" w:type="dxa"/>
            <w:tcBorders>
              <w:top w:val="single" w:sz="8" w:space="0" w:color="000000"/>
            </w:tcBorders>
          </w:tcPr>
          <w:p w14:paraId="6D07BD59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147" w:type="dxa"/>
            <w:tcBorders>
              <w:top w:val="single" w:sz="8" w:space="0" w:color="000000"/>
            </w:tcBorders>
          </w:tcPr>
          <w:p w14:paraId="5CF80142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155199E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28C497A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8FB49B9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7B48066F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2324FB" w:rsidRPr="00797F0D" w14:paraId="6257ED60" w14:textId="77777777" w:rsidTr="002324FB">
        <w:trPr>
          <w:gridAfter w:val="1"/>
          <w:wAfter w:w="14" w:type="dxa"/>
          <w:trHeight w:val="321"/>
        </w:trPr>
        <w:tc>
          <w:tcPr>
            <w:tcW w:w="283" w:type="dxa"/>
          </w:tcPr>
          <w:p w14:paraId="4D811610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1.</w:t>
            </w:r>
          </w:p>
        </w:tc>
        <w:tc>
          <w:tcPr>
            <w:tcW w:w="2259" w:type="dxa"/>
            <w:gridSpan w:val="6"/>
          </w:tcPr>
          <w:p w14:paraId="6C38540D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Číslo požadavku FaMa:</w:t>
            </w:r>
          </w:p>
        </w:tc>
        <w:tc>
          <w:tcPr>
            <w:tcW w:w="6556" w:type="dxa"/>
            <w:gridSpan w:val="5"/>
          </w:tcPr>
          <w:p w14:paraId="47FD7AAC" w14:textId="77777777" w:rsidR="002324FB" w:rsidRPr="009A5303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9A5303">
              <w:rPr>
                <w:rFonts w:ascii="Tahoma" w:eastAsia="Tahoma" w:hAnsi="Tahoma" w:cs="Tahoma"/>
                <w:sz w:val="20"/>
              </w:rPr>
              <w:t>2682/2019/003</w:t>
            </w:r>
          </w:p>
        </w:tc>
      </w:tr>
      <w:tr w:rsidR="002324FB" w:rsidRPr="00797F0D" w14:paraId="53090341" w14:textId="77777777" w:rsidTr="002324FB">
        <w:trPr>
          <w:gridAfter w:val="1"/>
          <w:wAfter w:w="14" w:type="dxa"/>
          <w:trHeight w:val="566"/>
        </w:trPr>
        <w:tc>
          <w:tcPr>
            <w:tcW w:w="283" w:type="dxa"/>
          </w:tcPr>
          <w:p w14:paraId="623A745C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59" w:type="dxa"/>
            <w:gridSpan w:val="6"/>
          </w:tcPr>
          <w:p w14:paraId="778ECA41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 xml:space="preserve">Rozhodnutí orgánu kraje – schválení akce: </w:t>
            </w:r>
          </w:p>
        </w:tc>
        <w:tc>
          <w:tcPr>
            <w:tcW w:w="6556" w:type="dxa"/>
            <w:gridSpan w:val="5"/>
            <w:vAlign w:val="bottom"/>
          </w:tcPr>
          <w:p w14:paraId="3BF221D7" w14:textId="77777777" w:rsidR="002324FB" w:rsidRPr="009A5303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9A5303">
              <w:rPr>
                <w:rFonts w:ascii="Tahoma" w:eastAsia="Tahoma" w:hAnsi="Tahoma" w:cs="Tahoma"/>
                <w:sz w:val="20"/>
              </w:rPr>
              <w:t>ZK 14/1652 ze dne 12.12.2019</w:t>
            </w:r>
          </w:p>
        </w:tc>
      </w:tr>
      <w:tr w:rsidR="002324FB" w:rsidRPr="00797F0D" w14:paraId="04968597" w14:textId="77777777" w:rsidTr="002324FB">
        <w:trPr>
          <w:gridAfter w:val="1"/>
          <w:wAfter w:w="14" w:type="dxa"/>
          <w:trHeight w:val="199"/>
        </w:trPr>
        <w:tc>
          <w:tcPr>
            <w:tcW w:w="283" w:type="dxa"/>
          </w:tcPr>
          <w:p w14:paraId="1BCEBFC3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659F6BF0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2FFCB6B2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0CF9A2B5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5FE3BDA3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3EEF05C9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72BDB540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72DF5228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7C5FB6B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7EF2C51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427F8EAB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</w:tcPr>
          <w:p w14:paraId="32912072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6A8B51F4" w14:textId="77777777" w:rsidTr="00F25940">
        <w:trPr>
          <w:gridAfter w:val="1"/>
          <w:wAfter w:w="14" w:type="dxa"/>
          <w:trHeight w:val="5896"/>
        </w:trPr>
        <w:tc>
          <w:tcPr>
            <w:tcW w:w="283" w:type="dxa"/>
          </w:tcPr>
          <w:p w14:paraId="1D8FB2F8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2.</w:t>
            </w:r>
          </w:p>
        </w:tc>
        <w:tc>
          <w:tcPr>
            <w:tcW w:w="2259" w:type="dxa"/>
            <w:gridSpan w:val="6"/>
          </w:tcPr>
          <w:p w14:paraId="2CD1A804" w14:textId="77777777" w:rsidR="002324FB" w:rsidRPr="00F25940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F25940">
              <w:rPr>
                <w:rFonts w:ascii="Tahoma" w:eastAsia="Tahoma" w:hAnsi="Tahoma" w:cs="Tahoma"/>
                <w:b/>
                <w:sz w:val="20"/>
              </w:rPr>
              <w:t>Zdůvodnění akce – cíle akce:</w:t>
            </w:r>
          </w:p>
        </w:tc>
        <w:tc>
          <w:tcPr>
            <w:tcW w:w="6556" w:type="dxa"/>
            <w:gridSpan w:val="5"/>
          </w:tcPr>
          <w:p w14:paraId="64C1553C" w14:textId="77777777" w:rsidR="00275371" w:rsidRPr="00F25940" w:rsidRDefault="002324FB" w:rsidP="00F45F46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</w:rPr>
            </w:pPr>
            <w:r w:rsidRPr="00F25940">
              <w:rPr>
                <w:rFonts w:ascii="Tahoma" w:eastAsia="Tahoma" w:hAnsi="Tahoma" w:cs="Tahoma"/>
                <w:sz w:val="20"/>
              </w:rPr>
              <w:t>Poslední rekonstrukce vzletové a přistávací dráhy, pojezdových drah a dalších pohybových ploch na Letišti Leoše Janáčka Ostrava v Mošnově proběhla v roce 1984. Současný stav letištních pohybových ploch je natolik nepříznivý, že objektivně ohrožuje další významnější nárůst provozu na letišti, zejména těžkých letadel (nákladních i pasažérských). Samotná vzletová a přistávací dráha vykazuje vážné poruchy, které je nezbytné opakovaně odstraňovat.</w:t>
            </w:r>
          </w:p>
          <w:p w14:paraId="022765B8" w14:textId="22C021AA" w:rsidR="002324FB" w:rsidRPr="00F25940" w:rsidRDefault="00275371" w:rsidP="00F45F46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</w:rPr>
            </w:pPr>
            <w:r w:rsidRPr="00F25940">
              <w:rPr>
                <w:rFonts w:ascii="Tahoma" w:eastAsia="Tahoma" w:hAnsi="Tahoma" w:cs="Tahoma"/>
                <w:sz w:val="20"/>
              </w:rPr>
              <w:t xml:space="preserve">Předmětem </w:t>
            </w:r>
            <w:r w:rsidR="00A10D8E" w:rsidRPr="00F25940">
              <w:rPr>
                <w:rFonts w:ascii="Tahoma" w:eastAsia="Tahoma" w:hAnsi="Tahoma" w:cs="Tahoma"/>
                <w:sz w:val="20"/>
              </w:rPr>
              <w:t xml:space="preserve">realizace bude </w:t>
            </w:r>
            <w:r w:rsidRPr="00F25940">
              <w:rPr>
                <w:rFonts w:ascii="Tahoma" w:eastAsia="Tahoma" w:hAnsi="Tahoma" w:cs="Tahoma"/>
                <w:sz w:val="20"/>
              </w:rPr>
              <w:t>kompletní rekonstrukc</w:t>
            </w:r>
            <w:r w:rsidR="00A10D8E" w:rsidRPr="00F25940">
              <w:rPr>
                <w:rFonts w:ascii="Tahoma" w:eastAsia="Tahoma" w:hAnsi="Tahoma" w:cs="Tahoma"/>
                <w:sz w:val="20"/>
              </w:rPr>
              <w:t>e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vzletové a přistávací dráhy, včetně kompletní rekonstrukce všech pojížděcích drah, jakož i výstavb</w:t>
            </w:r>
            <w:r w:rsidR="00A10D8E" w:rsidRPr="00F25940">
              <w:rPr>
                <w:rFonts w:ascii="Tahoma" w:eastAsia="Tahoma" w:hAnsi="Tahoma" w:cs="Tahoma"/>
                <w:sz w:val="20"/>
              </w:rPr>
              <w:t>a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pojezdových drah pro rychlé odbočení, a to se všemi svými příslušenstvími a technickou infrastrukturou. Dále jsou zde zahrnuty také stojánky APN S1</w:t>
            </w:r>
            <w:r w:rsidR="00B25ACF">
              <w:rPr>
                <w:rFonts w:ascii="Tahoma" w:eastAsia="Tahoma" w:hAnsi="Tahoma" w:cs="Tahoma"/>
                <w:sz w:val="20"/>
              </w:rPr>
              <w:t>,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S2 a N4.</w:t>
            </w:r>
          </w:p>
          <w:p w14:paraId="3C75E32A" w14:textId="6446210B" w:rsidR="002324FB" w:rsidRPr="00F25940" w:rsidRDefault="002324FB" w:rsidP="00F45F46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</w:rPr>
            </w:pPr>
            <w:r w:rsidRPr="00F25940">
              <w:rPr>
                <w:rFonts w:ascii="Tahoma" w:eastAsia="Tahoma" w:hAnsi="Tahoma" w:cs="Tahoma"/>
                <w:sz w:val="20"/>
              </w:rPr>
              <w:t xml:space="preserve">Od roku 2021 probíhá zpracování projektové dokumentace a zajišťování potřebných správních rozhodnutí. </w:t>
            </w:r>
            <w:r w:rsidR="00AE22E6" w:rsidRPr="00F25940">
              <w:rPr>
                <w:rFonts w:ascii="Tahoma" w:eastAsia="Tahoma" w:hAnsi="Tahoma" w:cs="Tahoma"/>
                <w:sz w:val="20"/>
              </w:rPr>
              <w:t xml:space="preserve">Na konci léta </w:t>
            </w:r>
            <w:r w:rsidRPr="00F25940">
              <w:rPr>
                <w:rFonts w:ascii="Tahoma" w:eastAsia="Tahoma" w:hAnsi="Tahoma" w:cs="Tahoma"/>
                <w:sz w:val="20"/>
              </w:rPr>
              <w:t>202</w:t>
            </w:r>
            <w:r w:rsidR="00AE22E6" w:rsidRPr="00F25940">
              <w:rPr>
                <w:rFonts w:ascii="Tahoma" w:eastAsia="Tahoma" w:hAnsi="Tahoma" w:cs="Tahoma"/>
                <w:sz w:val="20"/>
              </w:rPr>
              <w:t>5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se předpokládá</w:t>
            </w:r>
            <w:r w:rsidR="00AE22E6" w:rsidRPr="00F25940">
              <w:rPr>
                <w:rFonts w:ascii="Tahoma" w:eastAsia="Tahoma" w:hAnsi="Tahoma" w:cs="Tahoma"/>
                <w:sz w:val="20"/>
              </w:rPr>
              <w:t xml:space="preserve"> 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vydání </w:t>
            </w:r>
            <w:r w:rsidR="00AE22E6" w:rsidRPr="00F25940">
              <w:rPr>
                <w:rFonts w:ascii="Tahoma" w:eastAsia="Tahoma" w:hAnsi="Tahoma" w:cs="Tahoma"/>
                <w:sz w:val="20"/>
              </w:rPr>
              <w:t>stavebního povolení, které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umož</w:t>
            </w:r>
            <w:r w:rsidR="00093618" w:rsidRPr="00F25940">
              <w:rPr>
                <w:rFonts w:ascii="Tahoma" w:eastAsia="Tahoma" w:hAnsi="Tahoma" w:cs="Tahoma"/>
                <w:sz w:val="20"/>
              </w:rPr>
              <w:t>ní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realizaci stavby</w:t>
            </w:r>
            <w:r w:rsidR="00B27BFC" w:rsidRPr="00F25940">
              <w:rPr>
                <w:rFonts w:ascii="Tahoma" w:eastAsia="Tahoma" w:hAnsi="Tahoma" w:cs="Tahoma"/>
                <w:sz w:val="20"/>
              </w:rPr>
              <w:t>.</w:t>
            </w:r>
            <w:r w:rsidR="00F25940">
              <w:rPr>
                <w:rFonts w:ascii="Tahoma" w:eastAsia="Tahoma" w:hAnsi="Tahoma" w:cs="Tahoma"/>
                <w:sz w:val="20"/>
              </w:rPr>
              <w:t xml:space="preserve"> </w:t>
            </w:r>
            <w:r w:rsidR="00B473F6" w:rsidRPr="00F25940">
              <w:rPr>
                <w:rFonts w:ascii="Tahoma" w:eastAsia="Tahoma" w:hAnsi="Tahoma" w:cs="Tahoma"/>
                <w:sz w:val="20"/>
              </w:rPr>
              <w:t>Na jaře 2026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by</w:t>
            </w:r>
            <w:r w:rsidR="00B27BFC" w:rsidRPr="00F25940">
              <w:rPr>
                <w:rFonts w:ascii="Tahoma" w:eastAsia="Tahoma" w:hAnsi="Tahoma" w:cs="Tahoma"/>
                <w:sz w:val="20"/>
              </w:rPr>
              <w:t xml:space="preserve"> 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mohla </w:t>
            </w:r>
            <w:r w:rsidR="00B473F6" w:rsidRPr="00F25940">
              <w:rPr>
                <w:rFonts w:ascii="Tahoma" w:eastAsia="Tahoma" w:hAnsi="Tahoma" w:cs="Tahoma"/>
                <w:sz w:val="20"/>
              </w:rPr>
              <w:t>být zahájena samotná realizace stavby</w:t>
            </w:r>
            <w:r w:rsidR="005A54C5" w:rsidRPr="00F25940">
              <w:rPr>
                <w:rFonts w:ascii="Tahoma" w:eastAsia="Tahoma" w:hAnsi="Tahoma" w:cs="Tahoma"/>
                <w:sz w:val="20"/>
              </w:rPr>
              <w:t>. Ukončení akce se předpokládá v roce 202</w:t>
            </w:r>
            <w:r w:rsidR="004544FD" w:rsidRPr="00F25940">
              <w:rPr>
                <w:rFonts w:ascii="Tahoma" w:eastAsia="Tahoma" w:hAnsi="Tahoma" w:cs="Tahoma"/>
                <w:sz w:val="20"/>
              </w:rPr>
              <w:t>8</w:t>
            </w:r>
            <w:r w:rsidR="005A54C5" w:rsidRPr="00F25940">
              <w:rPr>
                <w:rFonts w:ascii="Tahoma" w:eastAsia="Tahoma" w:hAnsi="Tahoma" w:cs="Tahoma"/>
                <w:sz w:val="20"/>
              </w:rPr>
              <w:t xml:space="preserve">. </w:t>
            </w:r>
            <w:r w:rsidRPr="00F25940">
              <w:rPr>
                <w:rFonts w:ascii="Tahoma" w:eastAsia="Tahoma" w:hAnsi="Tahoma" w:cs="Tahoma"/>
                <w:sz w:val="20"/>
              </w:rPr>
              <w:t>Do konce roku 202</w:t>
            </w:r>
            <w:r w:rsidR="00B25ACF">
              <w:rPr>
                <w:rFonts w:ascii="Tahoma" w:eastAsia="Tahoma" w:hAnsi="Tahoma" w:cs="Tahoma"/>
                <w:sz w:val="20"/>
              </w:rPr>
              <w:t>4</w:t>
            </w:r>
            <w:r w:rsidRPr="00F25940">
              <w:rPr>
                <w:rFonts w:ascii="Tahoma" w:eastAsia="Tahoma" w:hAnsi="Tahoma" w:cs="Tahoma"/>
                <w:sz w:val="20"/>
              </w:rPr>
              <w:t xml:space="preserve"> bylo profinancováno 33</w:t>
            </w:r>
            <w:r w:rsidR="00F25940">
              <w:rPr>
                <w:rFonts w:ascii="Tahoma" w:eastAsia="Tahoma" w:hAnsi="Tahoma" w:cs="Tahoma"/>
                <w:sz w:val="20"/>
              </w:rPr>
              <w:t> </w:t>
            </w:r>
            <w:r w:rsidRPr="00F25940">
              <w:rPr>
                <w:rFonts w:ascii="Tahoma" w:eastAsia="Tahoma" w:hAnsi="Tahoma" w:cs="Tahoma"/>
                <w:sz w:val="20"/>
              </w:rPr>
              <w:t>118</w:t>
            </w:r>
            <w:r w:rsidR="00F25940">
              <w:rPr>
                <w:rFonts w:ascii="Tahoma" w:eastAsia="Tahoma" w:hAnsi="Tahoma" w:cs="Tahoma"/>
                <w:sz w:val="20"/>
              </w:rPr>
              <w:t> </w:t>
            </w:r>
            <w:r w:rsidRPr="00F25940">
              <w:rPr>
                <w:rFonts w:ascii="Tahoma" w:eastAsia="Tahoma" w:hAnsi="Tahoma" w:cs="Tahoma"/>
                <w:sz w:val="20"/>
              </w:rPr>
              <w:t>tis. Kč z rozpočtu kraje.</w:t>
            </w:r>
          </w:p>
          <w:p w14:paraId="11989941" w14:textId="77777777" w:rsidR="002324FB" w:rsidRPr="00F25940" w:rsidRDefault="002324FB" w:rsidP="00F45F46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sz w:val="20"/>
              </w:rPr>
            </w:pPr>
          </w:p>
          <w:p w14:paraId="263C18AC" w14:textId="012E08E8" w:rsidR="002324FB" w:rsidRPr="00F25940" w:rsidRDefault="002324FB" w:rsidP="00F45F46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strike/>
                <w:sz w:val="20"/>
              </w:rPr>
            </w:pPr>
            <w:r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Celkové předpokládané náklady na samotnou realizaci </w:t>
            </w:r>
            <w:r w:rsidR="000D37AA" w:rsidRPr="00F25940">
              <w:rPr>
                <w:rFonts w:ascii="Tahoma" w:eastAsia="Tahoma" w:hAnsi="Tahoma" w:cs="Tahoma"/>
                <w:color w:val="000000"/>
                <w:sz w:val="20"/>
              </w:rPr>
              <w:t>včetně výkonu správce stavby (technick</w:t>
            </w:r>
            <w:r w:rsidR="008E405E" w:rsidRPr="00F25940">
              <w:rPr>
                <w:rFonts w:ascii="Tahoma" w:eastAsia="Tahoma" w:hAnsi="Tahoma" w:cs="Tahoma"/>
                <w:color w:val="000000"/>
                <w:sz w:val="20"/>
              </w:rPr>
              <w:t>ého</w:t>
            </w:r>
            <w:r w:rsidR="000D37AA"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 dozor</w:t>
            </w:r>
            <w:r w:rsidR="008E405E" w:rsidRPr="00F25940">
              <w:rPr>
                <w:rFonts w:ascii="Tahoma" w:eastAsia="Tahoma" w:hAnsi="Tahoma" w:cs="Tahoma"/>
                <w:color w:val="000000"/>
                <w:sz w:val="20"/>
              </w:rPr>
              <w:t>u</w:t>
            </w:r>
            <w:r w:rsidR="000D37AA"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 a koordinátor</w:t>
            </w:r>
            <w:r w:rsidR="008E405E" w:rsidRPr="00F25940">
              <w:rPr>
                <w:rFonts w:ascii="Tahoma" w:eastAsia="Tahoma" w:hAnsi="Tahoma" w:cs="Tahoma"/>
                <w:color w:val="000000"/>
                <w:sz w:val="20"/>
              </w:rPr>
              <w:t>a</w:t>
            </w:r>
            <w:r w:rsidR="000D37AA"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 BOZP) a vynětí ze zemědělského půdního fondu, </w:t>
            </w:r>
            <w:r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jsou nyní odhadovány ve výši </w:t>
            </w:r>
            <w:r w:rsidR="00653BC8" w:rsidRPr="00F25940">
              <w:rPr>
                <w:rFonts w:ascii="Tahoma" w:eastAsia="Tahoma" w:hAnsi="Tahoma" w:cs="Tahoma"/>
                <w:color w:val="000000"/>
                <w:sz w:val="20"/>
              </w:rPr>
              <w:t>3</w:t>
            </w:r>
            <w:r w:rsidRPr="00F25940">
              <w:rPr>
                <w:rFonts w:ascii="Tahoma" w:eastAsia="Tahoma" w:hAnsi="Tahoma" w:cs="Tahoma"/>
                <w:color w:val="000000"/>
                <w:sz w:val="20"/>
              </w:rPr>
              <w:t>,</w:t>
            </w:r>
            <w:r w:rsidR="000F5E9A" w:rsidRPr="00F25940">
              <w:rPr>
                <w:rFonts w:ascii="Tahoma" w:eastAsia="Tahoma" w:hAnsi="Tahoma" w:cs="Tahoma"/>
                <w:color w:val="000000"/>
                <w:sz w:val="20"/>
              </w:rPr>
              <w:t>98</w:t>
            </w:r>
            <w:r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 mld. Kč</w:t>
            </w:r>
            <w:r w:rsidR="00653BC8" w:rsidRPr="00F25940">
              <w:rPr>
                <w:rFonts w:ascii="Tahoma" w:eastAsia="Tahoma" w:hAnsi="Tahoma" w:cs="Tahoma"/>
                <w:color w:val="000000"/>
                <w:sz w:val="20"/>
              </w:rPr>
              <w:t xml:space="preserve"> bez DPH</w:t>
            </w:r>
            <w:r w:rsidR="00F25940"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</w:tc>
      </w:tr>
      <w:tr w:rsidR="002324FB" w:rsidRPr="00797F0D" w14:paraId="4C536408" w14:textId="77777777" w:rsidTr="002324FB">
        <w:trPr>
          <w:gridAfter w:val="1"/>
          <w:wAfter w:w="14" w:type="dxa"/>
          <w:trHeight w:val="199"/>
        </w:trPr>
        <w:tc>
          <w:tcPr>
            <w:tcW w:w="283" w:type="dxa"/>
          </w:tcPr>
          <w:p w14:paraId="7DD3E4D0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44FE0456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5FF92BFC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75194D18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66AF76CC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746D4B4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1FEE7EA0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1B7C75B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10BC2900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1D7D97B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76329348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</w:tcPr>
          <w:p w14:paraId="0D4933C2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664F6B8D" w14:textId="77777777" w:rsidTr="002324FB">
        <w:trPr>
          <w:gridAfter w:val="1"/>
          <w:wAfter w:w="14" w:type="dxa"/>
          <w:trHeight w:val="321"/>
        </w:trPr>
        <w:tc>
          <w:tcPr>
            <w:tcW w:w="283" w:type="dxa"/>
          </w:tcPr>
          <w:p w14:paraId="3631567B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3.</w:t>
            </w:r>
          </w:p>
        </w:tc>
        <w:tc>
          <w:tcPr>
            <w:tcW w:w="2259" w:type="dxa"/>
            <w:gridSpan w:val="6"/>
          </w:tcPr>
          <w:p w14:paraId="1DCF82C7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Forma použití:</w:t>
            </w:r>
          </w:p>
        </w:tc>
        <w:tc>
          <w:tcPr>
            <w:tcW w:w="6556" w:type="dxa"/>
            <w:gridSpan w:val="5"/>
          </w:tcPr>
          <w:p w14:paraId="3CD8DAD1" w14:textId="77777777" w:rsidR="002324FB" w:rsidRPr="009A5303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9A5303">
              <w:rPr>
                <w:rFonts w:ascii="Tahoma" w:eastAsia="Tahoma" w:hAnsi="Tahoma" w:cs="Tahoma"/>
                <w:sz w:val="20"/>
              </w:rPr>
              <w:t xml:space="preserve">Výdaj kraje </w:t>
            </w:r>
          </w:p>
        </w:tc>
      </w:tr>
      <w:tr w:rsidR="002324FB" w:rsidRPr="00797F0D" w14:paraId="1E56D4CB" w14:textId="77777777" w:rsidTr="002324FB">
        <w:trPr>
          <w:gridAfter w:val="1"/>
          <w:wAfter w:w="14" w:type="dxa"/>
          <w:trHeight w:val="199"/>
        </w:trPr>
        <w:tc>
          <w:tcPr>
            <w:tcW w:w="283" w:type="dxa"/>
          </w:tcPr>
          <w:p w14:paraId="0FDDE215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4E36FBA5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2E60D5B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53F4839C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6669CA3E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03808CC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75A6A455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14FB477E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06F274E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1E7CA53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2EDB88F3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</w:tcPr>
          <w:p w14:paraId="372194D1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48170CE0" w14:textId="77777777" w:rsidTr="002324FB">
        <w:trPr>
          <w:gridAfter w:val="1"/>
          <w:wAfter w:w="14" w:type="dxa"/>
          <w:trHeight w:val="804"/>
        </w:trPr>
        <w:tc>
          <w:tcPr>
            <w:tcW w:w="283" w:type="dxa"/>
          </w:tcPr>
          <w:p w14:paraId="042E3270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4.</w:t>
            </w:r>
          </w:p>
        </w:tc>
        <w:tc>
          <w:tcPr>
            <w:tcW w:w="2259" w:type="dxa"/>
            <w:gridSpan w:val="6"/>
          </w:tcPr>
          <w:p w14:paraId="7B51991F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Možnosti spolufinancování:</w:t>
            </w:r>
          </w:p>
        </w:tc>
        <w:tc>
          <w:tcPr>
            <w:tcW w:w="6556" w:type="dxa"/>
            <w:gridSpan w:val="5"/>
          </w:tcPr>
          <w:p w14:paraId="046C4170" w14:textId="6D60BC5B" w:rsidR="002324FB" w:rsidRPr="009A5303" w:rsidRDefault="002324FB" w:rsidP="00F45F46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-</w:t>
            </w:r>
          </w:p>
        </w:tc>
      </w:tr>
      <w:tr w:rsidR="002324FB" w:rsidRPr="00797F0D" w14:paraId="5B97E9A8" w14:textId="77777777" w:rsidTr="002324FB">
        <w:trPr>
          <w:gridAfter w:val="1"/>
          <w:wAfter w:w="14" w:type="dxa"/>
          <w:trHeight w:val="199"/>
        </w:trPr>
        <w:tc>
          <w:tcPr>
            <w:tcW w:w="283" w:type="dxa"/>
          </w:tcPr>
          <w:p w14:paraId="3755C72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70C57AC7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6304282A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3185C779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74423C3A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2C0D8405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1D8E6C8A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7BE6B0D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5C1BFA1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3856C656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740393A0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</w:tcPr>
          <w:p w14:paraId="48435EC8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580AF0FE" w14:textId="77777777" w:rsidTr="002324FB">
        <w:trPr>
          <w:gridAfter w:val="1"/>
          <w:wAfter w:w="14" w:type="dxa"/>
          <w:trHeight w:val="321"/>
        </w:trPr>
        <w:tc>
          <w:tcPr>
            <w:tcW w:w="283" w:type="dxa"/>
          </w:tcPr>
          <w:p w14:paraId="6DEBCB6A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lastRenderedPageBreak/>
              <w:t>5.</w:t>
            </w:r>
          </w:p>
        </w:tc>
        <w:tc>
          <w:tcPr>
            <w:tcW w:w="2259" w:type="dxa"/>
            <w:gridSpan w:val="6"/>
          </w:tcPr>
          <w:p w14:paraId="09E7853E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Období realizace:</w:t>
            </w:r>
          </w:p>
        </w:tc>
        <w:tc>
          <w:tcPr>
            <w:tcW w:w="6556" w:type="dxa"/>
            <w:gridSpan w:val="5"/>
          </w:tcPr>
          <w:p w14:paraId="11EF4603" w14:textId="187D3B7C" w:rsidR="002324FB" w:rsidRPr="009A5303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9A5303">
              <w:rPr>
                <w:rFonts w:ascii="Tahoma" w:eastAsia="Tahoma" w:hAnsi="Tahoma" w:cs="Tahoma"/>
                <w:sz w:val="20"/>
              </w:rPr>
              <w:t>2020–202</w:t>
            </w:r>
            <w:r>
              <w:rPr>
                <w:rFonts w:ascii="Tahoma" w:eastAsia="Tahoma" w:hAnsi="Tahoma" w:cs="Tahoma"/>
                <w:sz w:val="20"/>
              </w:rPr>
              <w:t>8</w:t>
            </w:r>
            <w:r w:rsidRPr="009A5303"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235D9431" w14:textId="175FD100" w:rsidR="002324FB" w:rsidRPr="009A5303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</w:p>
        </w:tc>
      </w:tr>
      <w:tr w:rsidR="002324FB" w:rsidRPr="00797F0D" w14:paraId="71D2F3D9" w14:textId="77777777" w:rsidTr="002324FB">
        <w:trPr>
          <w:gridAfter w:val="1"/>
          <w:wAfter w:w="14" w:type="dxa"/>
          <w:trHeight w:val="199"/>
        </w:trPr>
        <w:tc>
          <w:tcPr>
            <w:tcW w:w="283" w:type="dxa"/>
          </w:tcPr>
          <w:p w14:paraId="36CC2E45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5217D96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77FCBB3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35A7ACB6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7C9999B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2BAA9B8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4B1E788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6B02494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51C2F7A6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3FA36BB4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7B67AE68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</w:tcPr>
          <w:p w14:paraId="539AB9B3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7475C347" w14:textId="77777777" w:rsidTr="002324FB">
        <w:trPr>
          <w:gridAfter w:val="1"/>
          <w:wAfter w:w="14" w:type="dxa"/>
          <w:trHeight w:val="562"/>
        </w:trPr>
        <w:tc>
          <w:tcPr>
            <w:tcW w:w="283" w:type="dxa"/>
          </w:tcPr>
          <w:p w14:paraId="44E1B448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6.</w:t>
            </w:r>
          </w:p>
        </w:tc>
        <w:tc>
          <w:tcPr>
            <w:tcW w:w="2259" w:type="dxa"/>
            <w:gridSpan w:val="6"/>
          </w:tcPr>
          <w:p w14:paraId="21CE1017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Vyvolaná potřeba zdrojů v dalších letech:</w:t>
            </w:r>
          </w:p>
        </w:tc>
        <w:tc>
          <w:tcPr>
            <w:tcW w:w="6556" w:type="dxa"/>
            <w:gridSpan w:val="5"/>
          </w:tcPr>
          <w:p w14:paraId="5178E8B8" w14:textId="1F698498" w:rsidR="002324FB" w:rsidRPr="00136A85" w:rsidRDefault="002324FB" w:rsidP="002324FB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 xml:space="preserve">V roce 2026: </w:t>
            </w:r>
            <w:r>
              <w:rPr>
                <w:rFonts w:ascii="Tahoma" w:eastAsia="Tahoma" w:hAnsi="Tahoma" w:cs="Tahoma"/>
                <w:sz w:val="20"/>
              </w:rPr>
              <w:t>1 194 000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tis. Kč</w:t>
            </w:r>
          </w:p>
          <w:p w14:paraId="497241FE" w14:textId="77777777" w:rsidR="002324FB" w:rsidRPr="00136A85" w:rsidRDefault="002324FB" w:rsidP="002324FB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 xml:space="preserve">V roce 2027: </w:t>
            </w:r>
            <w:r>
              <w:rPr>
                <w:rFonts w:ascii="Tahoma" w:eastAsia="Tahoma" w:hAnsi="Tahoma" w:cs="Tahoma"/>
                <w:sz w:val="20"/>
              </w:rPr>
              <w:t>1 194 000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tis. Kč</w:t>
            </w:r>
          </w:p>
          <w:p w14:paraId="794C0557" w14:textId="71E6F971" w:rsidR="002324FB" w:rsidRPr="009A5303" w:rsidRDefault="002324FB" w:rsidP="002324FB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136A85">
              <w:rPr>
                <w:rFonts w:ascii="Tahoma" w:eastAsia="Tahoma" w:hAnsi="Tahoma" w:cs="Tahoma"/>
                <w:sz w:val="20"/>
              </w:rPr>
              <w:t xml:space="preserve">V roce 2028: </w:t>
            </w:r>
            <w:r>
              <w:rPr>
                <w:rFonts w:ascii="Tahoma" w:eastAsia="Tahoma" w:hAnsi="Tahoma" w:cs="Tahoma"/>
                <w:sz w:val="20"/>
              </w:rPr>
              <w:t>1 592 000</w:t>
            </w:r>
            <w:r w:rsidRPr="00136A85">
              <w:rPr>
                <w:rFonts w:ascii="Tahoma" w:eastAsia="Tahoma" w:hAnsi="Tahoma" w:cs="Tahoma"/>
                <w:sz w:val="20"/>
              </w:rPr>
              <w:t xml:space="preserve"> tis. Kč</w:t>
            </w:r>
          </w:p>
        </w:tc>
      </w:tr>
      <w:tr w:rsidR="002324FB" w:rsidRPr="00797F0D" w14:paraId="193FCAED" w14:textId="77777777" w:rsidTr="002324FB">
        <w:trPr>
          <w:gridAfter w:val="1"/>
          <w:wAfter w:w="14" w:type="dxa"/>
          <w:trHeight w:val="297"/>
        </w:trPr>
        <w:tc>
          <w:tcPr>
            <w:tcW w:w="283" w:type="dxa"/>
          </w:tcPr>
          <w:p w14:paraId="64D1718D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59" w:type="dxa"/>
            <w:gridSpan w:val="6"/>
          </w:tcPr>
          <w:p w14:paraId="51FE2AAE" w14:textId="77777777" w:rsidR="002324FB" w:rsidRPr="00797F0D" w:rsidRDefault="002324FB" w:rsidP="00F45F46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sz w:val="18"/>
              </w:rPr>
            </w:pPr>
            <w:r w:rsidRPr="00797F0D">
              <w:rPr>
                <w:rFonts w:ascii="Tahoma" w:eastAsia="Tahoma" w:hAnsi="Tahoma" w:cs="Tahoma"/>
                <w:i/>
                <w:sz w:val="18"/>
              </w:rPr>
              <w:t>pozn.: u víceletých akcí</w:t>
            </w:r>
          </w:p>
        </w:tc>
        <w:tc>
          <w:tcPr>
            <w:tcW w:w="6556" w:type="dxa"/>
            <w:gridSpan w:val="5"/>
          </w:tcPr>
          <w:p w14:paraId="1EB823BD" w14:textId="77777777" w:rsidR="002324FB" w:rsidRPr="009A5303" w:rsidRDefault="002324FB" w:rsidP="00F45F46">
            <w:pPr>
              <w:spacing w:line="217" w:lineRule="exact"/>
              <w:rPr>
                <w:rFonts w:ascii="Tahoma" w:eastAsia="Tahoma" w:hAnsi="Tahoma" w:cs="Tahoma"/>
                <w:b/>
              </w:rPr>
            </w:pPr>
          </w:p>
        </w:tc>
      </w:tr>
      <w:tr w:rsidR="002324FB" w:rsidRPr="00797F0D" w14:paraId="5A7B6C3F" w14:textId="77777777" w:rsidTr="002324FB">
        <w:trPr>
          <w:gridAfter w:val="1"/>
          <w:wAfter w:w="14" w:type="dxa"/>
          <w:trHeight w:val="199"/>
        </w:trPr>
        <w:tc>
          <w:tcPr>
            <w:tcW w:w="283" w:type="dxa"/>
          </w:tcPr>
          <w:p w14:paraId="3F58A197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463C003C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06E1EA99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23F1992B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068DD932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0AD20D16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374CC821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17A66A3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66466E3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37001053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187F04CA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24" w:type="dxa"/>
          </w:tcPr>
          <w:p w14:paraId="5BE77B8B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2E60866A" w14:textId="77777777" w:rsidTr="002324FB">
        <w:trPr>
          <w:trHeight w:val="1267"/>
        </w:trPr>
        <w:tc>
          <w:tcPr>
            <w:tcW w:w="283" w:type="dxa"/>
          </w:tcPr>
          <w:p w14:paraId="4BF4842E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7.</w:t>
            </w:r>
          </w:p>
        </w:tc>
        <w:tc>
          <w:tcPr>
            <w:tcW w:w="2259" w:type="dxa"/>
            <w:gridSpan w:val="6"/>
          </w:tcPr>
          <w:p w14:paraId="7E7FA3A3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Vyvolaná potřeba zvýšených provozních výdajů v souvislosti s realizací v dalších letech:</w:t>
            </w:r>
          </w:p>
        </w:tc>
        <w:tc>
          <w:tcPr>
            <w:tcW w:w="6570" w:type="dxa"/>
            <w:gridSpan w:val="6"/>
          </w:tcPr>
          <w:p w14:paraId="01B596A2" w14:textId="77777777" w:rsidR="002324FB" w:rsidRPr="009A5303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9A5303">
              <w:rPr>
                <w:rFonts w:ascii="Tahoma" w:eastAsia="Tahoma" w:hAnsi="Tahoma" w:cs="Tahoma"/>
                <w:sz w:val="20"/>
              </w:rPr>
              <w:t>-</w:t>
            </w:r>
          </w:p>
        </w:tc>
      </w:tr>
      <w:tr w:rsidR="002324FB" w:rsidRPr="00797F0D" w14:paraId="7E8F7D14" w14:textId="77777777" w:rsidTr="002324FB">
        <w:trPr>
          <w:trHeight w:val="474"/>
        </w:trPr>
        <w:tc>
          <w:tcPr>
            <w:tcW w:w="283" w:type="dxa"/>
          </w:tcPr>
          <w:p w14:paraId="481167E0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59" w:type="dxa"/>
            <w:gridSpan w:val="6"/>
          </w:tcPr>
          <w:p w14:paraId="5ECAE546" w14:textId="77777777" w:rsidR="002324FB" w:rsidRPr="00797F0D" w:rsidRDefault="002324FB" w:rsidP="00F45F46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sz w:val="18"/>
              </w:rPr>
            </w:pPr>
            <w:r w:rsidRPr="00797F0D">
              <w:rPr>
                <w:rFonts w:ascii="Tahoma" w:eastAsia="Tahoma" w:hAnsi="Tahoma" w:cs="Tahoma"/>
                <w:i/>
                <w:sz w:val="18"/>
              </w:rPr>
              <w:t>pozn.: např. výdaje na udržitelnost projektu</w:t>
            </w:r>
          </w:p>
        </w:tc>
        <w:tc>
          <w:tcPr>
            <w:tcW w:w="6570" w:type="dxa"/>
            <w:gridSpan w:val="6"/>
          </w:tcPr>
          <w:p w14:paraId="28CA93A9" w14:textId="77777777" w:rsidR="002324FB" w:rsidRPr="009A5303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</w:tr>
      <w:tr w:rsidR="002324FB" w:rsidRPr="00797F0D" w14:paraId="5E0CE0BE" w14:textId="77777777" w:rsidTr="002324FB">
        <w:trPr>
          <w:trHeight w:val="199"/>
        </w:trPr>
        <w:tc>
          <w:tcPr>
            <w:tcW w:w="283" w:type="dxa"/>
          </w:tcPr>
          <w:p w14:paraId="61BE5B6E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5EC66BD7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66" w:type="dxa"/>
          </w:tcPr>
          <w:p w14:paraId="7D2411FC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8" w:type="dxa"/>
          </w:tcPr>
          <w:p w14:paraId="6BD2EC8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80" w:type="dxa"/>
          </w:tcPr>
          <w:p w14:paraId="15C9CEBE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340" w:type="dxa"/>
          </w:tcPr>
          <w:p w14:paraId="7A0D09B0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162" w:type="dxa"/>
          </w:tcPr>
          <w:p w14:paraId="6139ADC1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147" w:type="dxa"/>
          </w:tcPr>
          <w:p w14:paraId="7CCBB906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2E861B4F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69D2708D" w14:textId="77777777" w:rsidR="002324FB" w:rsidRPr="00797F0D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4934BCAB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38" w:type="dxa"/>
            <w:gridSpan w:val="2"/>
          </w:tcPr>
          <w:p w14:paraId="0736D819" w14:textId="77777777" w:rsidR="002324FB" w:rsidRPr="009A5303" w:rsidRDefault="002324FB" w:rsidP="00F45F46">
            <w:pPr>
              <w:spacing w:line="11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1B6FE2A6" w14:textId="77777777" w:rsidTr="002324FB">
        <w:trPr>
          <w:trHeight w:val="542"/>
        </w:trPr>
        <w:tc>
          <w:tcPr>
            <w:tcW w:w="283" w:type="dxa"/>
          </w:tcPr>
          <w:p w14:paraId="2F16B290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8.</w:t>
            </w:r>
          </w:p>
        </w:tc>
        <w:tc>
          <w:tcPr>
            <w:tcW w:w="2259" w:type="dxa"/>
            <w:gridSpan w:val="6"/>
          </w:tcPr>
          <w:p w14:paraId="14CD1A7A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 xml:space="preserve">Celkové předpokládané náklady akce: </w:t>
            </w:r>
          </w:p>
        </w:tc>
        <w:tc>
          <w:tcPr>
            <w:tcW w:w="6570" w:type="dxa"/>
            <w:gridSpan w:val="6"/>
          </w:tcPr>
          <w:p w14:paraId="1B7D7DD5" w14:textId="12DCC4C9" w:rsidR="002324FB" w:rsidRPr="009A5303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9A5303">
              <w:rPr>
                <w:rFonts w:ascii="Tahoma" w:eastAsia="Tahoma" w:hAnsi="Tahoma" w:cs="Tahoma"/>
                <w:sz w:val="20"/>
              </w:rPr>
              <w:t xml:space="preserve">   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Pr="009A5303">
              <w:rPr>
                <w:rFonts w:ascii="Tahoma" w:eastAsia="Tahoma" w:hAnsi="Tahoma" w:cs="Tahoma"/>
                <w:sz w:val="20"/>
              </w:rPr>
              <w:t>73 094 tis. Kč (prostředky alokované na projektovou přípravu)</w:t>
            </w:r>
          </w:p>
          <w:p w14:paraId="3851211B" w14:textId="11C021C9" w:rsidR="002324FB" w:rsidRPr="009A5303" w:rsidRDefault="002324FB" w:rsidP="002324FB">
            <w:pPr>
              <w:spacing w:before="40" w:after="20" w:line="241" w:lineRule="exact"/>
              <w:ind w:right="4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 3</w:t>
            </w:r>
            <w:r w:rsidRPr="009A5303">
              <w:rPr>
                <w:rFonts w:ascii="Tahoma" w:eastAsia="Tahoma" w:hAnsi="Tahoma" w:cs="Tahoma"/>
                <w:sz w:val="20"/>
              </w:rPr>
              <w:t> </w:t>
            </w:r>
            <w:r>
              <w:rPr>
                <w:rFonts w:ascii="Tahoma" w:eastAsia="Tahoma" w:hAnsi="Tahoma" w:cs="Tahoma"/>
                <w:sz w:val="20"/>
              </w:rPr>
              <w:t>98</w:t>
            </w:r>
            <w:r w:rsidRPr="009A5303">
              <w:rPr>
                <w:rFonts w:ascii="Tahoma" w:eastAsia="Tahoma" w:hAnsi="Tahoma" w:cs="Tahoma"/>
                <w:sz w:val="20"/>
              </w:rPr>
              <w:t>0 </w:t>
            </w:r>
            <w:r>
              <w:rPr>
                <w:rFonts w:ascii="Tahoma" w:eastAsia="Tahoma" w:hAnsi="Tahoma" w:cs="Tahoma"/>
                <w:sz w:val="20"/>
              </w:rPr>
              <w:t>0</w:t>
            </w:r>
            <w:r w:rsidRPr="009A5303">
              <w:rPr>
                <w:rFonts w:ascii="Tahoma" w:eastAsia="Tahoma" w:hAnsi="Tahoma" w:cs="Tahoma"/>
                <w:sz w:val="20"/>
              </w:rPr>
              <w:t>00 tis. Kč (prostředky alokované na realizaci stavby)</w:t>
            </w:r>
          </w:p>
        </w:tc>
      </w:tr>
      <w:tr w:rsidR="002324FB" w:rsidRPr="00797F0D" w14:paraId="429D2239" w14:textId="77777777" w:rsidTr="002324FB">
        <w:trPr>
          <w:trHeight w:val="691"/>
        </w:trPr>
        <w:tc>
          <w:tcPr>
            <w:tcW w:w="283" w:type="dxa"/>
          </w:tcPr>
          <w:p w14:paraId="2E56CBFA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59" w:type="dxa"/>
            <w:gridSpan w:val="6"/>
          </w:tcPr>
          <w:p w14:paraId="52DC0F35" w14:textId="77777777" w:rsidR="002324FB" w:rsidRPr="00797F0D" w:rsidRDefault="002324FB" w:rsidP="00F45F46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sz w:val="18"/>
              </w:rPr>
            </w:pPr>
            <w:r w:rsidRPr="00797F0D">
              <w:rPr>
                <w:rFonts w:ascii="Tahoma" w:eastAsia="Tahoma" w:hAnsi="Tahoma" w:cs="Tahoma"/>
                <w:i/>
                <w:sz w:val="18"/>
              </w:rPr>
              <w:t>pozn.: náklady na realizaci celé akce s příp. nutností zajištění dalších zdrojů</w:t>
            </w:r>
          </w:p>
        </w:tc>
        <w:tc>
          <w:tcPr>
            <w:tcW w:w="6570" w:type="dxa"/>
            <w:gridSpan w:val="6"/>
          </w:tcPr>
          <w:p w14:paraId="5F4058D7" w14:textId="77777777" w:rsidR="002324FB" w:rsidRPr="009A5303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</w:tr>
      <w:tr w:rsidR="002324FB" w:rsidRPr="00797F0D" w14:paraId="65917396" w14:textId="77777777" w:rsidTr="002324FB">
        <w:trPr>
          <w:trHeight w:val="199"/>
        </w:trPr>
        <w:tc>
          <w:tcPr>
            <w:tcW w:w="283" w:type="dxa"/>
          </w:tcPr>
          <w:p w14:paraId="2136B0B0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4A250A75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66" w:type="dxa"/>
          </w:tcPr>
          <w:p w14:paraId="0A0EFF07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8" w:type="dxa"/>
          </w:tcPr>
          <w:p w14:paraId="7C5A5ED2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680" w:type="dxa"/>
          </w:tcPr>
          <w:p w14:paraId="31F48FBB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</w:tcPr>
          <w:p w14:paraId="0E3AD313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162" w:type="dxa"/>
          </w:tcPr>
          <w:p w14:paraId="01C04717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4147" w:type="dxa"/>
          </w:tcPr>
          <w:p w14:paraId="4873DFE6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538" w:type="dxa"/>
          </w:tcPr>
          <w:p w14:paraId="20614A48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4" w:type="dxa"/>
          </w:tcPr>
          <w:p w14:paraId="4F6B80D3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793" w:type="dxa"/>
          </w:tcPr>
          <w:p w14:paraId="6A3A023B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638" w:type="dxa"/>
            <w:gridSpan w:val="2"/>
          </w:tcPr>
          <w:p w14:paraId="4E747AA2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</w:tr>
      <w:tr w:rsidR="002324FB" w:rsidRPr="00797F0D" w14:paraId="7F5641D1" w14:textId="77777777" w:rsidTr="002324FB">
        <w:trPr>
          <w:trHeight w:val="642"/>
        </w:trPr>
        <w:tc>
          <w:tcPr>
            <w:tcW w:w="283" w:type="dxa"/>
          </w:tcPr>
          <w:p w14:paraId="180C406C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9.</w:t>
            </w:r>
          </w:p>
        </w:tc>
        <w:tc>
          <w:tcPr>
            <w:tcW w:w="2259" w:type="dxa"/>
            <w:gridSpan w:val="6"/>
          </w:tcPr>
          <w:p w14:paraId="29103D89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Přiřazené kategorie v Portálu majetku:</w:t>
            </w:r>
          </w:p>
        </w:tc>
        <w:tc>
          <w:tcPr>
            <w:tcW w:w="6570" w:type="dxa"/>
            <w:gridSpan w:val="6"/>
          </w:tcPr>
          <w:p w14:paraId="6F15837D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>Kategorie stavebně technická (odboru invest. a majetkového):</w:t>
            </w:r>
          </w:p>
          <w:p w14:paraId="276240A2" w14:textId="77777777" w:rsidR="002324FB" w:rsidRPr="00797F0D" w:rsidRDefault="002324FB" w:rsidP="00F45F4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797F0D">
              <w:rPr>
                <w:rFonts w:ascii="Tahoma" w:eastAsia="Tahoma" w:hAnsi="Tahoma" w:cs="Tahoma"/>
                <w:sz w:val="20"/>
              </w:rPr>
              <w:t>1 | Velice naléhavé - do nejbližšího rozpočtu</w:t>
            </w:r>
          </w:p>
        </w:tc>
      </w:tr>
      <w:tr w:rsidR="002324FB" w:rsidRPr="00797F0D" w14:paraId="05EC3EAE" w14:textId="77777777" w:rsidTr="002324FB">
        <w:trPr>
          <w:trHeight w:val="199"/>
        </w:trPr>
        <w:tc>
          <w:tcPr>
            <w:tcW w:w="283" w:type="dxa"/>
          </w:tcPr>
          <w:p w14:paraId="2B27ED42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35C5BA0B" w14:textId="77777777" w:rsidR="002324FB" w:rsidRPr="00797F0D" w:rsidRDefault="002324FB" w:rsidP="00F45F46">
            <w:pPr>
              <w:spacing w:line="119" w:lineRule="exact"/>
              <w:rPr>
                <w:rFonts w:ascii="Arial" w:eastAsia="Arial" w:hAnsi="Arial" w:cs="Arial"/>
                <w:sz w:val="19"/>
              </w:rPr>
            </w:pPr>
          </w:p>
        </w:tc>
        <w:tc>
          <w:tcPr>
            <w:tcW w:w="566" w:type="dxa"/>
          </w:tcPr>
          <w:p w14:paraId="7D7F1341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8" w:type="dxa"/>
          </w:tcPr>
          <w:p w14:paraId="0F12ADF6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680" w:type="dxa"/>
          </w:tcPr>
          <w:p w14:paraId="5AA867E5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</w:tcPr>
          <w:p w14:paraId="09A69882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162" w:type="dxa"/>
          </w:tcPr>
          <w:p w14:paraId="57355E4F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4147" w:type="dxa"/>
          </w:tcPr>
          <w:p w14:paraId="356FE78C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</w:tcPr>
          <w:p w14:paraId="2112C073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</w:tcPr>
          <w:p w14:paraId="676DC667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</w:tcPr>
          <w:p w14:paraId="79615A52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38" w:type="dxa"/>
            <w:gridSpan w:val="2"/>
          </w:tcPr>
          <w:p w14:paraId="26D2F420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2324FB" w:rsidRPr="00797F0D" w14:paraId="72D6D752" w14:textId="77777777" w:rsidTr="002324FB">
        <w:trPr>
          <w:trHeight w:val="301"/>
        </w:trPr>
        <w:tc>
          <w:tcPr>
            <w:tcW w:w="283" w:type="dxa"/>
          </w:tcPr>
          <w:p w14:paraId="532D3E86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</w:tcPr>
          <w:p w14:paraId="09C4860E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</w:tcPr>
          <w:p w14:paraId="535785BA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</w:tcPr>
          <w:p w14:paraId="5FB204B7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</w:tcPr>
          <w:p w14:paraId="4B6BB9A5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</w:tcPr>
          <w:p w14:paraId="7EBDCE9F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162" w:type="dxa"/>
          </w:tcPr>
          <w:p w14:paraId="52ACA83D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570" w:type="dxa"/>
            <w:gridSpan w:val="6"/>
          </w:tcPr>
          <w:p w14:paraId="44BF1D60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 xml:space="preserve">Kategorie koncepční (odvětvového odboru): </w:t>
            </w:r>
          </w:p>
        </w:tc>
      </w:tr>
      <w:tr w:rsidR="002324FB" w:rsidRPr="00797F0D" w14:paraId="09F69EEB" w14:textId="77777777" w:rsidTr="002324FB">
        <w:trPr>
          <w:trHeight w:val="542"/>
        </w:trPr>
        <w:tc>
          <w:tcPr>
            <w:tcW w:w="283" w:type="dxa"/>
          </w:tcPr>
          <w:p w14:paraId="370F50C3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</w:tcPr>
          <w:p w14:paraId="619A18F0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</w:tcPr>
          <w:p w14:paraId="6FBB8FB1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</w:tcPr>
          <w:p w14:paraId="098477B5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</w:tcPr>
          <w:p w14:paraId="39F11EB7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</w:tcPr>
          <w:p w14:paraId="723422A7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162" w:type="dxa"/>
          </w:tcPr>
          <w:p w14:paraId="55224825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570" w:type="dxa"/>
            <w:gridSpan w:val="6"/>
          </w:tcPr>
          <w:p w14:paraId="1F368770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797F0D">
              <w:rPr>
                <w:rFonts w:ascii="Tahoma" w:eastAsia="Tahoma" w:hAnsi="Tahoma" w:cs="Tahoma"/>
                <w:sz w:val="20"/>
              </w:rPr>
              <w:t>1 | Velmi vysoká priorita - investice nezbytná pro chod organizace v nejbližším roce</w:t>
            </w:r>
          </w:p>
        </w:tc>
      </w:tr>
      <w:tr w:rsidR="002324FB" w:rsidRPr="00797F0D" w14:paraId="1660B597" w14:textId="77777777" w:rsidTr="002324FB">
        <w:trPr>
          <w:trHeight w:val="199"/>
        </w:trPr>
        <w:tc>
          <w:tcPr>
            <w:tcW w:w="283" w:type="dxa"/>
          </w:tcPr>
          <w:p w14:paraId="553B5EEF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b/>
                <w:sz w:val="19"/>
              </w:rPr>
            </w:pPr>
          </w:p>
        </w:tc>
        <w:tc>
          <w:tcPr>
            <w:tcW w:w="453" w:type="dxa"/>
          </w:tcPr>
          <w:p w14:paraId="61B5CE30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66" w:type="dxa"/>
          </w:tcPr>
          <w:p w14:paraId="16B3FFB3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58" w:type="dxa"/>
          </w:tcPr>
          <w:p w14:paraId="12653DF6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680" w:type="dxa"/>
          </w:tcPr>
          <w:p w14:paraId="5106C83A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340" w:type="dxa"/>
          </w:tcPr>
          <w:p w14:paraId="0C3C4C50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162" w:type="dxa"/>
          </w:tcPr>
          <w:p w14:paraId="00485A7B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i/>
                <w:sz w:val="19"/>
              </w:rPr>
            </w:pPr>
          </w:p>
        </w:tc>
        <w:tc>
          <w:tcPr>
            <w:tcW w:w="4147" w:type="dxa"/>
          </w:tcPr>
          <w:p w14:paraId="72C3C3BF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538" w:type="dxa"/>
          </w:tcPr>
          <w:p w14:paraId="5B3976E4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454" w:type="dxa"/>
          </w:tcPr>
          <w:p w14:paraId="4692DE79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793" w:type="dxa"/>
          </w:tcPr>
          <w:p w14:paraId="0B6D930A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  <w:tc>
          <w:tcPr>
            <w:tcW w:w="638" w:type="dxa"/>
            <w:gridSpan w:val="2"/>
          </w:tcPr>
          <w:p w14:paraId="05AE9A43" w14:textId="77777777" w:rsidR="002324FB" w:rsidRPr="00797F0D" w:rsidRDefault="002324FB" w:rsidP="00F45F46">
            <w:pPr>
              <w:spacing w:line="159" w:lineRule="exact"/>
              <w:rPr>
                <w:rFonts w:ascii="Tahoma" w:eastAsia="Tahoma" w:hAnsi="Tahoma" w:cs="Tahoma"/>
                <w:sz w:val="19"/>
              </w:rPr>
            </w:pPr>
          </w:p>
        </w:tc>
      </w:tr>
      <w:tr w:rsidR="002324FB" w:rsidRPr="00797F0D" w14:paraId="235A5E7A" w14:textId="77777777" w:rsidTr="002324FB">
        <w:trPr>
          <w:trHeight w:val="301"/>
        </w:trPr>
        <w:tc>
          <w:tcPr>
            <w:tcW w:w="283" w:type="dxa"/>
          </w:tcPr>
          <w:p w14:paraId="17230CA4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</w:tcPr>
          <w:p w14:paraId="36A8BE8E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</w:tcPr>
          <w:p w14:paraId="02A3124D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</w:tcPr>
          <w:p w14:paraId="4501B6BD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</w:tcPr>
          <w:p w14:paraId="6DCC554A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</w:tcPr>
          <w:p w14:paraId="52F0E68D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162" w:type="dxa"/>
          </w:tcPr>
          <w:p w14:paraId="7EC993FF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570" w:type="dxa"/>
            <w:gridSpan w:val="6"/>
          </w:tcPr>
          <w:p w14:paraId="163FA99B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sz w:val="20"/>
              </w:rPr>
            </w:pPr>
            <w:r w:rsidRPr="00797F0D">
              <w:rPr>
                <w:rFonts w:ascii="Tahoma" w:eastAsia="Tahoma" w:hAnsi="Tahoma" w:cs="Tahoma"/>
                <w:b/>
                <w:sz w:val="20"/>
              </w:rPr>
              <w:t xml:space="preserve">Kategorie energetická (MEC): </w:t>
            </w:r>
          </w:p>
        </w:tc>
      </w:tr>
      <w:tr w:rsidR="002324FB" w:rsidRPr="00797F0D" w14:paraId="594C5377" w14:textId="77777777" w:rsidTr="002324FB">
        <w:trPr>
          <w:trHeight w:val="301"/>
        </w:trPr>
        <w:tc>
          <w:tcPr>
            <w:tcW w:w="283" w:type="dxa"/>
          </w:tcPr>
          <w:p w14:paraId="5CE72684" w14:textId="77777777" w:rsidR="002324FB" w:rsidRPr="00797F0D" w:rsidRDefault="002324FB" w:rsidP="00F45F46">
            <w:pPr>
              <w:spacing w:line="241" w:lineRule="exac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53" w:type="dxa"/>
          </w:tcPr>
          <w:p w14:paraId="2ABD78A3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66" w:type="dxa"/>
          </w:tcPr>
          <w:p w14:paraId="41C9C128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58" w:type="dxa"/>
          </w:tcPr>
          <w:p w14:paraId="7404015B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80" w:type="dxa"/>
          </w:tcPr>
          <w:p w14:paraId="58B4FA7E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340" w:type="dxa"/>
          </w:tcPr>
          <w:p w14:paraId="31FA861F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162" w:type="dxa"/>
          </w:tcPr>
          <w:p w14:paraId="72F81EA3" w14:textId="77777777" w:rsidR="002324FB" w:rsidRPr="00797F0D" w:rsidRDefault="002324FB" w:rsidP="00F45F46">
            <w:pPr>
              <w:spacing w:line="217" w:lineRule="exact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6570" w:type="dxa"/>
            <w:gridSpan w:val="6"/>
          </w:tcPr>
          <w:p w14:paraId="33BC4914" w14:textId="77777777" w:rsidR="002324FB" w:rsidRPr="00797F0D" w:rsidRDefault="002324FB" w:rsidP="00F45F46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sz w:val="20"/>
              </w:rPr>
            </w:pPr>
            <w:r w:rsidRPr="00797F0D">
              <w:rPr>
                <w:rFonts w:ascii="Tahoma" w:eastAsia="Tahoma" w:hAnsi="Tahoma" w:cs="Tahoma"/>
                <w:sz w:val="20"/>
              </w:rPr>
              <w:t>5 | MEC neposuzuje</w:t>
            </w:r>
          </w:p>
        </w:tc>
      </w:tr>
    </w:tbl>
    <w:p w14:paraId="602AD5D8" w14:textId="77777777" w:rsidR="002324FB" w:rsidRPr="00797F0D" w:rsidRDefault="002324FB" w:rsidP="00AA17C5"/>
    <w:sectPr w:rsidR="002324FB" w:rsidRPr="00797F0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F6870" w14:textId="77777777" w:rsidR="00B61742" w:rsidRDefault="00B61742" w:rsidP="009C525B">
      <w:r>
        <w:separator/>
      </w:r>
    </w:p>
  </w:endnote>
  <w:endnote w:type="continuationSeparator" w:id="0">
    <w:p w14:paraId="0B6D8654" w14:textId="77777777" w:rsidR="00B61742" w:rsidRDefault="00B61742" w:rsidP="009C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9921" w14:textId="7CA36D9E" w:rsidR="009C525B" w:rsidRDefault="009C525B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14208" wp14:editId="1C5D91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1489585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7A406" w14:textId="6AFC3765" w:rsidR="009C525B" w:rsidRPr="009C525B" w:rsidRDefault="009C525B" w:rsidP="009C52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C52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42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0917A406" w14:textId="6AFC3765" w:rsidR="009C525B" w:rsidRPr="009C525B" w:rsidRDefault="009C525B" w:rsidP="009C52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C52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3A75" w14:textId="13BDECCD" w:rsidR="009C525B" w:rsidRDefault="009C525B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323582" wp14:editId="02170A4A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0026101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E6FEC" w14:textId="4D3860C3" w:rsidR="009C525B" w:rsidRPr="009C525B" w:rsidRDefault="009C525B" w:rsidP="009C52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C52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2358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49E6FEC" w14:textId="4D3860C3" w:rsidR="009C525B" w:rsidRPr="009C525B" w:rsidRDefault="009C525B" w:rsidP="009C52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C52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CCF4C" w14:textId="6922D26C" w:rsidR="009C525B" w:rsidRDefault="009C525B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F564B" wp14:editId="4FEC3F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1367077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E0B90" w14:textId="144E5CF8" w:rsidR="009C525B" w:rsidRPr="009C525B" w:rsidRDefault="009C525B" w:rsidP="009C52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C52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F5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113E0B90" w14:textId="144E5CF8" w:rsidR="009C525B" w:rsidRPr="009C525B" w:rsidRDefault="009C525B" w:rsidP="009C52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C52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FA3D2" w14:textId="77777777" w:rsidR="00B61742" w:rsidRDefault="00B61742" w:rsidP="009C525B">
      <w:r>
        <w:separator/>
      </w:r>
    </w:p>
  </w:footnote>
  <w:footnote w:type="continuationSeparator" w:id="0">
    <w:p w14:paraId="2859910D" w14:textId="77777777" w:rsidR="00B61742" w:rsidRDefault="00B61742" w:rsidP="009C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FB"/>
    <w:rsid w:val="0000102A"/>
    <w:rsid w:val="000436A6"/>
    <w:rsid w:val="00045E45"/>
    <w:rsid w:val="00071522"/>
    <w:rsid w:val="00093618"/>
    <w:rsid w:val="000D37AA"/>
    <w:rsid w:val="000F5E9A"/>
    <w:rsid w:val="00160439"/>
    <w:rsid w:val="00185868"/>
    <w:rsid w:val="001D19BD"/>
    <w:rsid w:val="001F4134"/>
    <w:rsid w:val="002324FB"/>
    <w:rsid w:val="00275371"/>
    <w:rsid w:val="0028062F"/>
    <w:rsid w:val="002C5188"/>
    <w:rsid w:val="004544FD"/>
    <w:rsid w:val="005A54C5"/>
    <w:rsid w:val="005B6496"/>
    <w:rsid w:val="00653BC8"/>
    <w:rsid w:val="006849FD"/>
    <w:rsid w:val="007F5751"/>
    <w:rsid w:val="008E405E"/>
    <w:rsid w:val="00972849"/>
    <w:rsid w:val="009C525B"/>
    <w:rsid w:val="00A10D8E"/>
    <w:rsid w:val="00AA17C5"/>
    <w:rsid w:val="00AE22E6"/>
    <w:rsid w:val="00B25ACF"/>
    <w:rsid w:val="00B27BFC"/>
    <w:rsid w:val="00B473F6"/>
    <w:rsid w:val="00B61742"/>
    <w:rsid w:val="00BF124F"/>
    <w:rsid w:val="00CC35F1"/>
    <w:rsid w:val="00F25940"/>
    <w:rsid w:val="00F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589F"/>
  <w15:chartTrackingRefBased/>
  <w15:docId w15:val="{91DBE214-B0A8-49DD-B89A-732E0482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4F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24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4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4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4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4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4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4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4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4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4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4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4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4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4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4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4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4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24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4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24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4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4F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C52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25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BF124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Juráková Renata</dc:creator>
  <cp:keywords/>
  <dc:description/>
  <cp:lastModifiedBy>Štěpáníková Martina</cp:lastModifiedBy>
  <cp:revision>23</cp:revision>
  <dcterms:created xsi:type="dcterms:W3CDTF">2025-06-02T08:41:00Z</dcterms:created>
  <dcterms:modified xsi:type="dcterms:W3CDTF">2025-06-03T04:35:00Z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2a89c073,3c7e14ec,2fb30398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2025-06-02T08:57:01Z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194355e4-c9d2-4b5e-8f64-936d389d06fb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