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01419FC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C5D38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="000C5D38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1DCABA9B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C5D38">
        <w:rPr>
          <w:rFonts w:ascii="Tahoma" w:hAnsi="Tahoma" w:cs="Tahoma"/>
        </w:rPr>
        <w:t>KD</w:t>
      </w:r>
      <w:r w:rsidR="00E20F3E">
        <w:rPr>
          <w:rFonts w:ascii="Tahoma" w:hAnsi="Tahoma" w:cs="Tahoma"/>
        </w:rPr>
        <w:t>4</w:t>
      </w:r>
    </w:p>
    <w:p w14:paraId="61F0B2D5" w14:textId="51A4D1C3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="000C5D38">
        <w:rPr>
          <w:rFonts w:ascii="Tahoma" w:hAnsi="Tahoma" w:cs="Tahoma"/>
          <w:b/>
        </w:rPr>
        <w:t xml:space="preserve"> </w:t>
      </w:r>
      <w:r w:rsidR="000C5D38">
        <w:rPr>
          <w:rFonts w:ascii="Tahoma" w:hAnsi="Tahoma" w:cs="Tahoma"/>
          <w:b/>
        </w:rPr>
        <w:tab/>
      </w:r>
      <w:r w:rsidR="00E20F3E">
        <w:rPr>
          <w:rFonts w:ascii="Tahoma" w:hAnsi="Tahoma" w:cs="Tahoma"/>
          <w:bCs/>
        </w:rPr>
        <w:t>20</w:t>
      </w:r>
      <w:r w:rsidR="00C91309">
        <w:rPr>
          <w:rFonts w:ascii="Tahoma" w:hAnsi="Tahoma" w:cs="Tahoma"/>
        </w:rPr>
        <w:t>.</w:t>
      </w:r>
      <w:r w:rsidR="009775F4">
        <w:rPr>
          <w:rFonts w:ascii="Tahoma" w:hAnsi="Tahoma" w:cs="Tahoma"/>
        </w:rPr>
        <w:t>0</w:t>
      </w:r>
      <w:r w:rsidR="00E20F3E">
        <w:rPr>
          <w:rFonts w:ascii="Tahoma" w:hAnsi="Tahoma" w:cs="Tahoma"/>
        </w:rPr>
        <w:t>5</w:t>
      </w:r>
      <w:r w:rsidR="00C91309">
        <w:rPr>
          <w:rFonts w:ascii="Tahoma" w:hAnsi="Tahoma" w:cs="Tahoma"/>
        </w:rPr>
        <w:t>.202</w:t>
      </w:r>
      <w:r w:rsidR="009775F4">
        <w:rPr>
          <w:rFonts w:ascii="Tahoma" w:hAnsi="Tahoma" w:cs="Tahoma"/>
        </w:rPr>
        <w:t>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3A29987D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E20F3E">
        <w:rPr>
          <w:rFonts w:ascii="Tahoma" w:hAnsi="Tahoma" w:cs="Tahoma"/>
          <w:sz w:val="22"/>
          <w:szCs w:val="22"/>
        </w:rPr>
        <w:t>4/3</w:t>
      </w:r>
      <w:r w:rsidR="00A15F47">
        <w:rPr>
          <w:rFonts w:ascii="Tahoma" w:hAnsi="Tahoma" w:cs="Tahoma"/>
          <w:sz w:val="22"/>
          <w:szCs w:val="22"/>
        </w:rPr>
        <w:t>3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555129BB" w14:textId="77777777" w:rsidR="00A15F47" w:rsidRDefault="00A15F47" w:rsidP="00A15F47">
      <w:pPr>
        <w:pStyle w:val="MSKNormal"/>
        <w:rPr>
          <w:sz w:val="22"/>
          <w:szCs w:val="22"/>
        </w:rPr>
      </w:pPr>
      <w:bookmarkStart w:id="0" w:name="_Hlk190675771"/>
      <w:r w:rsidRPr="00787EBC">
        <w:rPr>
          <w:sz w:val="22"/>
          <w:szCs w:val="22"/>
        </w:rPr>
        <w:t>Komise pro dopravu rady kraje</w:t>
      </w:r>
    </w:p>
    <w:p w14:paraId="25BAC539" w14:textId="77777777" w:rsidR="00A15F47" w:rsidRPr="00787EBC" w:rsidRDefault="00A15F47" w:rsidP="00A15F47">
      <w:pPr>
        <w:pStyle w:val="MSKNormal"/>
        <w:rPr>
          <w:sz w:val="22"/>
          <w:szCs w:val="22"/>
        </w:rPr>
      </w:pPr>
    </w:p>
    <w:bookmarkEnd w:id="0"/>
    <w:p w14:paraId="092CF0D4" w14:textId="77777777" w:rsidR="00A15F47" w:rsidRDefault="00A15F47" w:rsidP="00A15F47">
      <w:pPr>
        <w:pStyle w:val="MSKDoplnek"/>
        <w:numPr>
          <w:ilvl w:val="1"/>
          <w:numId w:val="10"/>
        </w:numPr>
        <w:rPr>
          <w:sz w:val="22"/>
          <w:szCs w:val="22"/>
        </w:rPr>
      </w:pPr>
      <w:r w:rsidRPr="006A3867">
        <w:rPr>
          <w:sz w:val="22"/>
          <w:szCs w:val="22"/>
        </w:rPr>
        <w:t xml:space="preserve">bere na vědomí </w:t>
      </w:r>
    </w:p>
    <w:p w14:paraId="1C1FB5AE" w14:textId="77777777" w:rsidR="00A15F47" w:rsidRPr="006A3867" w:rsidRDefault="00A15F47" w:rsidP="00A15F47">
      <w:pPr>
        <w:pStyle w:val="MSKNormal"/>
      </w:pPr>
    </w:p>
    <w:p w14:paraId="0789A4B0" w14:textId="77777777" w:rsidR="00A15F47" w:rsidRDefault="00A15F47" w:rsidP="00A15F47">
      <w:pPr>
        <w:pStyle w:val="MSKNormal"/>
        <w:rPr>
          <w:sz w:val="22"/>
          <w:szCs w:val="22"/>
        </w:rPr>
      </w:pPr>
      <w:r w:rsidRPr="006A3867">
        <w:rPr>
          <w:sz w:val="22"/>
          <w:szCs w:val="22"/>
        </w:rPr>
        <w:t>informaci o postupu při zajištění dopravní obslužnosti na území Moravskoslezského kraje veřejnou drážní osobní dopravou na trati 323 (Ostrava hl. n. – Valašské Meziříčí, Frýdlant nad Ostravicí – Ostravice), a to na období maximálně 6 let od data zahájení poskytování veřejných služeb v přepravě cestujících veřejnou drážní osobní dopravou, dle předloženého materiálu</w:t>
      </w:r>
    </w:p>
    <w:p w14:paraId="467FAA8F" w14:textId="77777777" w:rsidR="00A15F47" w:rsidRDefault="00A15F47" w:rsidP="00A15F47">
      <w:pPr>
        <w:pStyle w:val="MSKNormal"/>
        <w:rPr>
          <w:sz w:val="22"/>
          <w:szCs w:val="22"/>
        </w:rPr>
      </w:pPr>
    </w:p>
    <w:p w14:paraId="2ABF19C0" w14:textId="77777777" w:rsidR="00A15F47" w:rsidRDefault="00A15F47" w:rsidP="00A15F47">
      <w:pPr>
        <w:pStyle w:val="MSKDoplnek"/>
        <w:numPr>
          <w:ilvl w:val="1"/>
          <w:numId w:val="10"/>
        </w:numPr>
        <w:rPr>
          <w:sz w:val="22"/>
          <w:szCs w:val="22"/>
        </w:rPr>
      </w:pPr>
      <w:r w:rsidRPr="006A3867">
        <w:rPr>
          <w:sz w:val="22"/>
          <w:szCs w:val="22"/>
        </w:rPr>
        <w:t xml:space="preserve">doporučuje </w:t>
      </w:r>
    </w:p>
    <w:p w14:paraId="004BA083" w14:textId="77777777" w:rsidR="00A15F47" w:rsidRPr="006A3867" w:rsidRDefault="00A15F47" w:rsidP="00A15F47">
      <w:pPr>
        <w:pStyle w:val="MSKNormal"/>
      </w:pPr>
    </w:p>
    <w:p w14:paraId="7059792F" w14:textId="77777777" w:rsidR="00A15F47" w:rsidRPr="00787EBC" w:rsidRDefault="00A15F47" w:rsidP="00A15F47">
      <w:pPr>
        <w:pStyle w:val="MSKNormal"/>
        <w:rPr>
          <w:sz w:val="22"/>
          <w:szCs w:val="22"/>
        </w:rPr>
      </w:pPr>
      <w:r w:rsidRPr="006A3867">
        <w:rPr>
          <w:sz w:val="22"/>
          <w:szCs w:val="22"/>
        </w:rPr>
        <w:t>radě kraje doporučit zastupitelstvu kraje rozhodnout o závazku kraje v max. výši 2 582 580 tis. Kč k zajištění dopravní obslužnosti drážní osobní dopravou provozního souboru Beskydy na území Moravskoslezského kraje, a to na období maximálně 6 let od</w:t>
      </w:r>
      <w:r>
        <w:rPr>
          <w:sz w:val="22"/>
          <w:szCs w:val="22"/>
        </w:rPr>
        <w:t xml:space="preserve"> </w:t>
      </w:r>
      <w:r w:rsidRPr="006A3867">
        <w:rPr>
          <w:sz w:val="22"/>
          <w:szCs w:val="22"/>
        </w:rPr>
        <w:t>data zahájení poskytování veřejných služeb v přepravě cestujících veřejnou drážní osobní dopravou, dle předloženého materiálu</w:t>
      </w:r>
    </w:p>
    <w:p w14:paraId="634AB0DA" w14:textId="34F345C3" w:rsidR="00E20F3E" w:rsidRDefault="00E20F3E" w:rsidP="00E20F3E">
      <w:pPr>
        <w:spacing w:line="280" w:lineRule="exact"/>
        <w:jc w:val="both"/>
        <w:rPr>
          <w:rFonts w:ascii="Tahoma" w:hAnsi="Tahoma"/>
          <w:sz w:val="22"/>
          <w:szCs w:val="22"/>
        </w:rPr>
      </w:pPr>
    </w:p>
    <w:p w14:paraId="204DCF62" w14:textId="77777777" w:rsidR="009775F4" w:rsidRDefault="009775F4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FE80527" w14:textId="24E95205" w:rsidR="00B611D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E20F3E">
        <w:rPr>
          <w:rFonts w:ascii="Tahoma" w:hAnsi="Tahoma" w:cs="Tahoma"/>
          <w:sz w:val="22"/>
          <w:szCs w:val="22"/>
        </w:rPr>
        <w:t>20</w:t>
      </w:r>
      <w:r>
        <w:rPr>
          <w:rFonts w:ascii="Tahoma" w:hAnsi="Tahoma" w:cs="Tahoma"/>
          <w:sz w:val="22"/>
          <w:szCs w:val="22"/>
        </w:rPr>
        <w:t>.0</w:t>
      </w:r>
      <w:r w:rsidR="00E20F3E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>.202</w:t>
      </w:r>
      <w:r w:rsidR="0061546A">
        <w:rPr>
          <w:rFonts w:ascii="Tahoma" w:hAnsi="Tahoma" w:cs="Tahoma"/>
          <w:sz w:val="22"/>
          <w:szCs w:val="22"/>
        </w:rPr>
        <w:t>5</w:t>
      </w:r>
    </w:p>
    <w:p w14:paraId="03CC9CA0" w14:textId="77777777" w:rsidR="00B611D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45E77BB3" w14:textId="77777777" w:rsidR="00B611DF" w:rsidRDefault="00B611DF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C0CAA08" w14:textId="77777777" w:rsidR="00B611DF" w:rsidRDefault="00B611DF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4D3E2C8" w14:textId="18A8699A" w:rsidR="00F63149" w:rsidRPr="00BC1ECF" w:rsidRDefault="00F63149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</w:p>
    <w:p w14:paraId="2D400E12" w14:textId="77777777" w:rsidR="00B611DF" w:rsidRPr="00BC1EC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6909A60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</w:t>
      </w:r>
      <w:r w:rsidR="000C5D38">
        <w:rPr>
          <w:rFonts w:ascii="Tahoma" w:hAnsi="Tahoma" w:cs="Tahoma"/>
          <w:sz w:val="22"/>
          <w:szCs w:val="22"/>
        </w:rPr>
        <w:t>komise</w:t>
      </w:r>
      <w:r w:rsidRPr="00BC1ECF">
        <w:rPr>
          <w:rFonts w:ascii="Tahoma" w:hAnsi="Tahoma" w:cs="Tahoma"/>
          <w:sz w:val="22"/>
          <w:szCs w:val="22"/>
        </w:rPr>
        <w:t xml:space="preserve">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A44"/>
    <w:multiLevelType w:val="hybridMultilevel"/>
    <w:tmpl w:val="05A4BD18"/>
    <w:lvl w:ilvl="0" w:tplc="FD7872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4536"/>
    <w:multiLevelType w:val="hybridMultilevel"/>
    <w:tmpl w:val="E790282C"/>
    <w:lvl w:ilvl="0" w:tplc="6532B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7CB36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AE91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26D7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AAE0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400B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960C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5CDD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94699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564485"/>
    <w:multiLevelType w:val="multilevel"/>
    <w:tmpl w:val="FB940AEC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2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6"/>
  </w:num>
  <w:num w:numId="2" w16cid:durableId="1089306507">
    <w:abstractNumId w:val="6"/>
  </w:num>
  <w:num w:numId="3" w16cid:durableId="1890265733">
    <w:abstractNumId w:val="3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5"/>
  </w:num>
  <w:num w:numId="7" w16cid:durableId="89693714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6"/>
    <w:lvlOverride w:ilvl="0">
      <w:startOverride w:val="1"/>
    </w:lvlOverride>
    <w:lvlOverride w:ilvl="1">
      <w:startOverride w:val="2"/>
    </w:lvlOverride>
  </w:num>
  <w:num w:numId="10" w16cid:durableId="302079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725588">
    <w:abstractNumId w:val="4"/>
  </w:num>
  <w:num w:numId="12" w16cid:durableId="1924559624">
    <w:abstractNumId w:val="2"/>
  </w:num>
  <w:num w:numId="13" w16cid:durableId="1397629011">
    <w:abstractNumId w:val="6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8176821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9256940">
    <w:abstractNumId w:val="6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88801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33E6F"/>
    <w:rsid w:val="00050A30"/>
    <w:rsid w:val="0007108A"/>
    <w:rsid w:val="000819F2"/>
    <w:rsid w:val="000848CE"/>
    <w:rsid w:val="00092C14"/>
    <w:rsid w:val="000B7496"/>
    <w:rsid w:val="000C5D38"/>
    <w:rsid w:val="000D6BB2"/>
    <w:rsid w:val="000F0F55"/>
    <w:rsid w:val="0010780C"/>
    <w:rsid w:val="001142E1"/>
    <w:rsid w:val="00130822"/>
    <w:rsid w:val="00172A83"/>
    <w:rsid w:val="00177BB7"/>
    <w:rsid w:val="001867EF"/>
    <w:rsid w:val="001B5760"/>
    <w:rsid w:val="001E4F60"/>
    <w:rsid w:val="001F0331"/>
    <w:rsid w:val="00203536"/>
    <w:rsid w:val="00214052"/>
    <w:rsid w:val="00254A9B"/>
    <w:rsid w:val="00282836"/>
    <w:rsid w:val="002A21D4"/>
    <w:rsid w:val="002A6871"/>
    <w:rsid w:val="002E7718"/>
    <w:rsid w:val="0032494C"/>
    <w:rsid w:val="00365E64"/>
    <w:rsid w:val="0037036A"/>
    <w:rsid w:val="00372E7A"/>
    <w:rsid w:val="003E70BD"/>
    <w:rsid w:val="003F791C"/>
    <w:rsid w:val="004141B5"/>
    <w:rsid w:val="00422F22"/>
    <w:rsid w:val="0043649C"/>
    <w:rsid w:val="00470F28"/>
    <w:rsid w:val="004815D3"/>
    <w:rsid w:val="004A67C9"/>
    <w:rsid w:val="00537115"/>
    <w:rsid w:val="0054791D"/>
    <w:rsid w:val="005A12E1"/>
    <w:rsid w:val="005D6B9B"/>
    <w:rsid w:val="005E372A"/>
    <w:rsid w:val="005F3F0E"/>
    <w:rsid w:val="0061546A"/>
    <w:rsid w:val="00644551"/>
    <w:rsid w:val="006B1DB3"/>
    <w:rsid w:val="006D0BF6"/>
    <w:rsid w:val="00743BAC"/>
    <w:rsid w:val="007521FF"/>
    <w:rsid w:val="0076606E"/>
    <w:rsid w:val="007A16C0"/>
    <w:rsid w:val="007A6C9E"/>
    <w:rsid w:val="007B03E1"/>
    <w:rsid w:val="007B3E46"/>
    <w:rsid w:val="007B7BAF"/>
    <w:rsid w:val="007E4CE0"/>
    <w:rsid w:val="007E6D08"/>
    <w:rsid w:val="007F2918"/>
    <w:rsid w:val="0080323B"/>
    <w:rsid w:val="00814C1B"/>
    <w:rsid w:val="00890FCA"/>
    <w:rsid w:val="00907CA6"/>
    <w:rsid w:val="00947B6C"/>
    <w:rsid w:val="00950147"/>
    <w:rsid w:val="00971039"/>
    <w:rsid w:val="009775F4"/>
    <w:rsid w:val="0098440A"/>
    <w:rsid w:val="009E7C16"/>
    <w:rsid w:val="00A10DBC"/>
    <w:rsid w:val="00A15F47"/>
    <w:rsid w:val="00A17FF0"/>
    <w:rsid w:val="00A62E06"/>
    <w:rsid w:val="00A72014"/>
    <w:rsid w:val="00A965E0"/>
    <w:rsid w:val="00AC09E2"/>
    <w:rsid w:val="00AD5EE1"/>
    <w:rsid w:val="00AE58C2"/>
    <w:rsid w:val="00AE5B44"/>
    <w:rsid w:val="00AF0C16"/>
    <w:rsid w:val="00B30FC6"/>
    <w:rsid w:val="00B574DD"/>
    <w:rsid w:val="00B611DF"/>
    <w:rsid w:val="00B6695F"/>
    <w:rsid w:val="00BC1ECF"/>
    <w:rsid w:val="00BE5851"/>
    <w:rsid w:val="00C04FFC"/>
    <w:rsid w:val="00C16B34"/>
    <w:rsid w:val="00C91309"/>
    <w:rsid w:val="00CD3FAC"/>
    <w:rsid w:val="00D170AB"/>
    <w:rsid w:val="00D434F5"/>
    <w:rsid w:val="00D62CCF"/>
    <w:rsid w:val="00DB33ED"/>
    <w:rsid w:val="00DD09B1"/>
    <w:rsid w:val="00DE40B3"/>
    <w:rsid w:val="00E02E66"/>
    <w:rsid w:val="00E20F3E"/>
    <w:rsid w:val="00E6556D"/>
    <w:rsid w:val="00E84D2F"/>
    <w:rsid w:val="00E95B8B"/>
    <w:rsid w:val="00EB49B6"/>
    <w:rsid w:val="00EE61D0"/>
    <w:rsid w:val="00F63149"/>
    <w:rsid w:val="00F82584"/>
    <w:rsid w:val="00F833F0"/>
    <w:rsid w:val="00F85AC2"/>
    <w:rsid w:val="00F901DB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6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6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F85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Svobodová Zuzana</cp:lastModifiedBy>
  <cp:revision>2</cp:revision>
  <dcterms:created xsi:type="dcterms:W3CDTF">2025-05-20T09:38:00Z</dcterms:created>
  <dcterms:modified xsi:type="dcterms:W3CDTF">2025-05-20T09:38:00Z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