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63B3" w14:textId="77777777" w:rsidR="003E515B" w:rsidRPr="008F2025" w:rsidRDefault="003E515B" w:rsidP="00381462">
      <w:pPr>
        <w:spacing w:after="240"/>
        <w:rPr>
          <w:rFonts w:ascii="Tahoma" w:hAnsi="Tahoma" w:cs="Tahoma"/>
          <w:bCs/>
          <w:sz w:val="20"/>
          <w:szCs w:val="20"/>
        </w:rPr>
      </w:pPr>
      <w:r w:rsidRPr="008F2025">
        <w:rPr>
          <w:rFonts w:ascii="Tahoma" w:hAnsi="Tahoma" w:cs="Tahoma"/>
          <w:bCs/>
          <w:sz w:val="20"/>
          <w:szCs w:val="20"/>
        </w:rPr>
        <w:t>Příloha č. 6</w:t>
      </w:r>
    </w:p>
    <w:p w14:paraId="79418D29" w14:textId="519306FE" w:rsidR="00406FC9" w:rsidRPr="00392CB0" w:rsidRDefault="00AF5023" w:rsidP="0024775B">
      <w:pPr>
        <w:spacing w:after="60"/>
        <w:rPr>
          <w:rFonts w:ascii="Tahoma" w:hAnsi="Tahoma" w:cs="Tahoma"/>
          <w:b/>
          <w:u w:val="single"/>
        </w:rPr>
      </w:pPr>
      <w:r w:rsidRPr="00392CB0">
        <w:rPr>
          <w:rFonts w:ascii="Tahoma" w:hAnsi="Tahoma" w:cs="Tahoma"/>
          <w:b/>
          <w:u w:val="single"/>
        </w:rPr>
        <w:t>Přehled základních ekonomických ukazatelů za Moravskoslezský kraj</w:t>
      </w:r>
      <w:r w:rsidR="008F53D4">
        <w:rPr>
          <w:rFonts w:ascii="Tahoma" w:hAnsi="Tahoma" w:cs="Tahoma"/>
          <w:b/>
          <w:u w:val="single"/>
        </w:rPr>
        <w:t xml:space="preserve"> </w:t>
      </w:r>
    </w:p>
    <w:p w14:paraId="721F0DF5" w14:textId="77777777" w:rsidR="0024775B" w:rsidRDefault="0024775B" w:rsidP="001861F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Dle informace ČSÚ se m</w:t>
      </w:r>
      <w:r w:rsidRPr="00B70E68">
        <w:rPr>
          <w:rFonts w:ascii="Tahoma" w:hAnsi="Tahoma" w:cs="Tahoma"/>
          <w:sz w:val="20"/>
          <w:szCs w:val="20"/>
        </w:rPr>
        <w:t>ezi daty publikovanými v předchozích obdobích</w:t>
      </w:r>
      <w:r>
        <w:rPr>
          <w:rFonts w:ascii="Tahoma" w:hAnsi="Tahoma" w:cs="Tahoma"/>
          <w:sz w:val="20"/>
          <w:szCs w:val="20"/>
        </w:rPr>
        <w:t xml:space="preserve"> </w:t>
      </w:r>
      <w:r w:rsidRPr="00B70E68">
        <w:rPr>
          <w:rFonts w:ascii="Tahoma" w:hAnsi="Tahoma" w:cs="Tahoma"/>
          <w:sz w:val="20"/>
          <w:szCs w:val="20"/>
        </w:rPr>
        <w:t>a daty aktuálními mohou vyskytnout odchylky, které vycházejí ze standardního systému revizí</w:t>
      </w:r>
      <w:r>
        <w:rPr>
          <w:rFonts w:ascii="Tahoma" w:hAnsi="Tahoma" w:cs="Tahoma"/>
          <w:sz w:val="20"/>
          <w:szCs w:val="20"/>
        </w:rPr>
        <w:t> </w:t>
      </w:r>
      <w:r w:rsidRPr="00B70E68">
        <w:rPr>
          <w:rFonts w:ascii="Tahoma" w:hAnsi="Tahoma" w:cs="Tahoma"/>
          <w:sz w:val="20"/>
          <w:szCs w:val="20"/>
        </w:rPr>
        <w:t>statistických údajů, který je součástí metodického rámce národních účtů v souladu s evropskou metodikou ESA</w:t>
      </w:r>
      <w:r>
        <w:rPr>
          <w:rFonts w:ascii="Tahoma" w:hAnsi="Tahoma" w:cs="Tahoma"/>
          <w:sz w:val="20"/>
          <w:szCs w:val="20"/>
        </w:rPr>
        <w:t>. Významná mimořádná revize proběhla v červnu 2024.</w:t>
      </w:r>
    </w:p>
    <w:p w14:paraId="4155D8E5" w14:textId="5EFEE17F" w:rsidR="00B57FAE" w:rsidRPr="00B70E68" w:rsidRDefault="00AC3967" w:rsidP="001861F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p</w:t>
      </w:r>
      <w:r w:rsidR="00B57FAE">
        <w:rPr>
          <w:rFonts w:ascii="Tahoma" w:hAnsi="Tahoma" w:cs="Tahoma"/>
          <w:sz w:val="20"/>
          <w:szCs w:val="20"/>
        </w:rPr>
        <w:t>oslední zveřejněná data, která jsou ke dni zpracování materiálu k dispozici.</w:t>
      </w:r>
    </w:p>
    <w:p w14:paraId="3EA9DF27" w14:textId="39810CE9" w:rsidR="001359B6" w:rsidRDefault="001359B6" w:rsidP="00D13C52">
      <w:pPr>
        <w:spacing w:after="120"/>
        <w:rPr>
          <w:rFonts w:ascii="Tahoma" w:hAnsi="Tahoma" w:cs="Tahoma"/>
          <w:b/>
          <w:sz w:val="22"/>
          <w:szCs w:val="22"/>
        </w:rPr>
      </w:pPr>
      <w:r w:rsidRPr="00567943">
        <w:rPr>
          <w:rFonts w:ascii="Tahoma" w:hAnsi="Tahoma" w:cs="Tahoma"/>
          <w:b/>
          <w:sz w:val="22"/>
          <w:szCs w:val="22"/>
        </w:rPr>
        <w:t>Vývoj hrubého domácího produktu</w:t>
      </w:r>
    </w:p>
    <w:bookmarkStart w:id="0" w:name="_MON_1808108561"/>
    <w:bookmarkEnd w:id="0"/>
    <w:p w14:paraId="248DCFA7" w14:textId="01A705B3" w:rsidR="00B8266D" w:rsidRDefault="005671C6" w:rsidP="00D13C52">
      <w:pPr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object w:dxaOrig="13359" w:dyaOrig="1845" w14:anchorId="31E83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5.3pt;height:93.25pt" o:ole="">
            <v:imagedata r:id="rId11" o:title=""/>
          </v:shape>
          <o:OLEObject Type="Embed" ProgID="Excel.Sheet.12" ShapeID="_x0000_i1025" DrawAspect="Content" ObjectID="_1816660205" r:id="rId12"/>
        </w:object>
      </w:r>
    </w:p>
    <w:p w14:paraId="156273A0" w14:textId="20B5CF96" w:rsidR="00533017" w:rsidRDefault="00533017" w:rsidP="0024775B">
      <w:pPr>
        <w:spacing w:before="120" w:after="120"/>
        <w:rPr>
          <w:rFonts w:ascii="Tahoma" w:hAnsi="Tahoma" w:cs="Tahoma"/>
          <w:b/>
          <w:bCs/>
          <w:sz w:val="20"/>
          <w:szCs w:val="20"/>
        </w:rPr>
      </w:pPr>
      <w:bookmarkStart w:id="1" w:name="_Hlk103587552"/>
      <w:r w:rsidRPr="00A145A7">
        <w:rPr>
          <w:rFonts w:ascii="Tahoma" w:hAnsi="Tahoma" w:cs="Tahoma"/>
          <w:b/>
          <w:bCs/>
          <w:sz w:val="20"/>
          <w:szCs w:val="20"/>
        </w:rPr>
        <w:t>Data za rok 202</w:t>
      </w:r>
      <w:r w:rsidR="00C95472">
        <w:rPr>
          <w:rFonts w:ascii="Tahoma" w:hAnsi="Tahoma" w:cs="Tahoma"/>
          <w:b/>
          <w:bCs/>
          <w:sz w:val="20"/>
          <w:szCs w:val="20"/>
        </w:rPr>
        <w:t>4</w:t>
      </w:r>
      <w:r w:rsidRPr="00A145A7">
        <w:rPr>
          <w:rFonts w:ascii="Tahoma" w:hAnsi="Tahoma" w:cs="Tahoma"/>
          <w:b/>
          <w:bCs/>
          <w:sz w:val="20"/>
          <w:szCs w:val="20"/>
        </w:rPr>
        <w:t xml:space="preserve"> budou zveřejněna v prosinci 202</w:t>
      </w:r>
      <w:r w:rsidR="00C95472">
        <w:rPr>
          <w:rFonts w:ascii="Tahoma" w:hAnsi="Tahoma" w:cs="Tahoma"/>
          <w:b/>
          <w:bCs/>
          <w:sz w:val="20"/>
          <w:szCs w:val="20"/>
        </w:rPr>
        <w:t>5</w:t>
      </w:r>
      <w:r w:rsidRPr="00A145A7">
        <w:rPr>
          <w:rFonts w:ascii="Tahoma" w:hAnsi="Tahoma" w:cs="Tahoma"/>
          <w:b/>
          <w:bCs/>
          <w:sz w:val="20"/>
          <w:szCs w:val="20"/>
        </w:rPr>
        <w:t>.</w:t>
      </w:r>
    </w:p>
    <w:p w14:paraId="3AF6FC41" w14:textId="305327D1" w:rsidR="00A77424" w:rsidRPr="00A145A7" w:rsidRDefault="00B77FFB" w:rsidP="00236835">
      <w:pPr>
        <w:rPr>
          <w:rFonts w:ascii="Tahoma" w:hAnsi="Tahoma" w:cs="Tahoma"/>
          <w:i/>
          <w:iCs/>
          <w:sz w:val="20"/>
          <w:szCs w:val="20"/>
        </w:rPr>
      </w:pPr>
      <w:r w:rsidRPr="00A145A7">
        <w:rPr>
          <w:rFonts w:ascii="Tahoma" w:hAnsi="Tahoma" w:cs="Tahoma"/>
          <w:i/>
          <w:iCs/>
          <w:sz w:val="20"/>
          <w:szCs w:val="20"/>
        </w:rPr>
        <w:t>Zdroj:</w:t>
      </w:r>
      <w:r w:rsidR="00A82397" w:rsidRPr="00A145A7">
        <w:rPr>
          <w:rFonts w:ascii="Tahoma" w:hAnsi="Tahoma" w:cs="Tahoma"/>
          <w:i/>
          <w:iCs/>
          <w:sz w:val="20"/>
          <w:szCs w:val="20"/>
        </w:rPr>
        <w:t xml:space="preserve"> Český statistický úřad</w:t>
      </w:r>
      <w:bookmarkEnd w:id="1"/>
      <w:r w:rsidR="00AC3967">
        <w:rPr>
          <w:rFonts w:ascii="Tahoma" w:hAnsi="Tahoma" w:cs="Tahoma"/>
          <w:i/>
          <w:iCs/>
          <w:sz w:val="20"/>
          <w:szCs w:val="20"/>
        </w:rPr>
        <w:t xml:space="preserve">; </w:t>
      </w:r>
      <w:hyperlink r:id="rId13" w:history="1">
        <w:r w:rsidR="00762078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Statistiky – HD</w:t>
        </w:r>
        <w:r w:rsidR="00DA473D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P</w:t>
        </w:r>
        <w:r w:rsidR="00762078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, národní účty – Regionální účty – Ukazatele za regionální celky</w:t>
        </w:r>
      </w:hyperlink>
    </w:p>
    <w:p w14:paraId="5ECAB890" w14:textId="77777777" w:rsidR="0034697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13830939" w14:textId="77777777" w:rsidR="008767EB" w:rsidRDefault="008767EB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34F51FC4" w14:textId="230B0D3D" w:rsidR="001167F8" w:rsidRDefault="00417B3F" w:rsidP="00417B3F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67943">
        <w:rPr>
          <w:rFonts w:ascii="Tahoma" w:hAnsi="Tahoma" w:cs="Tahoma"/>
          <w:b/>
          <w:sz w:val="22"/>
          <w:szCs w:val="22"/>
        </w:rPr>
        <w:t>Vývoj počtu obyvatel a pohyb obyvatelstva v Moravskoslezském kraji dle okresů</w:t>
      </w:r>
    </w:p>
    <w:bookmarkStart w:id="2" w:name="_MON_1816578839"/>
    <w:bookmarkEnd w:id="2"/>
    <w:p w14:paraId="135BAC09" w14:textId="52C093D9" w:rsidR="001167F8" w:rsidRDefault="00542BC0" w:rsidP="00417B3F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object w:dxaOrig="14472" w:dyaOrig="3341" w14:anchorId="16F19C69">
          <v:shape id="_x0000_i1035" type="#_x0000_t75" style="width:723.6pt;height:167.05pt" o:ole="">
            <v:imagedata r:id="rId14" o:title=""/>
          </v:shape>
          <o:OLEObject Type="Embed" ProgID="Excel.Sheet.12" ShapeID="_x0000_i1035" DrawAspect="Content" ObjectID="_1816660206" r:id="rId15"/>
        </w:object>
      </w:r>
    </w:p>
    <w:p w14:paraId="5603510B" w14:textId="1EDBEEAE" w:rsidR="00417B3F" w:rsidRPr="00A145A7" w:rsidRDefault="00417B3F" w:rsidP="00AB662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A145A7">
        <w:rPr>
          <w:rFonts w:ascii="Tahoma" w:hAnsi="Tahoma" w:cs="Tahoma"/>
          <w:i/>
          <w:iCs/>
          <w:sz w:val="20"/>
          <w:szCs w:val="20"/>
        </w:rPr>
        <w:t>Zdroj: Český statistický úřad</w:t>
      </w:r>
    </w:p>
    <w:p w14:paraId="4C822B68" w14:textId="5A47E6B2" w:rsidR="0070024D" w:rsidRPr="00A145A7" w:rsidRDefault="00BA1D03" w:rsidP="00417B3F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6" w:history="1"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Statistiky </w:t>
        </w:r>
        <w:r w:rsidR="00FA4E64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–</w:t>
        </w:r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Obyvatelstvo</w:t>
        </w:r>
        <w:r w:rsidR="00FA4E64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</w:t>
        </w:r>
        <w:r w:rsidR="00371CEF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– předběžné údaje</w:t>
        </w:r>
        <w:r w:rsidR="002D7BCC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- stav a pohyb obyvatel</w:t>
        </w:r>
      </w:hyperlink>
      <w:r w:rsidR="001D32BD" w:rsidRPr="00166B22">
        <w:rPr>
          <w:rStyle w:val="Hypertextovodkaz"/>
          <w:rFonts w:ascii="Tahoma" w:hAnsi="Tahoma" w:cs="Tahoma"/>
          <w:i/>
          <w:iCs/>
          <w:sz w:val="20"/>
          <w:szCs w:val="20"/>
          <w:u w:val="none"/>
        </w:rPr>
        <w:t>;</w:t>
      </w:r>
      <w:r w:rsidR="001D32BD" w:rsidRPr="00166B22">
        <w:t xml:space="preserve"> </w:t>
      </w:r>
      <w:hyperlink r:id="rId17" w:history="1">
        <w:r w:rsidR="0070024D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Statistiky – Obyvatelstvo – předběžné údaje - stav a pohyb obyvatel (tabulka)</w:t>
        </w:r>
      </w:hyperlink>
    </w:p>
    <w:p w14:paraId="3E8ED48E" w14:textId="6FB85132" w:rsidR="002A5B5A" w:rsidRPr="001D6272" w:rsidRDefault="005113CB" w:rsidP="00555B7A">
      <w:pPr>
        <w:rPr>
          <w:sz w:val="28"/>
          <w:szCs w:val="28"/>
        </w:rPr>
      </w:pPr>
      <w:r w:rsidRPr="001D6272">
        <w:rPr>
          <w:rFonts w:ascii="Tahoma" w:hAnsi="Tahoma" w:cs="Tahoma"/>
          <w:b/>
          <w:sz w:val="22"/>
          <w:szCs w:val="22"/>
        </w:rPr>
        <w:lastRenderedPageBreak/>
        <w:t xml:space="preserve">Obecná míra </w:t>
      </w:r>
      <w:r w:rsidR="00393241" w:rsidRPr="001D6272">
        <w:rPr>
          <w:rFonts w:ascii="Tahoma" w:hAnsi="Tahoma" w:cs="Tahoma"/>
          <w:b/>
          <w:sz w:val="22"/>
          <w:szCs w:val="22"/>
        </w:rPr>
        <w:t>nezaměstnanosti</w:t>
      </w:r>
    </w:p>
    <w:p w14:paraId="3512AA13" w14:textId="646BE65D" w:rsidR="00CD612D" w:rsidRDefault="006C3550" w:rsidP="00555B7A">
      <w:pPr>
        <w:spacing w:before="60" w:after="120"/>
        <w:rPr>
          <w:rFonts w:ascii="Tahoma" w:hAnsi="Tahoma" w:cs="Tahoma"/>
          <w:noProof/>
          <w:sz w:val="20"/>
          <w:szCs w:val="20"/>
        </w:rPr>
      </w:pPr>
      <w:r w:rsidRPr="00E94186">
        <w:rPr>
          <w:rFonts w:ascii="Tahoma" w:hAnsi="Tahoma" w:cs="Tahoma"/>
          <w:noProof/>
          <w:sz w:val="20"/>
          <w:szCs w:val="20"/>
        </w:rPr>
        <w:t>Ukazatel vyjadřuje</w:t>
      </w:r>
      <w:r w:rsidR="00CD612D" w:rsidRPr="00E94186">
        <w:rPr>
          <w:rFonts w:ascii="Tahoma" w:hAnsi="Tahoma" w:cs="Tahoma"/>
          <w:noProof/>
          <w:sz w:val="20"/>
          <w:szCs w:val="20"/>
        </w:rPr>
        <w:t xml:space="preserve"> podíl nezaměstnaných k celkové pracovní síle (tj. součtu zaměstnaných a nezaměstnaných)</w:t>
      </w:r>
      <w:r w:rsidR="00221E54" w:rsidRPr="00E94186">
        <w:rPr>
          <w:rFonts w:ascii="Tahoma" w:hAnsi="Tahoma" w:cs="Tahoma"/>
          <w:noProof/>
          <w:sz w:val="20"/>
          <w:szCs w:val="20"/>
        </w:rPr>
        <w:t>.</w:t>
      </w:r>
      <w:r w:rsidR="00BC3AF2" w:rsidRPr="00E94186">
        <w:rPr>
          <w:rFonts w:ascii="Tahoma" w:hAnsi="Tahoma" w:cs="Tahoma"/>
          <w:noProof/>
          <w:sz w:val="20"/>
          <w:szCs w:val="20"/>
        </w:rPr>
        <w:t xml:space="preserve"> </w:t>
      </w:r>
    </w:p>
    <w:bookmarkStart w:id="3" w:name="_MON_1808813993"/>
    <w:bookmarkEnd w:id="3"/>
    <w:p w14:paraId="3B807C1A" w14:textId="7561ED06" w:rsidR="00C750DD" w:rsidRPr="00E94186" w:rsidRDefault="00AC3967" w:rsidP="00555B7A">
      <w:pPr>
        <w:spacing w:before="60" w:after="12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object w:dxaOrig="7204" w:dyaOrig="933" w14:anchorId="564FB563">
          <v:shape id="_x0000_i1039" type="#_x0000_t75" style="width:359.85pt;height:46.65pt" o:ole="">
            <v:imagedata r:id="rId18" o:title=""/>
          </v:shape>
          <o:OLEObject Type="Embed" ProgID="Excel.Sheet.12" ShapeID="_x0000_i1039" DrawAspect="Content" ObjectID="_1816660207" r:id="rId19"/>
        </w:object>
      </w:r>
    </w:p>
    <w:p w14:paraId="26347CD2" w14:textId="5EB56F7D" w:rsidR="00DC2097" w:rsidRPr="00E94186" w:rsidRDefault="00E51989" w:rsidP="008767EB">
      <w:pPr>
        <w:spacing w:before="120"/>
        <w:rPr>
          <w:rFonts w:ascii="Tahoma" w:hAnsi="Tahoma" w:cs="Tahoma"/>
          <w:i/>
          <w:iCs/>
          <w:sz w:val="20"/>
          <w:szCs w:val="20"/>
        </w:rPr>
      </w:pPr>
      <w:r w:rsidRPr="00E94186">
        <w:rPr>
          <w:rFonts w:ascii="Tahoma" w:hAnsi="Tahoma" w:cs="Tahoma"/>
          <w:i/>
          <w:iCs/>
          <w:sz w:val="20"/>
          <w:szCs w:val="20"/>
        </w:rPr>
        <w:t>Zdroj: Český statistický úřad</w:t>
      </w:r>
    </w:p>
    <w:p w14:paraId="5F84839D" w14:textId="755AAB54" w:rsidR="0039082B" w:rsidRPr="00E94186" w:rsidRDefault="008B4FF3" w:rsidP="00015FBB">
      <w:pPr>
        <w:spacing w:after="120"/>
        <w:rPr>
          <w:rStyle w:val="Hypertextovodkaz"/>
          <w:rFonts w:ascii="Tahoma" w:hAnsi="Tahoma" w:cs="Tahoma"/>
          <w:i/>
          <w:iCs/>
          <w:sz w:val="20"/>
          <w:szCs w:val="20"/>
        </w:rPr>
      </w:pPr>
      <w:r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K 31.12.</w:t>
      </w:r>
      <w:r w:rsidR="0039082B" w:rsidRPr="00F85628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202</w:t>
      </w:r>
      <w:r w:rsidR="00C750DD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4</w:t>
      </w:r>
      <w:r w:rsidR="002410B0" w:rsidRPr="00F85628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:</w:t>
      </w:r>
      <w:r w:rsidR="00C750DD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 </w:t>
      </w:r>
      <w:hyperlink r:id="rId20" w:history="1">
        <w:r w:rsidR="003248D6" w:rsidRPr="003248D6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Výstupní objekt VDB</w:t>
        </w:r>
      </w:hyperlink>
      <w:r w:rsidR="00D014EF" w:rsidRPr="00F46209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; </w:t>
      </w:r>
      <w:r w:rsidR="00536021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ČR k</w:t>
      </w:r>
      <w:r w:rsidR="000D5EE3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 31.3.2025</w:t>
      </w:r>
      <w:r w:rsidR="00015A2F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: </w:t>
      </w:r>
      <w:hyperlink r:id="rId21" w:history="1">
        <w:r w:rsidR="0024719C" w:rsidRPr="0024719C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Výstupní objekt VDB</w:t>
        </w:r>
      </w:hyperlink>
    </w:p>
    <w:p w14:paraId="74D1385D" w14:textId="77777777" w:rsidR="008767EB" w:rsidRPr="00FC0578" w:rsidRDefault="008767EB" w:rsidP="00686AB2">
      <w:pPr>
        <w:spacing w:after="240"/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574257DA" w14:textId="41A5E9E5" w:rsidR="00B5567C" w:rsidRDefault="00DC2097" w:rsidP="00602B9A">
      <w:pPr>
        <w:spacing w:after="120"/>
        <w:rPr>
          <w:rFonts w:ascii="Tahoma" w:hAnsi="Tahoma" w:cs="Tahoma"/>
          <w:b/>
          <w:sz w:val="22"/>
          <w:szCs w:val="22"/>
        </w:rPr>
      </w:pPr>
      <w:r w:rsidRPr="00D81BCB">
        <w:rPr>
          <w:rFonts w:ascii="Tahoma" w:hAnsi="Tahoma" w:cs="Tahoma"/>
          <w:b/>
          <w:sz w:val="22"/>
          <w:szCs w:val="22"/>
        </w:rPr>
        <w:t>Uchazeči o zaměstnání na území Moravskoslezského kraje evidovaní na úřadech práce</w:t>
      </w:r>
    </w:p>
    <w:bookmarkStart w:id="4" w:name="_MON_1808815594"/>
    <w:bookmarkEnd w:id="4"/>
    <w:p w14:paraId="7556A955" w14:textId="2B87D62C" w:rsidR="008A756B" w:rsidRPr="00D81BCB" w:rsidRDefault="0011319D" w:rsidP="00602B9A">
      <w:pPr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object w:dxaOrig="13043" w:dyaOrig="4417" w14:anchorId="1F1D8C45">
          <v:shape id="_x0000_i1045" type="#_x0000_t75" style="width:652.15pt;height:220.65pt" o:ole="">
            <v:imagedata r:id="rId22" o:title=""/>
          </v:shape>
          <o:OLEObject Type="Embed" ProgID="Excel.Sheet.12" ShapeID="_x0000_i1045" DrawAspect="Content" ObjectID="_1816660208" r:id="rId23"/>
        </w:object>
      </w:r>
    </w:p>
    <w:p w14:paraId="65A6971F" w14:textId="0E13D997" w:rsidR="00310510" w:rsidRPr="003267FF" w:rsidRDefault="00662896" w:rsidP="0011319D">
      <w:pPr>
        <w:spacing w:before="120" w:after="120"/>
        <w:rPr>
          <w:rFonts w:ascii="Tahoma" w:hAnsi="Tahoma" w:cs="Tahoma"/>
          <w:sz w:val="20"/>
          <w:szCs w:val="20"/>
        </w:rPr>
      </w:pPr>
      <w:r w:rsidRPr="003267FF">
        <w:rPr>
          <w:rFonts w:ascii="Tahoma" w:hAnsi="Tahoma" w:cs="Tahoma"/>
          <w:b/>
          <w:bCs/>
          <w:sz w:val="20"/>
          <w:szCs w:val="20"/>
        </w:rPr>
        <w:t>*)</w:t>
      </w:r>
      <w:r w:rsidRPr="003267FF">
        <w:rPr>
          <w:rFonts w:ascii="Tahoma" w:hAnsi="Tahoma" w:cs="Tahoma"/>
          <w:sz w:val="20"/>
          <w:szCs w:val="20"/>
        </w:rPr>
        <w:t xml:space="preserve"> Podíl</w:t>
      </w:r>
      <w:r w:rsidR="00F67EE3" w:rsidRPr="003267FF">
        <w:rPr>
          <w:rFonts w:ascii="Tahoma" w:hAnsi="Tahoma" w:cs="Tahoma"/>
          <w:sz w:val="20"/>
          <w:szCs w:val="20"/>
        </w:rPr>
        <w:t xml:space="preserve"> </w:t>
      </w:r>
      <w:r w:rsidRPr="003267FF">
        <w:rPr>
          <w:rFonts w:ascii="Tahoma" w:hAnsi="Tahoma" w:cs="Tahoma"/>
          <w:sz w:val="20"/>
          <w:szCs w:val="20"/>
        </w:rPr>
        <w:t xml:space="preserve">nezaměstnaných osob = počet dosažitelných uchazečů o zaměstnání ve věku 15 </w:t>
      </w:r>
      <w:r w:rsidR="00310510" w:rsidRPr="003267FF">
        <w:rPr>
          <w:rFonts w:ascii="Tahoma" w:hAnsi="Tahoma" w:cs="Tahoma"/>
          <w:sz w:val="20"/>
          <w:szCs w:val="20"/>
        </w:rPr>
        <w:t>– 64 let / počet obyvatel ve věku 15 – 64 let</w:t>
      </w:r>
      <w:r w:rsidR="007871BE" w:rsidRPr="003267FF">
        <w:rPr>
          <w:rFonts w:ascii="Tahoma" w:hAnsi="Tahoma" w:cs="Tahoma"/>
          <w:sz w:val="20"/>
          <w:szCs w:val="20"/>
        </w:rPr>
        <w:t>.</w:t>
      </w:r>
    </w:p>
    <w:p w14:paraId="4B3BEB90" w14:textId="498F0B45" w:rsidR="00445021" w:rsidRPr="003267FF" w:rsidRDefault="00445021" w:rsidP="005E7320">
      <w:pPr>
        <w:spacing w:after="600"/>
        <w:contextualSpacing/>
        <w:rPr>
          <w:rFonts w:ascii="Tahoma" w:hAnsi="Tahoma" w:cs="Tahoma"/>
          <w:i/>
          <w:iCs/>
          <w:sz w:val="20"/>
          <w:szCs w:val="20"/>
        </w:rPr>
      </w:pPr>
      <w:r w:rsidRPr="003267FF">
        <w:rPr>
          <w:rFonts w:ascii="Tahoma" w:hAnsi="Tahoma" w:cs="Tahoma"/>
          <w:i/>
          <w:iCs/>
          <w:sz w:val="20"/>
          <w:szCs w:val="20"/>
        </w:rPr>
        <w:t>Zdroj</w:t>
      </w:r>
      <w:r w:rsidR="00F67EE3" w:rsidRPr="003267FF">
        <w:rPr>
          <w:rFonts w:ascii="Tahoma" w:hAnsi="Tahoma" w:cs="Tahoma"/>
          <w:i/>
          <w:iCs/>
          <w:sz w:val="20"/>
          <w:szCs w:val="20"/>
        </w:rPr>
        <w:t xml:space="preserve">: </w:t>
      </w:r>
      <w:r w:rsidRPr="003267FF">
        <w:rPr>
          <w:rFonts w:ascii="Tahoma" w:hAnsi="Tahoma" w:cs="Tahoma"/>
          <w:i/>
          <w:iCs/>
          <w:sz w:val="20"/>
          <w:szCs w:val="20"/>
        </w:rPr>
        <w:t>Integrovaný portál MPSV</w:t>
      </w:r>
      <w:r w:rsidR="00E8561A" w:rsidRPr="003267F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7B3767" w:rsidRPr="003267FF">
        <w:rPr>
          <w:rFonts w:ascii="Tahoma" w:hAnsi="Tahoma" w:cs="Tahoma"/>
          <w:i/>
          <w:iCs/>
          <w:sz w:val="20"/>
          <w:szCs w:val="20"/>
        </w:rPr>
        <w:t>(a vlastní výpočty odboru financí</w:t>
      </w:r>
      <w:r w:rsidR="00EB08DD" w:rsidRPr="003267FF">
        <w:rPr>
          <w:rFonts w:ascii="Tahoma" w:hAnsi="Tahoma" w:cs="Tahoma"/>
          <w:i/>
          <w:iCs/>
          <w:sz w:val="20"/>
          <w:szCs w:val="20"/>
        </w:rPr>
        <w:t xml:space="preserve"> KÚ MSK</w:t>
      </w:r>
      <w:r w:rsidR="007B3767" w:rsidRPr="003267FF">
        <w:rPr>
          <w:rFonts w:ascii="Tahoma" w:hAnsi="Tahoma" w:cs="Tahoma"/>
          <w:i/>
          <w:iCs/>
          <w:sz w:val="20"/>
          <w:szCs w:val="20"/>
        </w:rPr>
        <w:t>)</w:t>
      </w:r>
    </w:p>
    <w:p w14:paraId="51114DC6" w14:textId="10D11634" w:rsidR="003026BC" w:rsidRPr="003267FF" w:rsidRDefault="002E7AE5" w:rsidP="005E7320">
      <w:pPr>
        <w:rPr>
          <w:rFonts w:ascii="Tahoma" w:hAnsi="Tahoma" w:cs="Tahoma"/>
          <w:i/>
          <w:iCs/>
          <w:color w:val="0000FF"/>
          <w:sz w:val="20"/>
          <w:szCs w:val="20"/>
          <w:u w:val="single"/>
        </w:rPr>
      </w:pPr>
      <w:hyperlink r:id="rId24" w:history="1">
        <w:r w:rsidRPr="003267FF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Uchazeči a volná místa </w:t>
        </w:r>
        <w:r w:rsidR="00B44F5D" w:rsidRPr="003267FF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/ MPSV (mpsv.cz)</w:t>
        </w:r>
      </w:hyperlink>
    </w:p>
    <w:sectPr w:rsidR="003026BC" w:rsidRPr="003267FF" w:rsidSect="000C742D">
      <w:footerReference w:type="default" r:id="rId25"/>
      <w:footerReference w:type="first" r:id="rId26"/>
      <w:type w:val="continuous"/>
      <w:pgSz w:w="16838" w:h="11906" w:orient="landscape" w:code="9"/>
      <w:pgMar w:top="993" w:right="1103" w:bottom="284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4947" w14:textId="77777777" w:rsidR="00115698" w:rsidRDefault="00115698" w:rsidP="007A7BFB">
      <w:r>
        <w:separator/>
      </w:r>
    </w:p>
  </w:endnote>
  <w:endnote w:type="continuationSeparator" w:id="0">
    <w:p w14:paraId="067DF6E8" w14:textId="77777777" w:rsidR="00115698" w:rsidRDefault="00115698" w:rsidP="007A7BFB">
      <w:r>
        <w:continuationSeparator/>
      </w:r>
    </w:p>
  </w:endnote>
  <w:endnote w:type="continuationNotice" w:id="1">
    <w:p w14:paraId="2B4551BD" w14:textId="77777777" w:rsidR="00115698" w:rsidRDefault="00115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22BA" w14:textId="03FAC300" w:rsidR="007A7BFB" w:rsidRPr="007A7BFB" w:rsidRDefault="0070392C" w:rsidP="008B0838">
    <w:pPr>
      <w:pStyle w:val="Zpat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B49833" wp14:editId="2C5640A5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384898847" name="MSIPCM462c4497b85935c15e872451" descr="{&quot;HashCode&quot;:-1069178508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BC5D0" w14:textId="5C00BA4A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49833" id="_x0000_t202" coordsize="21600,21600" o:spt="202" path="m,l,21600r21600,l21600,xe">
              <v:stroke joinstyle="miter"/>
              <v:path gradientshapeok="t" o:connecttype="rect"/>
            </v:shapetype>
            <v:shape id="MSIPCM462c4497b85935c15e872451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7D9BC5D0" w14:textId="5C00BA4A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BFB" w:rsidRPr="007A7BFB">
      <w:rPr>
        <w:rFonts w:ascii="Tahoma" w:hAnsi="Tahoma" w:cs="Tahoma"/>
        <w:sz w:val="20"/>
        <w:szCs w:val="20"/>
      </w:rPr>
      <w:fldChar w:fldCharType="begin"/>
    </w:r>
    <w:r w:rsidR="007A7BFB" w:rsidRPr="007A7BFB">
      <w:rPr>
        <w:rFonts w:ascii="Tahoma" w:hAnsi="Tahoma" w:cs="Tahoma"/>
        <w:sz w:val="20"/>
        <w:szCs w:val="20"/>
      </w:rPr>
      <w:instrText>PAGE   \* MERGEFORMAT</w:instrText>
    </w:r>
    <w:r w:rsidR="007A7BFB" w:rsidRPr="007A7BFB">
      <w:rPr>
        <w:rFonts w:ascii="Tahoma" w:hAnsi="Tahoma" w:cs="Tahoma"/>
        <w:sz w:val="20"/>
        <w:szCs w:val="20"/>
      </w:rPr>
      <w:fldChar w:fldCharType="separate"/>
    </w:r>
    <w:r w:rsidR="003E515B">
      <w:rPr>
        <w:rFonts w:ascii="Tahoma" w:hAnsi="Tahoma" w:cs="Tahoma"/>
        <w:noProof/>
        <w:sz w:val="20"/>
        <w:szCs w:val="20"/>
      </w:rPr>
      <w:t>3</w:t>
    </w:r>
    <w:r w:rsidR="007A7BFB" w:rsidRPr="007A7BFB">
      <w:rPr>
        <w:rFonts w:ascii="Tahoma" w:hAnsi="Tahoma" w:cs="Tahoma"/>
        <w:sz w:val="20"/>
        <w:szCs w:val="20"/>
      </w:rPr>
      <w:fldChar w:fldCharType="end"/>
    </w:r>
  </w:p>
  <w:p w14:paraId="2E0E05D9" w14:textId="77777777" w:rsidR="007A7BFB" w:rsidRDefault="007A7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711A" w14:textId="0CE61351" w:rsidR="003E515B" w:rsidRPr="002D258E" w:rsidRDefault="0070392C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F3901E" wp14:editId="66A48924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1388032953" name="MSIPCM2a644518bb1d4e0fc2c8832b" descr="{&quot;HashCode&quot;:-1069178508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23F2" w14:textId="5DF5B548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3901E" id="_x0000_t202" coordsize="21600,21600" o:spt="202" path="m,l,21600r21600,l21600,xe">
              <v:stroke joinstyle="miter"/>
              <v:path gradientshapeok="t" o:connecttype="rect"/>
            </v:shapetype>
            <v:shape id="MSIPCM2a644518bb1d4e0fc2c8832b" o:spid="_x0000_s1027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left:0;text-align:left;margin-left:0;margin-top:558.7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" o:allowincell="f" filled="f" stroked="f">
              <v:textbox inset="20pt,0,,0">
                <w:txbxContent>
                  <w:p w14:paraId="0F3E23F2" w14:textId="5DF5B548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33EFF3" w14:textId="77777777" w:rsidR="003E515B" w:rsidRDefault="003E5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43EA" w14:textId="77777777" w:rsidR="00115698" w:rsidRDefault="00115698" w:rsidP="007A7BFB">
      <w:r>
        <w:separator/>
      </w:r>
    </w:p>
  </w:footnote>
  <w:footnote w:type="continuationSeparator" w:id="0">
    <w:p w14:paraId="49C5F9C5" w14:textId="77777777" w:rsidR="00115698" w:rsidRDefault="00115698" w:rsidP="007A7BFB">
      <w:r>
        <w:continuationSeparator/>
      </w:r>
    </w:p>
  </w:footnote>
  <w:footnote w:type="continuationNotice" w:id="1">
    <w:p w14:paraId="1DA46531" w14:textId="77777777" w:rsidR="00115698" w:rsidRDefault="001156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B0D"/>
    <w:multiLevelType w:val="hybridMultilevel"/>
    <w:tmpl w:val="FDA06622"/>
    <w:lvl w:ilvl="0" w:tplc="285E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8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CA"/>
    <w:rsid w:val="0000105B"/>
    <w:rsid w:val="000016F5"/>
    <w:rsid w:val="0000605F"/>
    <w:rsid w:val="000075A3"/>
    <w:rsid w:val="00010943"/>
    <w:rsid w:val="00013415"/>
    <w:rsid w:val="00014BDF"/>
    <w:rsid w:val="00015A2F"/>
    <w:rsid w:val="00015FBB"/>
    <w:rsid w:val="00016105"/>
    <w:rsid w:val="00016570"/>
    <w:rsid w:val="00016F54"/>
    <w:rsid w:val="000215D0"/>
    <w:rsid w:val="00023F31"/>
    <w:rsid w:val="0002532C"/>
    <w:rsid w:val="000303AF"/>
    <w:rsid w:val="00030451"/>
    <w:rsid w:val="0003741A"/>
    <w:rsid w:val="00041A62"/>
    <w:rsid w:val="00041F02"/>
    <w:rsid w:val="000467F2"/>
    <w:rsid w:val="00051757"/>
    <w:rsid w:val="000643A0"/>
    <w:rsid w:val="00064FEC"/>
    <w:rsid w:val="00071175"/>
    <w:rsid w:val="000718C5"/>
    <w:rsid w:val="000772B9"/>
    <w:rsid w:val="00077344"/>
    <w:rsid w:val="0007761D"/>
    <w:rsid w:val="000808F3"/>
    <w:rsid w:val="000855B6"/>
    <w:rsid w:val="00091A6A"/>
    <w:rsid w:val="0009525D"/>
    <w:rsid w:val="0009795A"/>
    <w:rsid w:val="000A1756"/>
    <w:rsid w:val="000A1C2C"/>
    <w:rsid w:val="000A68C5"/>
    <w:rsid w:val="000B297A"/>
    <w:rsid w:val="000B329E"/>
    <w:rsid w:val="000B52DD"/>
    <w:rsid w:val="000C254C"/>
    <w:rsid w:val="000C5EE0"/>
    <w:rsid w:val="000C5F81"/>
    <w:rsid w:val="000C742D"/>
    <w:rsid w:val="000D085C"/>
    <w:rsid w:val="000D1424"/>
    <w:rsid w:val="000D31CB"/>
    <w:rsid w:val="000D3607"/>
    <w:rsid w:val="000D5EE3"/>
    <w:rsid w:val="000D6CD2"/>
    <w:rsid w:val="000D7BA6"/>
    <w:rsid w:val="000E1D05"/>
    <w:rsid w:val="000E7F96"/>
    <w:rsid w:val="000F1AEE"/>
    <w:rsid w:val="000F1F5C"/>
    <w:rsid w:val="0010014D"/>
    <w:rsid w:val="0010235F"/>
    <w:rsid w:val="00110782"/>
    <w:rsid w:val="0011319D"/>
    <w:rsid w:val="001153AE"/>
    <w:rsid w:val="00115698"/>
    <w:rsid w:val="001167F8"/>
    <w:rsid w:val="0013561F"/>
    <w:rsid w:val="001359B6"/>
    <w:rsid w:val="0013729C"/>
    <w:rsid w:val="00137B0D"/>
    <w:rsid w:val="001479E9"/>
    <w:rsid w:val="00150215"/>
    <w:rsid w:val="00150A8F"/>
    <w:rsid w:val="00151127"/>
    <w:rsid w:val="0015349E"/>
    <w:rsid w:val="00154607"/>
    <w:rsid w:val="00166B22"/>
    <w:rsid w:val="00171888"/>
    <w:rsid w:val="00171E05"/>
    <w:rsid w:val="001747C8"/>
    <w:rsid w:val="00175EBC"/>
    <w:rsid w:val="00176A7B"/>
    <w:rsid w:val="001861F7"/>
    <w:rsid w:val="00197DBB"/>
    <w:rsid w:val="001A0C1C"/>
    <w:rsid w:val="001A12A7"/>
    <w:rsid w:val="001B2A4C"/>
    <w:rsid w:val="001B2E79"/>
    <w:rsid w:val="001D2FFA"/>
    <w:rsid w:val="001D32BD"/>
    <w:rsid w:val="001D32F4"/>
    <w:rsid w:val="001D4DD3"/>
    <w:rsid w:val="001D5741"/>
    <w:rsid w:val="001D6272"/>
    <w:rsid w:val="001E1802"/>
    <w:rsid w:val="001E358D"/>
    <w:rsid w:val="001E796E"/>
    <w:rsid w:val="001F0814"/>
    <w:rsid w:val="001F616D"/>
    <w:rsid w:val="001F7488"/>
    <w:rsid w:val="001F7BD4"/>
    <w:rsid w:val="00201EE8"/>
    <w:rsid w:val="002035CA"/>
    <w:rsid w:val="00203A28"/>
    <w:rsid w:val="002049CF"/>
    <w:rsid w:val="002076D6"/>
    <w:rsid w:val="00210297"/>
    <w:rsid w:val="00210C9D"/>
    <w:rsid w:val="0021109F"/>
    <w:rsid w:val="00221E54"/>
    <w:rsid w:val="002236BF"/>
    <w:rsid w:val="00223DED"/>
    <w:rsid w:val="002258B2"/>
    <w:rsid w:val="00226179"/>
    <w:rsid w:val="002269D4"/>
    <w:rsid w:val="00226A83"/>
    <w:rsid w:val="0023008B"/>
    <w:rsid w:val="0023590A"/>
    <w:rsid w:val="00236835"/>
    <w:rsid w:val="00236DDE"/>
    <w:rsid w:val="00237B51"/>
    <w:rsid w:val="002401C8"/>
    <w:rsid w:val="002410B0"/>
    <w:rsid w:val="00241823"/>
    <w:rsid w:val="0024719C"/>
    <w:rsid w:val="0024775B"/>
    <w:rsid w:val="00247989"/>
    <w:rsid w:val="00252D19"/>
    <w:rsid w:val="002657E5"/>
    <w:rsid w:val="002744B7"/>
    <w:rsid w:val="0027768F"/>
    <w:rsid w:val="002807CC"/>
    <w:rsid w:val="002832CD"/>
    <w:rsid w:val="00283E8D"/>
    <w:rsid w:val="00284668"/>
    <w:rsid w:val="00284DE5"/>
    <w:rsid w:val="002853F4"/>
    <w:rsid w:val="00285CFF"/>
    <w:rsid w:val="00286819"/>
    <w:rsid w:val="002A581B"/>
    <w:rsid w:val="002A5B5A"/>
    <w:rsid w:val="002A65A9"/>
    <w:rsid w:val="002A7216"/>
    <w:rsid w:val="002A770F"/>
    <w:rsid w:val="002B1760"/>
    <w:rsid w:val="002B398D"/>
    <w:rsid w:val="002B4D4A"/>
    <w:rsid w:val="002B78D0"/>
    <w:rsid w:val="002C30D6"/>
    <w:rsid w:val="002C66CF"/>
    <w:rsid w:val="002D0766"/>
    <w:rsid w:val="002D1B67"/>
    <w:rsid w:val="002D258E"/>
    <w:rsid w:val="002D7BCC"/>
    <w:rsid w:val="002E0D34"/>
    <w:rsid w:val="002E7AE5"/>
    <w:rsid w:val="002F3EAA"/>
    <w:rsid w:val="002F5E33"/>
    <w:rsid w:val="002F7CFB"/>
    <w:rsid w:val="003026BC"/>
    <w:rsid w:val="0030328C"/>
    <w:rsid w:val="00303689"/>
    <w:rsid w:val="00304205"/>
    <w:rsid w:val="00310510"/>
    <w:rsid w:val="003122AF"/>
    <w:rsid w:val="00313CE1"/>
    <w:rsid w:val="0032044E"/>
    <w:rsid w:val="003215BA"/>
    <w:rsid w:val="0032228A"/>
    <w:rsid w:val="003248D6"/>
    <w:rsid w:val="00325E90"/>
    <w:rsid w:val="003267FF"/>
    <w:rsid w:val="0032741A"/>
    <w:rsid w:val="00346970"/>
    <w:rsid w:val="00351A6B"/>
    <w:rsid w:val="003571B8"/>
    <w:rsid w:val="00360C57"/>
    <w:rsid w:val="003632E1"/>
    <w:rsid w:val="00371CEF"/>
    <w:rsid w:val="003806EE"/>
    <w:rsid w:val="00380839"/>
    <w:rsid w:val="00381462"/>
    <w:rsid w:val="00386876"/>
    <w:rsid w:val="0039082B"/>
    <w:rsid w:val="00392CB0"/>
    <w:rsid w:val="00393241"/>
    <w:rsid w:val="003A0E6E"/>
    <w:rsid w:val="003A4F53"/>
    <w:rsid w:val="003A5CBC"/>
    <w:rsid w:val="003B3660"/>
    <w:rsid w:val="003B7EBF"/>
    <w:rsid w:val="003C37FC"/>
    <w:rsid w:val="003C3ADA"/>
    <w:rsid w:val="003C7C6E"/>
    <w:rsid w:val="003D4C3B"/>
    <w:rsid w:val="003D5EFC"/>
    <w:rsid w:val="003D6891"/>
    <w:rsid w:val="003D7481"/>
    <w:rsid w:val="003E0537"/>
    <w:rsid w:val="003E515B"/>
    <w:rsid w:val="003E643C"/>
    <w:rsid w:val="003F3EA0"/>
    <w:rsid w:val="004052CF"/>
    <w:rsid w:val="00406FC9"/>
    <w:rsid w:val="0041124D"/>
    <w:rsid w:val="00414482"/>
    <w:rsid w:val="0041624C"/>
    <w:rsid w:val="00417B3F"/>
    <w:rsid w:val="004204F8"/>
    <w:rsid w:val="0042147E"/>
    <w:rsid w:val="00421946"/>
    <w:rsid w:val="00424AE0"/>
    <w:rsid w:val="00427873"/>
    <w:rsid w:val="00430101"/>
    <w:rsid w:val="004320A3"/>
    <w:rsid w:val="0043419A"/>
    <w:rsid w:val="00440232"/>
    <w:rsid w:val="0044235E"/>
    <w:rsid w:val="00443983"/>
    <w:rsid w:val="00445021"/>
    <w:rsid w:val="00453EED"/>
    <w:rsid w:val="004612A3"/>
    <w:rsid w:val="0046459E"/>
    <w:rsid w:val="00464973"/>
    <w:rsid w:val="0047515C"/>
    <w:rsid w:val="004758A5"/>
    <w:rsid w:val="00476A3F"/>
    <w:rsid w:val="004855FF"/>
    <w:rsid w:val="00486675"/>
    <w:rsid w:val="00494483"/>
    <w:rsid w:val="00495FE2"/>
    <w:rsid w:val="004A1B58"/>
    <w:rsid w:val="004A366C"/>
    <w:rsid w:val="004B371A"/>
    <w:rsid w:val="004B5A68"/>
    <w:rsid w:val="004B6E6C"/>
    <w:rsid w:val="004B7435"/>
    <w:rsid w:val="004C56B5"/>
    <w:rsid w:val="004C7603"/>
    <w:rsid w:val="004D2962"/>
    <w:rsid w:val="004E2D4B"/>
    <w:rsid w:val="004E78F6"/>
    <w:rsid w:val="004F7678"/>
    <w:rsid w:val="004F77F3"/>
    <w:rsid w:val="004F7CF7"/>
    <w:rsid w:val="00501BE2"/>
    <w:rsid w:val="005027CD"/>
    <w:rsid w:val="005040FB"/>
    <w:rsid w:val="005113CB"/>
    <w:rsid w:val="00523335"/>
    <w:rsid w:val="00527087"/>
    <w:rsid w:val="00527922"/>
    <w:rsid w:val="00530ED7"/>
    <w:rsid w:val="00533017"/>
    <w:rsid w:val="00536021"/>
    <w:rsid w:val="00541607"/>
    <w:rsid w:val="00541C21"/>
    <w:rsid w:val="00542BC0"/>
    <w:rsid w:val="00545CE8"/>
    <w:rsid w:val="0055037F"/>
    <w:rsid w:val="00552E5A"/>
    <w:rsid w:val="00555B7A"/>
    <w:rsid w:val="005560C2"/>
    <w:rsid w:val="00557F90"/>
    <w:rsid w:val="0056105E"/>
    <w:rsid w:val="00566B60"/>
    <w:rsid w:val="005671C6"/>
    <w:rsid w:val="00567943"/>
    <w:rsid w:val="00574E0B"/>
    <w:rsid w:val="0058208E"/>
    <w:rsid w:val="00583BBC"/>
    <w:rsid w:val="005848B0"/>
    <w:rsid w:val="0059035A"/>
    <w:rsid w:val="0059235E"/>
    <w:rsid w:val="00597252"/>
    <w:rsid w:val="005B293D"/>
    <w:rsid w:val="005B3E1F"/>
    <w:rsid w:val="005B5C1F"/>
    <w:rsid w:val="005B711A"/>
    <w:rsid w:val="005C12A3"/>
    <w:rsid w:val="005C32AA"/>
    <w:rsid w:val="005C5720"/>
    <w:rsid w:val="005C624A"/>
    <w:rsid w:val="005D02CE"/>
    <w:rsid w:val="005D2117"/>
    <w:rsid w:val="005D3D2F"/>
    <w:rsid w:val="005E6EC6"/>
    <w:rsid w:val="005E7320"/>
    <w:rsid w:val="005E76C5"/>
    <w:rsid w:val="005F091D"/>
    <w:rsid w:val="005F1ED3"/>
    <w:rsid w:val="005F2457"/>
    <w:rsid w:val="005F4295"/>
    <w:rsid w:val="005F56A9"/>
    <w:rsid w:val="006007A6"/>
    <w:rsid w:val="00602B9A"/>
    <w:rsid w:val="00603C58"/>
    <w:rsid w:val="00615E67"/>
    <w:rsid w:val="00620637"/>
    <w:rsid w:val="00622431"/>
    <w:rsid w:val="00623ACB"/>
    <w:rsid w:val="00625E8C"/>
    <w:rsid w:val="00630FF2"/>
    <w:rsid w:val="00647950"/>
    <w:rsid w:val="00647D57"/>
    <w:rsid w:val="00650CD8"/>
    <w:rsid w:val="00656137"/>
    <w:rsid w:val="00660560"/>
    <w:rsid w:val="00662896"/>
    <w:rsid w:val="00675155"/>
    <w:rsid w:val="006809FE"/>
    <w:rsid w:val="00681251"/>
    <w:rsid w:val="006814D7"/>
    <w:rsid w:val="00681D7D"/>
    <w:rsid w:val="00686AB2"/>
    <w:rsid w:val="00687F69"/>
    <w:rsid w:val="00690E02"/>
    <w:rsid w:val="006935A4"/>
    <w:rsid w:val="0069558C"/>
    <w:rsid w:val="00697611"/>
    <w:rsid w:val="006A0296"/>
    <w:rsid w:val="006A287B"/>
    <w:rsid w:val="006A3F40"/>
    <w:rsid w:val="006B358B"/>
    <w:rsid w:val="006B3C47"/>
    <w:rsid w:val="006B3D96"/>
    <w:rsid w:val="006B6228"/>
    <w:rsid w:val="006C04E5"/>
    <w:rsid w:val="006C34B2"/>
    <w:rsid w:val="006C3550"/>
    <w:rsid w:val="006C56D9"/>
    <w:rsid w:val="006C6BB2"/>
    <w:rsid w:val="006D13FE"/>
    <w:rsid w:val="006D47F7"/>
    <w:rsid w:val="006D52CA"/>
    <w:rsid w:val="006E0905"/>
    <w:rsid w:val="006E2F59"/>
    <w:rsid w:val="006F30BD"/>
    <w:rsid w:val="0070024D"/>
    <w:rsid w:val="00700A81"/>
    <w:rsid w:val="00700F1A"/>
    <w:rsid w:val="0070392C"/>
    <w:rsid w:val="00703E42"/>
    <w:rsid w:val="00707C3A"/>
    <w:rsid w:val="007111D4"/>
    <w:rsid w:val="00714E05"/>
    <w:rsid w:val="00717489"/>
    <w:rsid w:val="00720624"/>
    <w:rsid w:val="0072195D"/>
    <w:rsid w:val="007308D6"/>
    <w:rsid w:val="00731639"/>
    <w:rsid w:val="00732705"/>
    <w:rsid w:val="00734DE8"/>
    <w:rsid w:val="00735637"/>
    <w:rsid w:val="0073671C"/>
    <w:rsid w:val="00736A18"/>
    <w:rsid w:val="00742C67"/>
    <w:rsid w:val="007440CD"/>
    <w:rsid w:val="00746F4D"/>
    <w:rsid w:val="0074798E"/>
    <w:rsid w:val="00751B1F"/>
    <w:rsid w:val="007557AB"/>
    <w:rsid w:val="007569D8"/>
    <w:rsid w:val="00762078"/>
    <w:rsid w:val="00766C5E"/>
    <w:rsid w:val="007746B4"/>
    <w:rsid w:val="007749BC"/>
    <w:rsid w:val="007776B2"/>
    <w:rsid w:val="00782BBC"/>
    <w:rsid w:val="007838E3"/>
    <w:rsid w:val="00784C7B"/>
    <w:rsid w:val="00785456"/>
    <w:rsid w:val="00785AF0"/>
    <w:rsid w:val="007871BE"/>
    <w:rsid w:val="007917EB"/>
    <w:rsid w:val="00793049"/>
    <w:rsid w:val="0079486B"/>
    <w:rsid w:val="0079566C"/>
    <w:rsid w:val="00795DD7"/>
    <w:rsid w:val="00796C06"/>
    <w:rsid w:val="007A00DA"/>
    <w:rsid w:val="007A2C69"/>
    <w:rsid w:val="007A2CAD"/>
    <w:rsid w:val="007A7228"/>
    <w:rsid w:val="007A7BFB"/>
    <w:rsid w:val="007B081E"/>
    <w:rsid w:val="007B2719"/>
    <w:rsid w:val="007B3767"/>
    <w:rsid w:val="007B382B"/>
    <w:rsid w:val="007B3F6C"/>
    <w:rsid w:val="007B4D0F"/>
    <w:rsid w:val="007C0504"/>
    <w:rsid w:val="007C207F"/>
    <w:rsid w:val="007D205E"/>
    <w:rsid w:val="007D520F"/>
    <w:rsid w:val="007D6232"/>
    <w:rsid w:val="007D6C8B"/>
    <w:rsid w:val="007E17E4"/>
    <w:rsid w:val="007E1816"/>
    <w:rsid w:val="007E37B6"/>
    <w:rsid w:val="007E5FC3"/>
    <w:rsid w:val="007E6512"/>
    <w:rsid w:val="007F16E7"/>
    <w:rsid w:val="007F172A"/>
    <w:rsid w:val="007F4953"/>
    <w:rsid w:val="007F537A"/>
    <w:rsid w:val="00806F88"/>
    <w:rsid w:val="00814A34"/>
    <w:rsid w:val="00814AB6"/>
    <w:rsid w:val="00814ADA"/>
    <w:rsid w:val="00815481"/>
    <w:rsid w:val="00817284"/>
    <w:rsid w:val="00820310"/>
    <w:rsid w:val="008270ED"/>
    <w:rsid w:val="008356CF"/>
    <w:rsid w:val="00844780"/>
    <w:rsid w:val="008460C4"/>
    <w:rsid w:val="00853F63"/>
    <w:rsid w:val="008569F5"/>
    <w:rsid w:val="00863814"/>
    <w:rsid w:val="00870DAF"/>
    <w:rsid w:val="0087237F"/>
    <w:rsid w:val="008767EB"/>
    <w:rsid w:val="0087706D"/>
    <w:rsid w:val="0088214C"/>
    <w:rsid w:val="00886F57"/>
    <w:rsid w:val="00892F5A"/>
    <w:rsid w:val="008977A7"/>
    <w:rsid w:val="008A2D2D"/>
    <w:rsid w:val="008A32F5"/>
    <w:rsid w:val="008A5082"/>
    <w:rsid w:val="008A56D2"/>
    <w:rsid w:val="008A756B"/>
    <w:rsid w:val="008B0838"/>
    <w:rsid w:val="008B4FF3"/>
    <w:rsid w:val="008C37F7"/>
    <w:rsid w:val="008C71D1"/>
    <w:rsid w:val="008D0CC3"/>
    <w:rsid w:val="008D1D9B"/>
    <w:rsid w:val="008D4390"/>
    <w:rsid w:val="008D5A62"/>
    <w:rsid w:val="008E0240"/>
    <w:rsid w:val="008E0760"/>
    <w:rsid w:val="008E0862"/>
    <w:rsid w:val="008E1423"/>
    <w:rsid w:val="008E2AC4"/>
    <w:rsid w:val="008E3603"/>
    <w:rsid w:val="008E3BDF"/>
    <w:rsid w:val="008E5D99"/>
    <w:rsid w:val="008E6CDA"/>
    <w:rsid w:val="008E7D70"/>
    <w:rsid w:val="008F2025"/>
    <w:rsid w:val="008F53D4"/>
    <w:rsid w:val="009008D2"/>
    <w:rsid w:val="00910342"/>
    <w:rsid w:val="009123B6"/>
    <w:rsid w:val="009123E0"/>
    <w:rsid w:val="00917206"/>
    <w:rsid w:val="0091720C"/>
    <w:rsid w:val="009172DA"/>
    <w:rsid w:val="00920C27"/>
    <w:rsid w:val="0092234F"/>
    <w:rsid w:val="0092265A"/>
    <w:rsid w:val="00923712"/>
    <w:rsid w:val="009239C6"/>
    <w:rsid w:val="00925F65"/>
    <w:rsid w:val="00932501"/>
    <w:rsid w:val="00932B9D"/>
    <w:rsid w:val="0093322C"/>
    <w:rsid w:val="00936076"/>
    <w:rsid w:val="00936727"/>
    <w:rsid w:val="00937E98"/>
    <w:rsid w:val="0094264B"/>
    <w:rsid w:val="009461C6"/>
    <w:rsid w:val="00947B39"/>
    <w:rsid w:val="00950B93"/>
    <w:rsid w:val="009510FB"/>
    <w:rsid w:val="00951299"/>
    <w:rsid w:val="009544C7"/>
    <w:rsid w:val="00963098"/>
    <w:rsid w:val="00970A6E"/>
    <w:rsid w:val="00974D2A"/>
    <w:rsid w:val="00976C41"/>
    <w:rsid w:val="00987490"/>
    <w:rsid w:val="00987D56"/>
    <w:rsid w:val="009A219D"/>
    <w:rsid w:val="009A4626"/>
    <w:rsid w:val="009A599E"/>
    <w:rsid w:val="009A668D"/>
    <w:rsid w:val="009B4BE7"/>
    <w:rsid w:val="009C2C01"/>
    <w:rsid w:val="009C68DB"/>
    <w:rsid w:val="009D616D"/>
    <w:rsid w:val="009E176F"/>
    <w:rsid w:val="009E76BB"/>
    <w:rsid w:val="009E7831"/>
    <w:rsid w:val="00A0071F"/>
    <w:rsid w:val="00A02073"/>
    <w:rsid w:val="00A075CA"/>
    <w:rsid w:val="00A115F8"/>
    <w:rsid w:val="00A11BEC"/>
    <w:rsid w:val="00A120F0"/>
    <w:rsid w:val="00A145A7"/>
    <w:rsid w:val="00A272C9"/>
    <w:rsid w:val="00A3745A"/>
    <w:rsid w:val="00A43F16"/>
    <w:rsid w:val="00A43F90"/>
    <w:rsid w:val="00A577DD"/>
    <w:rsid w:val="00A57864"/>
    <w:rsid w:val="00A66A7C"/>
    <w:rsid w:val="00A7177B"/>
    <w:rsid w:val="00A76345"/>
    <w:rsid w:val="00A77424"/>
    <w:rsid w:val="00A774F9"/>
    <w:rsid w:val="00A77A01"/>
    <w:rsid w:val="00A82397"/>
    <w:rsid w:val="00A82A5B"/>
    <w:rsid w:val="00A85E22"/>
    <w:rsid w:val="00A877B9"/>
    <w:rsid w:val="00AA2439"/>
    <w:rsid w:val="00AA2B79"/>
    <w:rsid w:val="00AA531C"/>
    <w:rsid w:val="00AB19AB"/>
    <w:rsid w:val="00AB662D"/>
    <w:rsid w:val="00AC042F"/>
    <w:rsid w:val="00AC2E48"/>
    <w:rsid w:val="00AC3967"/>
    <w:rsid w:val="00AC6463"/>
    <w:rsid w:val="00AD180A"/>
    <w:rsid w:val="00AD2BB0"/>
    <w:rsid w:val="00AE1809"/>
    <w:rsid w:val="00AE3F82"/>
    <w:rsid w:val="00AE624C"/>
    <w:rsid w:val="00AE6319"/>
    <w:rsid w:val="00AE691B"/>
    <w:rsid w:val="00AE6D07"/>
    <w:rsid w:val="00AE6EC2"/>
    <w:rsid w:val="00AF172B"/>
    <w:rsid w:val="00AF5023"/>
    <w:rsid w:val="00AF5FB0"/>
    <w:rsid w:val="00AF7855"/>
    <w:rsid w:val="00B055D4"/>
    <w:rsid w:val="00B131A8"/>
    <w:rsid w:val="00B154B4"/>
    <w:rsid w:val="00B15CFE"/>
    <w:rsid w:val="00B25769"/>
    <w:rsid w:val="00B25E09"/>
    <w:rsid w:val="00B31FF3"/>
    <w:rsid w:val="00B32B8A"/>
    <w:rsid w:val="00B35BF9"/>
    <w:rsid w:val="00B44F5D"/>
    <w:rsid w:val="00B552C7"/>
    <w:rsid w:val="00B5558A"/>
    <w:rsid w:val="00B5567C"/>
    <w:rsid w:val="00B55BEA"/>
    <w:rsid w:val="00B57FAE"/>
    <w:rsid w:val="00B60872"/>
    <w:rsid w:val="00B64FE3"/>
    <w:rsid w:val="00B660ED"/>
    <w:rsid w:val="00B70E68"/>
    <w:rsid w:val="00B70F50"/>
    <w:rsid w:val="00B77FFB"/>
    <w:rsid w:val="00B80E79"/>
    <w:rsid w:val="00B8266D"/>
    <w:rsid w:val="00B8438D"/>
    <w:rsid w:val="00B90E0F"/>
    <w:rsid w:val="00B963ED"/>
    <w:rsid w:val="00BA1D03"/>
    <w:rsid w:val="00BA6941"/>
    <w:rsid w:val="00BB1F7A"/>
    <w:rsid w:val="00BB3EE1"/>
    <w:rsid w:val="00BC3AF2"/>
    <w:rsid w:val="00BD0E67"/>
    <w:rsid w:val="00BD29A9"/>
    <w:rsid w:val="00BD373D"/>
    <w:rsid w:val="00BE1A47"/>
    <w:rsid w:val="00BE5B3D"/>
    <w:rsid w:val="00BE5DAD"/>
    <w:rsid w:val="00BE690A"/>
    <w:rsid w:val="00BE72CB"/>
    <w:rsid w:val="00BF063A"/>
    <w:rsid w:val="00BF0D0E"/>
    <w:rsid w:val="00BF39C1"/>
    <w:rsid w:val="00BF49AE"/>
    <w:rsid w:val="00BF6BDD"/>
    <w:rsid w:val="00BF6CD6"/>
    <w:rsid w:val="00C00E3A"/>
    <w:rsid w:val="00C03070"/>
    <w:rsid w:val="00C043B8"/>
    <w:rsid w:val="00C04D74"/>
    <w:rsid w:val="00C07C76"/>
    <w:rsid w:val="00C10F9C"/>
    <w:rsid w:val="00C13E02"/>
    <w:rsid w:val="00C14DF6"/>
    <w:rsid w:val="00C16A24"/>
    <w:rsid w:val="00C22159"/>
    <w:rsid w:val="00C2711A"/>
    <w:rsid w:val="00C34BC5"/>
    <w:rsid w:val="00C354BA"/>
    <w:rsid w:val="00C35749"/>
    <w:rsid w:val="00C41531"/>
    <w:rsid w:val="00C41D80"/>
    <w:rsid w:val="00C41F96"/>
    <w:rsid w:val="00C42B84"/>
    <w:rsid w:val="00C47102"/>
    <w:rsid w:val="00C4736B"/>
    <w:rsid w:val="00C52914"/>
    <w:rsid w:val="00C534C6"/>
    <w:rsid w:val="00C739BE"/>
    <w:rsid w:val="00C74217"/>
    <w:rsid w:val="00C750DD"/>
    <w:rsid w:val="00C807ED"/>
    <w:rsid w:val="00C83AE4"/>
    <w:rsid w:val="00C83C75"/>
    <w:rsid w:val="00C878D9"/>
    <w:rsid w:val="00C95472"/>
    <w:rsid w:val="00C9786C"/>
    <w:rsid w:val="00CA1391"/>
    <w:rsid w:val="00CA4B9E"/>
    <w:rsid w:val="00CA5BB0"/>
    <w:rsid w:val="00CB0742"/>
    <w:rsid w:val="00CB0942"/>
    <w:rsid w:val="00CB221F"/>
    <w:rsid w:val="00CB31AD"/>
    <w:rsid w:val="00CB3507"/>
    <w:rsid w:val="00CB7A76"/>
    <w:rsid w:val="00CC0F40"/>
    <w:rsid w:val="00CC1DB8"/>
    <w:rsid w:val="00CC39E9"/>
    <w:rsid w:val="00CC451B"/>
    <w:rsid w:val="00CC4A3D"/>
    <w:rsid w:val="00CC5E6E"/>
    <w:rsid w:val="00CC70D0"/>
    <w:rsid w:val="00CD612D"/>
    <w:rsid w:val="00CE0BC5"/>
    <w:rsid w:val="00CE5018"/>
    <w:rsid w:val="00CF21C4"/>
    <w:rsid w:val="00CF391B"/>
    <w:rsid w:val="00CF3D0D"/>
    <w:rsid w:val="00CF6697"/>
    <w:rsid w:val="00D00E1E"/>
    <w:rsid w:val="00D014EF"/>
    <w:rsid w:val="00D13B07"/>
    <w:rsid w:val="00D13C52"/>
    <w:rsid w:val="00D20992"/>
    <w:rsid w:val="00D219F8"/>
    <w:rsid w:val="00D22DD1"/>
    <w:rsid w:val="00D349B8"/>
    <w:rsid w:val="00D502C7"/>
    <w:rsid w:val="00D5125D"/>
    <w:rsid w:val="00D52470"/>
    <w:rsid w:val="00D52642"/>
    <w:rsid w:val="00D53AEF"/>
    <w:rsid w:val="00D552AA"/>
    <w:rsid w:val="00D60CA8"/>
    <w:rsid w:val="00D66CD7"/>
    <w:rsid w:val="00D712B5"/>
    <w:rsid w:val="00D81694"/>
    <w:rsid w:val="00D81BCB"/>
    <w:rsid w:val="00D82CEB"/>
    <w:rsid w:val="00D85CA7"/>
    <w:rsid w:val="00D877B4"/>
    <w:rsid w:val="00D91495"/>
    <w:rsid w:val="00D93112"/>
    <w:rsid w:val="00DA473D"/>
    <w:rsid w:val="00DA758A"/>
    <w:rsid w:val="00DB247B"/>
    <w:rsid w:val="00DB2D14"/>
    <w:rsid w:val="00DC005B"/>
    <w:rsid w:val="00DC07AC"/>
    <w:rsid w:val="00DC2097"/>
    <w:rsid w:val="00DC2B07"/>
    <w:rsid w:val="00DC5E5A"/>
    <w:rsid w:val="00DC7EAA"/>
    <w:rsid w:val="00DD0C60"/>
    <w:rsid w:val="00DE1598"/>
    <w:rsid w:val="00DE4182"/>
    <w:rsid w:val="00DF0589"/>
    <w:rsid w:val="00DF535E"/>
    <w:rsid w:val="00E022BC"/>
    <w:rsid w:val="00E07FDE"/>
    <w:rsid w:val="00E1163C"/>
    <w:rsid w:val="00E166E3"/>
    <w:rsid w:val="00E212FA"/>
    <w:rsid w:val="00E216B3"/>
    <w:rsid w:val="00E223F6"/>
    <w:rsid w:val="00E251D4"/>
    <w:rsid w:val="00E26834"/>
    <w:rsid w:val="00E2691A"/>
    <w:rsid w:val="00E27E97"/>
    <w:rsid w:val="00E3277E"/>
    <w:rsid w:val="00E32E03"/>
    <w:rsid w:val="00E34B4A"/>
    <w:rsid w:val="00E43BF8"/>
    <w:rsid w:val="00E448D8"/>
    <w:rsid w:val="00E460B0"/>
    <w:rsid w:val="00E46BB2"/>
    <w:rsid w:val="00E51989"/>
    <w:rsid w:val="00E52A72"/>
    <w:rsid w:val="00E56155"/>
    <w:rsid w:val="00E57770"/>
    <w:rsid w:val="00E60B41"/>
    <w:rsid w:val="00E62A9C"/>
    <w:rsid w:val="00E63F85"/>
    <w:rsid w:val="00E641D1"/>
    <w:rsid w:val="00E66B6B"/>
    <w:rsid w:val="00E73010"/>
    <w:rsid w:val="00E740FA"/>
    <w:rsid w:val="00E7565A"/>
    <w:rsid w:val="00E75DA9"/>
    <w:rsid w:val="00E75E2A"/>
    <w:rsid w:val="00E7741E"/>
    <w:rsid w:val="00E77AE7"/>
    <w:rsid w:val="00E8561A"/>
    <w:rsid w:val="00E928B2"/>
    <w:rsid w:val="00E94186"/>
    <w:rsid w:val="00EA0D3A"/>
    <w:rsid w:val="00EA3096"/>
    <w:rsid w:val="00EB08DD"/>
    <w:rsid w:val="00EB107B"/>
    <w:rsid w:val="00EB11B1"/>
    <w:rsid w:val="00EB15C3"/>
    <w:rsid w:val="00EB25D1"/>
    <w:rsid w:val="00EB3DEE"/>
    <w:rsid w:val="00EB5F79"/>
    <w:rsid w:val="00EB73D2"/>
    <w:rsid w:val="00EC01A1"/>
    <w:rsid w:val="00EC1582"/>
    <w:rsid w:val="00EC37D9"/>
    <w:rsid w:val="00EC3C3D"/>
    <w:rsid w:val="00EC5AB4"/>
    <w:rsid w:val="00EC6CE6"/>
    <w:rsid w:val="00EC6F02"/>
    <w:rsid w:val="00EC7AC7"/>
    <w:rsid w:val="00ED228F"/>
    <w:rsid w:val="00ED6A26"/>
    <w:rsid w:val="00EE03EE"/>
    <w:rsid w:val="00EE0D07"/>
    <w:rsid w:val="00EE1B29"/>
    <w:rsid w:val="00EE4583"/>
    <w:rsid w:val="00EE5BB1"/>
    <w:rsid w:val="00F034A3"/>
    <w:rsid w:val="00F03C48"/>
    <w:rsid w:val="00F04B49"/>
    <w:rsid w:val="00F070C1"/>
    <w:rsid w:val="00F07762"/>
    <w:rsid w:val="00F115D3"/>
    <w:rsid w:val="00F11E9E"/>
    <w:rsid w:val="00F124B5"/>
    <w:rsid w:val="00F135C6"/>
    <w:rsid w:val="00F20AEC"/>
    <w:rsid w:val="00F24808"/>
    <w:rsid w:val="00F25939"/>
    <w:rsid w:val="00F25CB5"/>
    <w:rsid w:val="00F27D99"/>
    <w:rsid w:val="00F3431D"/>
    <w:rsid w:val="00F34F61"/>
    <w:rsid w:val="00F43196"/>
    <w:rsid w:val="00F438A0"/>
    <w:rsid w:val="00F46209"/>
    <w:rsid w:val="00F51E7E"/>
    <w:rsid w:val="00F60CF7"/>
    <w:rsid w:val="00F63C53"/>
    <w:rsid w:val="00F67EE3"/>
    <w:rsid w:val="00F704AE"/>
    <w:rsid w:val="00F71F6C"/>
    <w:rsid w:val="00F7252A"/>
    <w:rsid w:val="00F776E3"/>
    <w:rsid w:val="00F85628"/>
    <w:rsid w:val="00F86CA6"/>
    <w:rsid w:val="00F87F45"/>
    <w:rsid w:val="00F9363A"/>
    <w:rsid w:val="00F96CF3"/>
    <w:rsid w:val="00FA07D3"/>
    <w:rsid w:val="00FA1F9A"/>
    <w:rsid w:val="00FA4E64"/>
    <w:rsid w:val="00FB14AD"/>
    <w:rsid w:val="00FC01F7"/>
    <w:rsid w:val="00FC0578"/>
    <w:rsid w:val="00FC5A7E"/>
    <w:rsid w:val="00FC671A"/>
    <w:rsid w:val="00FD4E03"/>
    <w:rsid w:val="00FD4F5B"/>
    <w:rsid w:val="00FD65FB"/>
    <w:rsid w:val="00FD66AC"/>
    <w:rsid w:val="00FD69E5"/>
    <w:rsid w:val="00FD6F5F"/>
    <w:rsid w:val="00FD7DAD"/>
    <w:rsid w:val="00FE0999"/>
    <w:rsid w:val="00FE42DB"/>
    <w:rsid w:val="00FE6207"/>
    <w:rsid w:val="00FF3674"/>
    <w:rsid w:val="00FF49EA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6FCC3924"/>
  <w15:chartTrackingRefBased/>
  <w15:docId w15:val="{36B399FE-06AD-4B62-A5E6-8B19D9F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C71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B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BFB"/>
    <w:rPr>
      <w:sz w:val="24"/>
      <w:szCs w:val="24"/>
    </w:rPr>
  </w:style>
  <w:style w:type="character" w:styleId="Hypertextovodkaz">
    <w:name w:val="Hyperlink"/>
    <w:uiPriority w:val="99"/>
    <w:unhideWhenUsed/>
    <w:rsid w:val="00064F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B382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l.czso.cz/pll/rocenka/rocenkavyber.volba?titul=Ukazatele%20za%20region%C3%A1ln%C3%AD%20celky&amp;mypriznak=RB&amp;typ=2&amp;proc=rocenka.presmsocas&amp;mylang=CZ&amp;jak=4" TargetMode="External"/><Relationship Id="rId18" Type="http://schemas.openxmlformats.org/officeDocument/2006/relationships/image" Target="media/image3.emf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vdb.czso.cz/vdbvo2/faces/cs/index.jsf?page=vystup-objekt&amp;z=T&amp;f=TABULKA&amp;skupId=426&amp;katalog=30853&amp;pvo=ZAM01-A&amp;pvo=ZAM01-A&amp;str=v178&amp;c=v3~6__RP2025QP1" TargetMode="Externa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hyperlink" Target="https://vdb.czso.cz/vdbvo2/faces/cs/index.jsf?page=vystup-objekt-parametry&amp;sp=A&amp;pvokc=&amp;katalog=33115&amp;pvo=DEM130062-3&amp;z=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vdb.czso.cz/vdbvo2/faces/cs/index.jsf?page=vystup-objekt-parametry&amp;pvo=DEM130062-1&amp;sp=A&amp;pvokc=&amp;katalog=33115&amp;z=T" TargetMode="External"/><Relationship Id="rId20" Type="http://schemas.openxmlformats.org/officeDocument/2006/relationships/hyperlink" Target="https://vdb.czso.cz/vdbvo2/faces/cs/index.jsf?page=vystup-objekt&amp;z=T&amp;f=TABULKA&amp;skupId=426&amp;katalog=30853&amp;pvo=ZAM01-A&amp;pvo=ZAM01-A&amp;str=v178&amp;c=v3~8__RP20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data.mpsv.cz/web/data/vizualizace3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23" Type="http://schemas.openxmlformats.org/officeDocument/2006/relationships/package" Target="embeddings/Microsoft_Excel_Worksheet3.xlsx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2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4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5" ma:contentTypeDescription="Create a new document." ma:contentTypeScope="" ma:versionID="1c364747ddf25e8d8471ae8e8a1b9b39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ac80175e7febc34542fc6e41e39a7946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  <SharedWithUsers xmlns="30f05adf-e681-4a76-beaf-c0430879189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1B4BE0-A31C-4820-ADA8-DFA4104C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D08AC-07FD-4578-A650-F86450244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AD797-9530-4E8A-804C-E35F97B05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F2A781-469A-4C5C-B9A5-C7BDF33B248E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2245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KUMSK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nedela</dc:creator>
  <cp:keywords/>
  <cp:lastModifiedBy>Pavlíčková Šárka</cp:lastModifiedBy>
  <cp:revision>12</cp:revision>
  <cp:lastPrinted>2023-08-08T11:05:00Z</cp:lastPrinted>
  <dcterms:created xsi:type="dcterms:W3CDTF">2025-08-13T06:38:00Z</dcterms:created>
  <dcterms:modified xsi:type="dcterms:W3CDTF">2025-08-14T05:03:00Z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PpLXpeBmxOgFbQx6G9uBp85QbH+9GJ3/2fNC9308alllCzr4hRIzkh3vAQtEurmcMGykC4eFCP0Eb+bay4YciNO9UZAYzcXPnM3PqtI+eyM=</vt:lpwstr>
  </property>
  <property fmtid="{D5CDD505-2E9C-101B-9397-08002B2CF9AE}" pid="7" name="VolaniIdentifikatorCas">
    <vt:lpwstr>t98FoxKyRrs98hvMnphApgkylOV6F2UphBJvtxZApOlMYWORDnDaLAQ+2mCRirS22vVAgF3CQ0JhRRwFxqrP46HY53oxrWQKvALmC/zAjs+tMvw3zC8ej+H/1CVvRrwp</vt:lpwstr>
  </property>
  <property fmtid="{D5CDD505-2E9C-101B-9397-08002B2CF9AE}" pid="8" name="VolaniIdentifikatorUsr">
    <vt:lpwstr>w3CA27s+DCWZK+ZkW8fNc0u3akPQqEKLWxcxWbMFJgg07Sv7OZPQ3vCrxYpJZ120inlGGgdPO5+ZkNM+yHPUHeeONbh7B8NgbCe3X900v2LyAW4kIhuxmrSj+oJY3o12</vt:lpwstr>
  </property>
  <property fmtid="{D5CDD505-2E9C-101B-9397-08002B2CF9AE}" pid="9" name="VolaniIdentifikatorApl">
    <vt:lpwstr>Proc:US_UsneseniNavrh_Edit_AplikaceUpravit.CheckOut .TWordSkript.Script_OtevriWord_KNaplneniVlastnosti. </vt:lpwstr>
  </property>
  <property fmtid="{D5CDD505-2E9C-101B-9397-08002B2CF9AE}" pid="10" name="Typ">
    <vt:lpwstr>Material</vt:lpwstr>
  </property>
  <property fmtid="{D5CDD505-2E9C-101B-9397-08002B2CF9AE}" pid="11" name="ID_Navrh">
    <vt:i4>4202507</vt:i4>
  </property>
  <property fmtid="{D5CDD505-2E9C-101B-9397-08002B2CF9AE}" pid="12" name="ID_Jednani">
    <vt:i4>3843535</vt:i4>
  </property>
  <property fmtid="{D5CDD505-2E9C-101B-9397-08002B2CF9AE}" pid="13" name="Zpracovat">
    <vt:bool>false</vt:bool>
  </property>
  <property fmtid="{D5CDD505-2E9C-101B-9397-08002B2CF9AE}" pid="14" name="Podruhe">
    <vt:bool>false</vt:bool>
  </property>
  <property fmtid="{D5CDD505-2E9C-101B-9397-08002B2CF9AE}" pid="15" name="KontrolaPredlozky">
    <vt:bool>true</vt:bool>
  </property>
  <property fmtid="{D5CDD505-2E9C-101B-9397-08002B2CF9AE}" pid="16" name="CestaUlozitServerExtranet">
    <vt:lpwstr>e580a983-e76f-4884-8c07-e739c4271d78;D:\Program Files\PilsCom\iUsneseni.Athena.MoravskoslezskyKraj\Work\Checkin\637569555902021999_34\MSK_Sablona1.docx</vt:lpwstr>
  </property>
  <property fmtid="{D5CDD505-2E9C-101B-9397-08002B2CF9AE}" pid="17" name="CestaLokalniTemp">
    <vt:lpwstr>https://mskraj.sharepoint.com/teams/ORJ8/Shared Documents/MĚS.AKTUAL.-DANĚ, UKAZ.,ÚČTY, ZADLUŽ/UKAZATELÉ/Příloha č. 6 - Přehled základních ekonomických ukazatelů za MSK_k 31.07.2025.docx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2023-04-27T04:30:08Z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ba598433-f0c9-4df4-8cfe-bcb2bdc595e0</vt:lpwstr>
  </property>
  <property fmtid="{D5CDD505-2E9C-101B-9397-08002B2CF9AE}" pid="24" name="MSIP_Label_215ad6d0-798b-44f9-b3fd-112ad6275fb4_ContentBits">
    <vt:lpwstr>2</vt:lpwstr>
  </property>
  <property fmtid="{D5CDD505-2E9C-101B-9397-08002B2CF9AE}" pid="25" name="MediaServiceImageTags">
    <vt:lpwstr/>
  </property>
  <property fmtid="{D5CDD505-2E9C-101B-9397-08002B2CF9AE}" pid="26" name="ComplianceAssetId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