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2B71B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/>
          <w:color w:val="1F4E79"/>
          <w:sz w:val="24"/>
          <w:szCs w:val="24"/>
          <w:lang w:eastAsia="cs-CZ"/>
        </w:rPr>
      </w:pPr>
    </w:p>
    <w:p w14:paraId="5BD76D29" w14:textId="6DE39189" w:rsidR="002C19DA" w:rsidRPr="002C19DA" w:rsidRDefault="003C1270" w:rsidP="002C19DA">
      <w:pPr>
        <w:spacing w:after="0" w:line="240" w:lineRule="auto"/>
        <w:jc w:val="both"/>
        <w:rPr>
          <w:rFonts w:ascii="Tahoma" w:eastAsia="Times New Roman" w:hAnsi="Tahoma"/>
          <w:color w:val="1F4E79"/>
          <w:sz w:val="12"/>
          <w:szCs w:val="12"/>
          <w:lang w:eastAsia="cs-CZ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A0B8316" wp14:editId="7B866527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3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6B09DA9" wp14:editId="1C9E42F4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0" b="0"/>
            <wp:wrapNone/>
            <wp:docPr id="2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39C87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/>
          <w:color w:val="1F4E79"/>
          <w:sz w:val="12"/>
          <w:szCs w:val="12"/>
          <w:lang w:eastAsia="cs-CZ"/>
        </w:rPr>
      </w:pPr>
      <w:r w:rsidRPr="002C19DA">
        <w:rPr>
          <w:rFonts w:ascii="Tahoma" w:eastAsia="Times New Roman" w:hAnsi="Tahoma"/>
          <w:color w:val="1F4E79"/>
          <w:sz w:val="12"/>
          <w:szCs w:val="12"/>
          <w:lang w:eastAsia="cs-CZ"/>
        </w:rPr>
        <w:tab/>
      </w:r>
      <w:r w:rsidRPr="002C19DA">
        <w:rPr>
          <w:rFonts w:ascii="Tahoma" w:eastAsia="Times New Roman" w:hAnsi="Tahoma"/>
          <w:color w:val="1F4E79"/>
          <w:sz w:val="12"/>
          <w:szCs w:val="12"/>
          <w:lang w:eastAsia="cs-CZ"/>
        </w:rPr>
        <w:tab/>
      </w:r>
      <w:r w:rsidRPr="002C19DA">
        <w:rPr>
          <w:rFonts w:ascii="Tahoma" w:eastAsia="Times New Roman" w:hAnsi="Tahoma"/>
          <w:color w:val="1F4E79"/>
          <w:sz w:val="12"/>
          <w:szCs w:val="12"/>
          <w:lang w:eastAsia="cs-CZ"/>
        </w:rPr>
        <w:tab/>
      </w:r>
    </w:p>
    <w:p w14:paraId="3E18D0B1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/>
          <w:color w:val="1F4E79"/>
          <w:sz w:val="24"/>
          <w:szCs w:val="24"/>
          <w:lang w:eastAsia="cs-CZ"/>
        </w:rPr>
      </w:pPr>
    </w:p>
    <w:p w14:paraId="590AF4A2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/>
          <w:sz w:val="24"/>
          <w:szCs w:val="24"/>
          <w:lang w:eastAsia="cs-CZ"/>
        </w:rPr>
      </w:pPr>
      <w:r w:rsidRPr="002C19DA">
        <w:rPr>
          <w:rFonts w:ascii="Tahoma" w:eastAsia="Times New Roman" w:hAnsi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/>
          <w:sz w:val="24"/>
          <w:szCs w:val="24"/>
          <w:lang w:eastAsia="cs-CZ"/>
        </w:rPr>
        <w:tab/>
      </w:r>
    </w:p>
    <w:p w14:paraId="1457DEFE" w14:textId="77777777" w:rsidR="002C19DA" w:rsidRPr="002C19DA" w:rsidRDefault="002C19DA" w:rsidP="002C19DA">
      <w:pPr>
        <w:spacing w:after="0" w:line="240" w:lineRule="auto"/>
        <w:jc w:val="right"/>
        <w:rPr>
          <w:rFonts w:ascii="Tahoma" w:eastAsia="Times New Roman" w:hAnsi="Tahoma" w:cs="Tahoma"/>
          <w:b/>
          <w:color w:val="C00000"/>
          <w:sz w:val="24"/>
          <w:szCs w:val="24"/>
          <w:lang w:eastAsia="cs-CZ"/>
        </w:rPr>
      </w:pPr>
      <w:r w:rsidRPr="002C19DA">
        <w:rPr>
          <w:rFonts w:ascii="Tahoma" w:eastAsia="Times New Roman" w:hAnsi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color w:val="C00000"/>
          <w:sz w:val="24"/>
          <w:szCs w:val="24"/>
          <w:lang w:eastAsia="cs-CZ"/>
        </w:rPr>
        <w:t xml:space="preserve">Komise sociální rady kraje </w:t>
      </w:r>
    </w:p>
    <w:p w14:paraId="0A127E95" w14:textId="77777777" w:rsidR="002C19DA" w:rsidRPr="002C19DA" w:rsidRDefault="002C19DA" w:rsidP="002C19DA">
      <w:pPr>
        <w:spacing w:after="0" w:line="240" w:lineRule="auto"/>
        <w:jc w:val="right"/>
        <w:rPr>
          <w:rFonts w:ascii="Tahoma" w:eastAsia="Times New Roman" w:hAnsi="Tahoma" w:cs="Tahoma"/>
          <w:b/>
          <w:color w:val="C00000"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color w:val="C00000"/>
          <w:sz w:val="24"/>
          <w:szCs w:val="24"/>
          <w:lang w:eastAsia="cs-CZ"/>
        </w:rPr>
        <w:t xml:space="preserve"> Výpis z usnesení</w:t>
      </w:r>
    </w:p>
    <w:p w14:paraId="028ED879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sz w:val="24"/>
          <w:szCs w:val="24"/>
          <w:lang w:eastAsia="cs-CZ"/>
        </w:rPr>
        <w:tab/>
      </w:r>
    </w:p>
    <w:p w14:paraId="3D13523B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94664B9" w14:textId="77777777" w:rsidR="002C19DA" w:rsidRPr="002C19DA" w:rsidRDefault="002C19DA" w:rsidP="002C19DA">
      <w:pPr>
        <w:spacing w:after="0" w:line="240" w:lineRule="auto"/>
        <w:ind w:left="708" w:firstLine="708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Číslo </w:t>
      </w:r>
      <w:proofErr w:type="gramStart"/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jednání:   </w:t>
      </w:r>
      <w:proofErr w:type="gramEnd"/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5  </w:t>
      </w:r>
    </w:p>
    <w:p w14:paraId="0C92DC09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Datum konání: </w:t>
      </w:r>
      <w:r w:rsidRPr="002C19DA">
        <w:rPr>
          <w:rFonts w:ascii="Tahoma" w:eastAsia="Times New Roman" w:hAnsi="Tahoma" w:cs="Tahoma"/>
          <w:bCs/>
          <w:sz w:val="24"/>
          <w:szCs w:val="24"/>
          <w:lang w:eastAsia="cs-CZ"/>
        </w:rPr>
        <w:t>18. 8. 2025</w:t>
      </w:r>
    </w:p>
    <w:p w14:paraId="790FFC0A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545035E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2C19DA">
        <w:rPr>
          <w:rFonts w:ascii="Tahoma" w:eastAsia="Times New Roman" w:hAnsi="Tahoma" w:cs="Tahoma"/>
          <w:sz w:val="24"/>
          <w:szCs w:val="24"/>
          <w:lang w:eastAsia="cs-CZ"/>
        </w:rPr>
        <w:tab/>
      </w:r>
    </w:p>
    <w:p w14:paraId="739F112D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862D812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307F398" w14:textId="77777777" w:rsidR="002C19DA" w:rsidRPr="002C19DA" w:rsidRDefault="002C19DA" w:rsidP="002C19DA">
      <w:pPr>
        <w:spacing w:after="0" w:line="280" w:lineRule="exact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318EBE2" w14:textId="77777777" w:rsidR="002C19DA" w:rsidRPr="002C19DA" w:rsidRDefault="002C19DA" w:rsidP="002C19D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</w:p>
    <w:p w14:paraId="0E1DF287" w14:textId="11DDAABD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b/>
          <w:sz w:val="24"/>
          <w:szCs w:val="24"/>
          <w:lang w:eastAsia="cs-CZ"/>
        </w:rPr>
        <w:t>Číslo usnesení:</w:t>
      </w:r>
      <w:r w:rsidRPr="002C19DA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3C1270" w:rsidRPr="003C127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5/4</w:t>
      </w:r>
      <w:r w:rsidR="002C1C9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</w:p>
    <w:p w14:paraId="2DEDEC14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B86763D" w14:textId="77777777" w:rsidR="002C19DA" w:rsidRPr="002C19DA" w:rsidRDefault="002C19DA" w:rsidP="002C19DA">
      <w:pPr>
        <w:spacing w:after="0" w:line="280" w:lineRule="exact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sz w:val="24"/>
          <w:szCs w:val="24"/>
          <w:lang w:eastAsia="cs-CZ"/>
        </w:rPr>
        <w:t>Komise sociální rady kraje</w:t>
      </w:r>
    </w:p>
    <w:p w14:paraId="1072B3C4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B67231F" w14:textId="77777777" w:rsidR="002C19DA" w:rsidRPr="002C19DA" w:rsidRDefault="002C19DA" w:rsidP="002C19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C19DA">
        <w:rPr>
          <w:rFonts w:ascii="Tahoma" w:eastAsia="Times New Roman" w:hAnsi="Tahoma" w:cs="Tahoma"/>
          <w:sz w:val="24"/>
          <w:szCs w:val="24"/>
          <w:lang w:eastAsia="cs-CZ"/>
        </w:rPr>
        <w:t>d o p o r u č u j e  </w:t>
      </w:r>
    </w:p>
    <w:p w14:paraId="5EBB2996" w14:textId="77777777" w:rsidR="002C19DA" w:rsidRPr="002C19DA" w:rsidRDefault="002C19DA" w:rsidP="002C19D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sz w:val="24"/>
          <w:szCs w:val="24"/>
          <w:lang w:eastAsia="cs-CZ"/>
        </w:rPr>
        <w:t>radě kraje </w:t>
      </w:r>
    </w:p>
    <w:p w14:paraId="4D374AB7" w14:textId="77777777" w:rsidR="002C19DA" w:rsidRPr="002C19DA" w:rsidRDefault="002C19DA" w:rsidP="002C19D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D3A258C" w14:textId="77777777" w:rsidR="002C19DA" w:rsidRPr="002C19DA" w:rsidRDefault="002C19DA" w:rsidP="002C19DA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  <w:r w:rsidRPr="002C19DA">
        <w:rPr>
          <w:rFonts w:ascii="Tahoma" w:eastAsia="Calibri" w:hAnsi="Tahoma" w:cs="Tahoma"/>
          <w:sz w:val="24"/>
          <w:szCs w:val="24"/>
        </w:rPr>
        <w:t>doporučit zastupitelstvu kraje rozhodnout</w:t>
      </w:r>
    </w:p>
    <w:p w14:paraId="1ABF4840" w14:textId="77777777" w:rsidR="002C19DA" w:rsidRPr="002C19DA" w:rsidRDefault="002C19DA" w:rsidP="002C19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3743714E" w14:textId="77777777" w:rsidR="002C19DA" w:rsidRPr="002C19DA" w:rsidRDefault="002C19DA" w:rsidP="002C19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C19DA">
        <w:rPr>
          <w:rFonts w:ascii="Tahoma" w:eastAsia="Times New Roman" w:hAnsi="Tahoma" w:cs="Tahoma"/>
          <w:color w:val="FF0000"/>
          <w:sz w:val="24"/>
          <w:szCs w:val="24"/>
          <w:lang w:eastAsia="cs-CZ"/>
        </w:rPr>
        <w:t> </w:t>
      </w:r>
    </w:p>
    <w:p w14:paraId="315E7DB3" w14:textId="77777777" w:rsidR="002C19DA" w:rsidRPr="002C19DA" w:rsidRDefault="002C19DA" w:rsidP="002C19D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nahradit přílohu č. 1</w:t>
      </w:r>
      <w:r w:rsidR="00E42601" w:rsidRPr="00E42601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="008B6E42" w:rsidRPr="008B6E42">
        <w:rPr>
          <w:rFonts w:ascii="Tahoma" w:eastAsia="Calibri" w:hAnsi="Tahoma" w:cs="Tahoma"/>
          <w:sz w:val="24"/>
          <w:szCs w:val="24"/>
          <w:lang w:eastAsia="cs-CZ"/>
        </w:rPr>
        <w:t>usnesení zastupitelstva kraje č. 4/227 ze dne 16. 6. 2025,</w:t>
      </w:r>
      <w:r w:rsidR="008B6E42">
        <w:rPr>
          <w:rFonts w:ascii="Tahoma" w:eastAsia="Calibri" w:hAnsi="Tahoma" w:cs="Tahoma"/>
          <w:sz w:val="24"/>
          <w:szCs w:val="24"/>
          <w:lang w:eastAsia="cs-CZ"/>
        </w:rPr>
        <w:t xml:space="preserve"> obsahující</w:t>
      </w:r>
      <w:r w:rsidR="008B6E42" w:rsidRPr="008B6E42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="008B6E42">
        <w:rPr>
          <w:rFonts w:ascii="Tahoma" w:eastAsia="Calibri" w:hAnsi="Tahoma" w:cs="Tahoma"/>
          <w:sz w:val="24"/>
          <w:szCs w:val="24"/>
          <w:lang w:eastAsia="cs-CZ"/>
        </w:rPr>
        <w:t>seznam příje</w:t>
      </w:r>
      <w:r w:rsidR="008B6E42" w:rsidRPr="008B6E42">
        <w:rPr>
          <w:rFonts w:ascii="Tahoma" w:eastAsia="Calibri" w:hAnsi="Tahoma" w:cs="Tahoma"/>
          <w:sz w:val="24"/>
          <w:szCs w:val="24"/>
          <w:lang w:eastAsia="cs-CZ"/>
        </w:rPr>
        <w:t>m</w:t>
      </w:r>
      <w:r w:rsidR="008B6E42">
        <w:rPr>
          <w:rFonts w:ascii="Tahoma" w:eastAsia="Calibri" w:hAnsi="Tahoma" w:cs="Tahoma"/>
          <w:sz w:val="24"/>
          <w:szCs w:val="24"/>
          <w:lang w:eastAsia="cs-CZ"/>
        </w:rPr>
        <w:t>ců dota</w:t>
      </w:r>
      <w:r w:rsidR="008B6E42" w:rsidRPr="008B6E42">
        <w:rPr>
          <w:rFonts w:ascii="Tahoma" w:eastAsia="Calibri" w:hAnsi="Tahoma" w:cs="Tahoma"/>
          <w:sz w:val="24"/>
          <w:szCs w:val="24"/>
          <w:lang w:eastAsia="cs-CZ"/>
        </w:rPr>
        <w:t>c</w:t>
      </w:r>
      <w:r w:rsidR="008B6E42">
        <w:rPr>
          <w:rFonts w:ascii="Tahoma" w:eastAsia="Calibri" w:hAnsi="Tahoma" w:cs="Tahoma"/>
          <w:sz w:val="24"/>
          <w:szCs w:val="24"/>
          <w:lang w:eastAsia="cs-CZ"/>
        </w:rPr>
        <w:t xml:space="preserve">í </w:t>
      </w:r>
      <w:r w:rsidR="00E42601" w:rsidRPr="00E42601">
        <w:rPr>
          <w:rFonts w:ascii="Tahoma" w:eastAsia="Calibri" w:hAnsi="Tahoma" w:cs="Tahoma"/>
          <w:sz w:val="24"/>
          <w:szCs w:val="24"/>
          <w:lang w:eastAsia="cs-CZ"/>
        </w:rPr>
        <w:t>v rámci dotačního programu „Program na podporu zvýšení kvality sociálních služeb poskytovaných v Moravskoslezském kraji na rok 2025“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, přílohou </w:t>
      </w:r>
      <w:r w:rsidR="00915F0B" w:rsidRPr="00915F0B">
        <w:rPr>
          <w:rFonts w:ascii="Tahoma" w:eastAsia="Times New Roman" w:hAnsi="Tahoma" w:cs="Tahoma"/>
          <w:sz w:val="24"/>
          <w:szCs w:val="24"/>
          <w:lang w:eastAsia="cs-CZ"/>
        </w:rPr>
        <w:t>m</w:t>
      </w:r>
      <w:r w:rsidR="00915F0B">
        <w:rPr>
          <w:rFonts w:ascii="Tahoma" w:eastAsia="Times New Roman" w:hAnsi="Tahoma" w:cs="Tahoma"/>
          <w:sz w:val="24"/>
          <w:szCs w:val="24"/>
          <w:lang w:eastAsia="cs-CZ"/>
        </w:rPr>
        <w:t>ateriálu pro radu kraje</w:t>
      </w:r>
    </w:p>
    <w:p w14:paraId="110916FE" w14:textId="77777777" w:rsidR="002C19DA" w:rsidRPr="002C19DA" w:rsidRDefault="002C19DA" w:rsidP="002C19DA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24C3D562" w14:textId="77777777" w:rsidR="002C19DA" w:rsidRPr="002C19DA" w:rsidRDefault="002C19DA" w:rsidP="002C19DA">
      <w:pPr>
        <w:spacing w:after="0" w:line="280" w:lineRule="exact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7DDD28B" w14:textId="77777777" w:rsidR="002C19DA" w:rsidRPr="002C19DA" w:rsidRDefault="002C19DA" w:rsidP="002C19DA">
      <w:pPr>
        <w:spacing w:after="0" w:line="280" w:lineRule="exact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sz w:val="24"/>
          <w:szCs w:val="24"/>
          <w:lang w:eastAsia="cs-CZ"/>
        </w:rPr>
        <w:t>Za správnost vyhotovení:</w:t>
      </w:r>
    </w:p>
    <w:p w14:paraId="63E2CBFA" w14:textId="77777777" w:rsidR="002C19DA" w:rsidRPr="002C19DA" w:rsidRDefault="002C19DA" w:rsidP="002C19DA">
      <w:pPr>
        <w:spacing w:after="0" w:line="280" w:lineRule="exact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sz w:val="24"/>
          <w:szCs w:val="24"/>
          <w:lang w:eastAsia="cs-CZ"/>
        </w:rPr>
        <w:t>Bc. Peter Hančin</w:t>
      </w:r>
    </w:p>
    <w:p w14:paraId="0EB8197A" w14:textId="77777777" w:rsidR="002C19DA" w:rsidRPr="002C19DA" w:rsidRDefault="002C19DA" w:rsidP="002C19DA">
      <w:pPr>
        <w:spacing w:after="0" w:line="280" w:lineRule="exact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7B62720" w14:textId="77777777" w:rsidR="002C19DA" w:rsidRPr="002C19DA" w:rsidRDefault="002C19DA" w:rsidP="002C19DA">
      <w:pPr>
        <w:spacing w:after="0" w:line="280" w:lineRule="exact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207CD3E" w14:textId="77777777" w:rsidR="002C19DA" w:rsidRPr="002C19DA" w:rsidRDefault="002C19DA" w:rsidP="002C19DA">
      <w:pPr>
        <w:spacing w:after="0" w:line="280" w:lineRule="exact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sz w:val="24"/>
          <w:szCs w:val="24"/>
          <w:lang w:eastAsia="cs-CZ"/>
        </w:rPr>
        <w:t>V Ostravě dne 18. 8. 2025</w:t>
      </w:r>
    </w:p>
    <w:p w14:paraId="70599C76" w14:textId="77777777" w:rsidR="002C19DA" w:rsidRPr="002C19DA" w:rsidRDefault="002C19DA" w:rsidP="002C19DA">
      <w:pPr>
        <w:spacing w:after="0" w:line="280" w:lineRule="exact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8D44C02" w14:textId="77777777" w:rsidR="002C19DA" w:rsidRPr="002C19DA" w:rsidRDefault="002C19DA" w:rsidP="002C19DA">
      <w:pPr>
        <w:spacing w:after="0" w:line="280" w:lineRule="exact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374CD5B" w14:textId="77777777" w:rsidR="002C19DA" w:rsidRPr="002C19DA" w:rsidRDefault="002C19DA" w:rsidP="002C19DA">
      <w:pPr>
        <w:spacing w:after="0" w:line="280" w:lineRule="exact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bookmarkStart w:id="0" w:name="_Hlk73690842"/>
    </w:p>
    <w:p w14:paraId="72F6F3B9" w14:textId="77777777" w:rsidR="002C19DA" w:rsidRPr="002C19DA" w:rsidRDefault="002C19DA" w:rsidP="002C19DA">
      <w:pPr>
        <w:spacing w:after="0" w:line="280" w:lineRule="exact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sz w:val="24"/>
          <w:szCs w:val="24"/>
          <w:lang w:eastAsia="cs-CZ"/>
        </w:rPr>
        <w:t xml:space="preserve">PhDr. Igor Hendrych, </w:t>
      </w:r>
      <w:proofErr w:type="spellStart"/>
      <w:r w:rsidRPr="002C19DA">
        <w:rPr>
          <w:rFonts w:ascii="Tahoma" w:eastAsia="Times New Roman" w:hAnsi="Tahoma" w:cs="Tahoma"/>
          <w:sz w:val="24"/>
          <w:szCs w:val="24"/>
          <w:lang w:eastAsia="cs-CZ"/>
        </w:rPr>
        <w:t>Ph</w:t>
      </w:r>
      <w:proofErr w:type="spellEnd"/>
      <w:r w:rsidRPr="002C19DA">
        <w:rPr>
          <w:rFonts w:ascii="Tahoma" w:eastAsia="Times New Roman" w:hAnsi="Tahoma" w:cs="Tahoma"/>
          <w:sz w:val="24"/>
          <w:szCs w:val="24"/>
          <w:lang w:eastAsia="cs-CZ"/>
        </w:rPr>
        <w:t>. D</w:t>
      </w:r>
    </w:p>
    <w:p w14:paraId="06F0EDFB" w14:textId="77777777" w:rsidR="002C19DA" w:rsidRPr="002C19DA" w:rsidRDefault="002C19DA" w:rsidP="002C19DA">
      <w:pPr>
        <w:spacing w:after="0" w:line="280" w:lineRule="exact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2C19DA">
        <w:rPr>
          <w:rFonts w:ascii="Tahoma" w:eastAsia="Times New Roman" w:hAnsi="Tahoma" w:cs="Tahoma"/>
          <w:sz w:val="24"/>
          <w:szCs w:val="24"/>
          <w:lang w:eastAsia="cs-CZ"/>
        </w:rPr>
        <w:t xml:space="preserve">předseda </w:t>
      </w:r>
      <w:bookmarkEnd w:id="0"/>
      <w:r w:rsidRPr="002C19DA">
        <w:rPr>
          <w:rFonts w:ascii="Tahoma" w:eastAsia="Times New Roman" w:hAnsi="Tahoma" w:cs="Tahoma"/>
          <w:sz w:val="24"/>
          <w:szCs w:val="24"/>
          <w:lang w:eastAsia="cs-CZ"/>
        </w:rPr>
        <w:t>komise sociální</w:t>
      </w:r>
    </w:p>
    <w:p w14:paraId="63E66DB4" w14:textId="77777777" w:rsidR="00F416D5" w:rsidRDefault="00F416D5"/>
    <w:sectPr w:rsidR="00F416D5" w:rsidSect="002C19DA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BC703" w14:textId="77777777" w:rsidR="00387728" w:rsidRDefault="00387728" w:rsidP="002C19DA">
      <w:pPr>
        <w:spacing w:after="0" w:line="240" w:lineRule="auto"/>
      </w:pPr>
      <w:r>
        <w:separator/>
      </w:r>
    </w:p>
  </w:endnote>
  <w:endnote w:type="continuationSeparator" w:id="0">
    <w:p w14:paraId="560F658F" w14:textId="77777777" w:rsidR="00387728" w:rsidRDefault="00387728" w:rsidP="002C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08A53" w14:textId="71A71EBE" w:rsidR="002C19DA" w:rsidRDefault="003C12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67321A2" wp14:editId="0452A59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0" b="0"/>
              <wp:wrapNone/>
              <wp:docPr id="345108057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BCD43" w14:textId="77777777" w:rsidR="002C19DA" w:rsidRPr="002C19DA" w:rsidRDefault="002C19DA" w:rsidP="002C19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C19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67321A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137.25pt;height:26.85pt;z-index:25165772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" filled="f" stroked="f">
              <v:textbox style="mso-fit-shape-to-text:t" inset="20pt,0,0,15pt">
                <w:txbxContent>
                  <w:p w14:paraId="6B2BCD43" w14:textId="77777777" w:rsidR="002C19DA" w:rsidRPr="002C19DA" w:rsidRDefault="002C19DA" w:rsidP="002C19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C19D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9E123" w14:textId="726F67B7" w:rsidR="00E42601" w:rsidRPr="007A16C0" w:rsidRDefault="003C1270" w:rsidP="00747D3D">
    <w:pPr>
      <w:pStyle w:val="Zpat"/>
      <w:jc w:val="center"/>
      <w:rPr>
        <w:rFonts w:ascii="Tahoma" w:hAnsi="Tahoma" w:cs="Tahoma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9DE3404" wp14:editId="317862B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0" b="0"/>
              <wp:wrapNone/>
              <wp:docPr id="51523955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77750" w14:textId="77777777" w:rsidR="002C19DA" w:rsidRPr="002C19DA" w:rsidRDefault="002C19DA" w:rsidP="002C19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C19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9DE340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0;margin-top:0;width:137.25pt;height:26.85pt;z-index:25165875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" filled="f" stroked="f">
              <v:textbox style="mso-fit-shape-to-text:t" inset="20pt,0,0,15pt">
                <w:txbxContent>
                  <w:p w14:paraId="4A777750" w14:textId="77777777" w:rsidR="002C19DA" w:rsidRPr="002C19DA" w:rsidRDefault="002C19DA" w:rsidP="002C19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C19D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2601" w:rsidRPr="007A16C0">
      <w:rPr>
        <w:rFonts w:ascii="Tahoma" w:hAnsi="Tahoma" w:cs="Tahoma"/>
      </w:rPr>
      <w:fldChar w:fldCharType="begin"/>
    </w:r>
    <w:r w:rsidR="00E42601" w:rsidRPr="007A16C0">
      <w:rPr>
        <w:rFonts w:ascii="Tahoma" w:hAnsi="Tahoma" w:cs="Tahoma"/>
      </w:rPr>
      <w:instrText>PAGE   \* MERGEFORMAT</w:instrText>
    </w:r>
    <w:r w:rsidR="00E42601" w:rsidRPr="007A16C0">
      <w:rPr>
        <w:rFonts w:ascii="Tahoma" w:hAnsi="Tahoma" w:cs="Tahoma"/>
      </w:rPr>
      <w:fldChar w:fldCharType="separate"/>
    </w:r>
    <w:r w:rsidR="00E42601" w:rsidRPr="007A16C0">
      <w:rPr>
        <w:rFonts w:ascii="Tahoma" w:hAnsi="Tahoma" w:cs="Tahoma"/>
      </w:rPr>
      <w:t>1</w:t>
    </w:r>
    <w:r w:rsidR="00E42601" w:rsidRPr="007A16C0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1C236" w14:textId="2229DF88" w:rsidR="00E42601" w:rsidRDefault="003C12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C7E7A70" wp14:editId="609DD60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0" b="0"/>
              <wp:wrapNone/>
              <wp:docPr id="101006225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D4058" w14:textId="77777777" w:rsidR="002C19DA" w:rsidRPr="002C19DA" w:rsidRDefault="002C19DA" w:rsidP="002C19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C19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C7E7A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0;width:137.25pt;height:26.85pt;z-index:25165670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" filled="f" stroked="f">
              <v:textbox style="mso-fit-shape-to-text:t" inset="20pt,0,0,15pt">
                <w:txbxContent>
                  <w:p w14:paraId="164D4058" w14:textId="77777777" w:rsidR="002C19DA" w:rsidRPr="002C19DA" w:rsidRDefault="002C19DA" w:rsidP="002C19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C19D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0FE99" w14:textId="77777777" w:rsidR="00387728" w:rsidRDefault="00387728" w:rsidP="002C19DA">
      <w:pPr>
        <w:spacing w:after="0" w:line="240" w:lineRule="auto"/>
      </w:pPr>
      <w:r>
        <w:separator/>
      </w:r>
    </w:p>
  </w:footnote>
  <w:footnote w:type="continuationSeparator" w:id="0">
    <w:p w14:paraId="2A5A3D98" w14:textId="77777777" w:rsidR="00387728" w:rsidRDefault="00387728" w:rsidP="002C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D970" w14:textId="46F3F94D" w:rsidR="00E42601" w:rsidRPr="000B0045" w:rsidRDefault="000B0045" w:rsidP="000B0045">
    <w:pPr>
      <w:spacing w:line="280" w:lineRule="exact"/>
      <w:rPr>
        <w:rFonts w:ascii="Tahoma" w:hAnsi="Tahoma" w:cs="Tahoma"/>
        <w:bCs/>
        <w:caps/>
        <w:sz w:val="20"/>
        <w:szCs w:val="20"/>
      </w:rPr>
    </w:pPr>
    <w:r w:rsidRPr="000B0045">
      <w:rPr>
        <w:rFonts w:ascii="Tahoma" w:hAnsi="Tahoma" w:cs="Tahoma"/>
        <w:bCs/>
        <w:sz w:val="20"/>
        <w:szCs w:val="20"/>
      </w:rPr>
      <w:t>Příloha č.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94A2D"/>
    <w:multiLevelType w:val="hybridMultilevel"/>
    <w:tmpl w:val="82F68D8C"/>
    <w:lvl w:ilvl="0" w:tplc="6ACEB87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5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A0"/>
    <w:rsid w:val="00020288"/>
    <w:rsid w:val="00063A0B"/>
    <w:rsid w:val="000B0045"/>
    <w:rsid w:val="002C19DA"/>
    <w:rsid w:val="002C1C92"/>
    <w:rsid w:val="002D2B08"/>
    <w:rsid w:val="00387728"/>
    <w:rsid w:val="003C1270"/>
    <w:rsid w:val="0040681D"/>
    <w:rsid w:val="0050369A"/>
    <w:rsid w:val="00523EA0"/>
    <w:rsid w:val="006D70B1"/>
    <w:rsid w:val="006F75B8"/>
    <w:rsid w:val="00734FF2"/>
    <w:rsid w:val="00747D3D"/>
    <w:rsid w:val="00761DB6"/>
    <w:rsid w:val="007950EF"/>
    <w:rsid w:val="008A05F4"/>
    <w:rsid w:val="008B67B5"/>
    <w:rsid w:val="008B6E42"/>
    <w:rsid w:val="00915F0B"/>
    <w:rsid w:val="009512F9"/>
    <w:rsid w:val="009B2B75"/>
    <w:rsid w:val="00BB789B"/>
    <w:rsid w:val="00C813AC"/>
    <w:rsid w:val="00DF6B51"/>
    <w:rsid w:val="00E42601"/>
    <w:rsid w:val="00F16688"/>
    <w:rsid w:val="00F32B0E"/>
    <w:rsid w:val="00F416D5"/>
    <w:rsid w:val="00F500CD"/>
    <w:rsid w:val="00F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39792"/>
  <w15:chartTrackingRefBased/>
  <w15:docId w15:val="{97F14416-C954-4682-9E5E-2F0CA27C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23EA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EA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EA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3EA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EA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EA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EA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EA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EA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23E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523E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523EA0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523EA0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523EA0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523EA0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523EA0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523EA0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523EA0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523EA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523EA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EA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523EA0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EA0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523EA0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523EA0"/>
    <w:pPr>
      <w:ind w:left="720"/>
      <w:contextualSpacing/>
    </w:pPr>
  </w:style>
  <w:style w:type="character" w:styleId="Zdraznnintenzivn">
    <w:name w:val="Intense Emphasis"/>
    <w:uiPriority w:val="21"/>
    <w:qFormat/>
    <w:rsid w:val="00523EA0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EA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link w:val="Vrazncitt"/>
    <w:uiPriority w:val="30"/>
    <w:rsid w:val="00523EA0"/>
    <w:rPr>
      <w:i/>
      <w:iCs/>
      <w:color w:val="0F4761"/>
    </w:rPr>
  </w:style>
  <w:style w:type="character" w:styleId="Odkazintenzivn">
    <w:name w:val="Intense Reference"/>
    <w:uiPriority w:val="32"/>
    <w:qFormat/>
    <w:rsid w:val="00523EA0"/>
    <w:rPr>
      <w:b/>
      <w:bCs/>
      <w:smallCaps/>
      <w:color w:val="0F4761"/>
      <w:spacing w:val="5"/>
    </w:rPr>
  </w:style>
  <w:style w:type="paragraph" w:styleId="Zpat">
    <w:name w:val="footer"/>
    <w:basedOn w:val="Normln"/>
    <w:link w:val="ZpatChar"/>
    <w:uiPriority w:val="99"/>
    <w:unhideWhenUsed/>
    <w:rsid w:val="002C19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2C19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63A0B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B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00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1040593CAE544A48AA3098FDBFF2A" ma:contentTypeVersion="4" ma:contentTypeDescription="Vytvoří nový dokument" ma:contentTypeScope="" ma:versionID="a7ba99f0e3a09d7dd79cfe0c76610f94">
  <xsd:schema xmlns:xsd="http://www.w3.org/2001/XMLSchema" xmlns:xs="http://www.w3.org/2001/XMLSchema" xmlns:p="http://schemas.microsoft.com/office/2006/metadata/properties" xmlns:ns2="3f527d02-0ca1-4b35-bc59-e70eb7eeea16" targetNamespace="http://schemas.microsoft.com/office/2006/metadata/properties" ma:root="true" ma:fieldsID="95e5732bfe87a24d2c04b2bbc9763865" ns2:_="">
    <xsd:import namespace="3f527d02-0ca1-4b35-bc59-e70eb7eee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7d02-0ca1-4b35-bc59-e70eb7eee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F019B-6A59-46FD-BCB3-01E9C23E1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78069E-BAB1-4EE6-AA1F-321932A91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30300-063D-41B1-8872-2010E3F5C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27d02-0ca1-4b35-bc59-e70eb7eee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Schromová Monika</dc:creator>
  <cp:keywords/>
  <dc:description/>
  <cp:lastModifiedBy>Schromová Monika</cp:lastModifiedBy>
  <cp:revision>3</cp:revision>
  <dcterms:created xsi:type="dcterms:W3CDTF">2025-08-18T13:05:00Z</dcterms:created>
  <dcterms:modified xsi:type="dcterms:W3CDTF">2025-08-28T05:35:00Z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796a7fcd,6b9bc9dc,4ae7fc83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2025-08-07T11:08:24Z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fe77e0aa-345b-481c-b5b4-3d16411ee63f</vt:lpwstr>
  </property>
  <property fmtid="{D5CDD505-2E9C-101B-9397-08002B2CF9AE}" pid="12" name="MSIP_Label_215ad6d0-798b-44f9-b3fd-112ad6275fb4_ContentBits">
    <vt:lpwstr>2</vt:lpwstr>
  </property>
</Properties>
</file>