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F7B" w14:textId="77777777" w:rsidR="00344F7F" w:rsidRDefault="003B2760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>
        <w:rPr>
          <w:rFonts w:ascii="Tahoma" w:hAnsi="Tahoma" w:cs="Tahoma"/>
          <w:b w:val="0"/>
          <w:bCs w:val="0"/>
          <w:caps/>
          <w:sz w:val="24"/>
          <w:szCs w:val="24"/>
        </w:rPr>
        <w:t>D</w:t>
      </w:r>
      <w:r w:rsidR="00284371">
        <w:rPr>
          <w:rFonts w:ascii="Tahoma" w:hAnsi="Tahoma" w:cs="Tahoma"/>
          <w:b w:val="0"/>
          <w:bCs w:val="0"/>
          <w:caps/>
          <w:sz w:val="24"/>
          <w:szCs w:val="24"/>
        </w:rPr>
        <w:t>1</w:t>
      </w:r>
      <w:r w:rsidR="00BF64E7">
        <w:rPr>
          <w:rFonts w:ascii="Tahoma" w:hAnsi="Tahoma" w:cs="Tahoma"/>
          <w:b w:val="0"/>
          <w:bCs w:val="0"/>
          <w:caps/>
          <w:sz w:val="24"/>
          <w:szCs w:val="24"/>
        </w:rPr>
        <w:t>2</w:t>
      </w:r>
      <w:r w:rsidR="00344F7F">
        <w:rPr>
          <w:rFonts w:ascii="Tahoma" w:hAnsi="Tahoma" w:cs="Tahoma"/>
          <w:b w:val="0"/>
          <w:bCs w:val="0"/>
          <w:caps/>
          <w:sz w:val="24"/>
          <w:szCs w:val="24"/>
        </w:rPr>
        <w:t>/</w:t>
      </w:r>
      <w:r w:rsidR="00344F7F">
        <w:rPr>
          <w:rFonts w:ascii="Tahoma" w:hAnsi="Tahoma" w:cs="Tahoma"/>
          <w:b w:val="0"/>
          <w:bCs w:val="0"/>
          <w:sz w:val="24"/>
          <w:szCs w:val="24"/>
        </w:rPr>
        <w:t>ZL/267/2001</w:t>
      </w:r>
    </w:p>
    <w:p w14:paraId="344EDD06" w14:textId="77777777" w:rsidR="00344F7F" w:rsidRDefault="00344F7F">
      <w:pPr>
        <w:pStyle w:val="Nzev"/>
        <w:rPr>
          <w:rFonts w:ascii="Tahoma" w:hAnsi="Tahoma" w:cs="Tahoma"/>
          <w:b w:val="0"/>
          <w:bCs w:val="0"/>
          <w:caps/>
          <w:sz w:val="24"/>
          <w:szCs w:val="40"/>
        </w:rPr>
      </w:pPr>
    </w:p>
    <w:p w14:paraId="5081F2C4" w14:textId="77777777" w:rsidR="00344F7F" w:rsidRDefault="00344F7F">
      <w:pPr>
        <w:pStyle w:val="Nzev"/>
        <w:rPr>
          <w:rFonts w:ascii="Tahoma" w:hAnsi="Tahoma" w:cs="Tahoma"/>
          <w:caps/>
          <w:sz w:val="32"/>
          <w:szCs w:val="40"/>
        </w:rPr>
      </w:pPr>
      <w:r>
        <w:rPr>
          <w:rFonts w:ascii="Tahoma" w:hAnsi="Tahoma" w:cs="Tahoma"/>
          <w:caps/>
          <w:sz w:val="32"/>
          <w:szCs w:val="40"/>
        </w:rPr>
        <w:t>M O R A V S K O S L E Z S K Ý   k r a j</w:t>
      </w:r>
    </w:p>
    <w:p w14:paraId="244B1CE6" w14:textId="77777777" w:rsidR="00344F7F" w:rsidRDefault="00344F7F">
      <w:pPr>
        <w:pStyle w:val="Nzev"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caps/>
          <w:sz w:val="28"/>
          <w:szCs w:val="28"/>
        </w:rPr>
        <w:t>Zastupitelstvo KRAJE</w:t>
      </w:r>
    </w:p>
    <w:p w14:paraId="70A07945" w14:textId="77777777" w:rsidR="00344F7F" w:rsidRDefault="00344F7F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5759447A" w14:textId="77777777" w:rsidR="00344F7F" w:rsidRDefault="00344F7F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vydává</w:t>
      </w:r>
    </w:p>
    <w:p w14:paraId="16A4D244" w14:textId="77777777" w:rsidR="00344F7F" w:rsidRDefault="00344F7F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4C233B4A" w14:textId="77777777" w:rsidR="00344F7F" w:rsidRDefault="00344F7F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7EA675BF" w14:textId="77777777" w:rsidR="00344F7F" w:rsidRDefault="003B2760">
      <w:pPr>
        <w:pStyle w:val="Podnadpis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D O D A T E K   č. </w:t>
      </w:r>
      <w:r w:rsidR="00284371">
        <w:rPr>
          <w:rFonts w:ascii="Tahoma" w:hAnsi="Tahoma" w:cs="Tahoma"/>
          <w:sz w:val="28"/>
        </w:rPr>
        <w:t>1</w:t>
      </w:r>
      <w:r w:rsidR="00BF64E7">
        <w:rPr>
          <w:rFonts w:ascii="Tahoma" w:hAnsi="Tahoma" w:cs="Tahoma"/>
          <w:sz w:val="28"/>
        </w:rPr>
        <w:t>2</w:t>
      </w:r>
    </w:p>
    <w:p w14:paraId="530027DB" w14:textId="77777777" w:rsidR="00344F7F" w:rsidRDefault="00344F7F">
      <w:pPr>
        <w:pStyle w:val="Podnadpis"/>
        <w:rPr>
          <w:rFonts w:ascii="Tahoma" w:hAnsi="Tahoma" w:cs="Tahoma"/>
          <w:sz w:val="24"/>
          <w:szCs w:val="24"/>
        </w:rPr>
      </w:pPr>
    </w:p>
    <w:p w14:paraId="4805E5FC" w14:textId="77777777" w:rsidR="00344F7F" w:rsidRDefault="00344F7F">
      <w:pPr>
        <w:pStyle w:val="Podnadpis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zřizovací  listiny</w:t>
      </w:r>
      <w:proofErr w:type="gramEnd"/>
      <w:r>
        <w:rPr>
          <w:rFonts w:ascii="Tahoma" w:hAnsi="Tahoma" w:cs="Tahoma"/>
          <w:sz w:val="24"/>
          <w:szCs w:val="24"/>
        </w:rPr>
        <w:t xml:space="preserve"> ev. č. ZL/267/2001</w:t>
      </w:r>
    </w:p>
    <w:p w14:paraId="2554BDD4" w14:textId="77777777" w:rsidR="00344F7F" w:rsidRDefault="00344F7F">
      <w:pPr>
        <w:pStyle w:val="Podnadpis"/>
        <w:rPr>
          <w:rFonts w:ascii="Tahoma" w:hAnsi="Tahoma" w:cs="Tahoma"/>
          <w:sz w:val="24"/>
          <w:szCs w:val="24"/>
        </w:rPr>
      </w:pPr>
    </w:p>
    <w:p w14:paraId="3F033A38" w14:textId="77777777" w:rsidR="00344F7F" w:rsidRDefault="00344F7F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příspěvkové organizace</w:t>
      </w:r>
    </w:p>
    <w:p w14:paraId="79DD45C4" w14:textId="77777777" w:rsidR="00344F7F" w:rsidRDefault="00344F7F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38CA5EB9" w14:textId="77777777" w:rsidR="00344F7F" w:rsidRDefault="00344F7F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46A0B60D" w14:textId="77777777" w:rsidR="00344F7F" w:rsidRDefault="00344F7F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Gymnázium Petra Bezruče, Frýdek-Místek, příspěvková organizace</w:t>
      </w:r>
    </w:p>
    <w:p w14:paraId="1E74D835" w14:textId="77777777" w:rsidR="00344F7F" w:rsidRDefault="00344F7F">
      <w:pPr>
        <w:pStyle w:val="Podnadpis"/>
        <w:rPr>
          <w:rFonts w:ascii="Tahoma" w:hAnsi="Tahoma" w:cs="Tahoma"/>
          <w:sz w:val="24"/>
          <w:szCs w:val="24"/>
        </w:rPr>
      </w:pPr>
    </w:p>
    <w:p w14:paraId="039727AC" w14:textId="77777777" w:rsidR="00344F7F" w:rsidRDefault="00344F7F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58D9B0B9" w14:textId="77777777" w:rsidR="00344F7F" w:rsidRDefault="00344F7F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1</w:t>
      </w:r>
    </w:p>
    <w:p w14:paraId="325D8EBC" w14:textId="77777777" w:rsidR="00344F7F" w:rsidRDefault="00344F7F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4A39A0DB" w14:textId="77777777" w:rsidR="00344F7F" w:rsidRDefault="00344F7F" w:rsidP="00B302E4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Na základě usnese</w:t>
      </w:r>
      <w:r w:rsidR="001A262C">
        <w:rPr>
          <w:rFonts w:ascii="Tahoma" w:hAnsi="Tahoma" w:cs="Tahoma"/>
          <w:b w:val="0"/>
          <w:bCs w:val="0"/>
          <w:sz w:val="20"/>
          <w:szCs w:val="24"/>
        </w:rPr>
        <w:t>ní zastupitelstva kraje č.</w:t>
      </w:r>
      <w:proofErr w:type="gramStart"/>
      <w:r w:rsidR="00F1067A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="00F12E93">
        <w:rPr>
          <w:rFonts w:ascii="Tahoma" w:hAnsi="Tahoma" w:cs="Tahoma"/>
          <w:b w:val="0"/>
          <w:bCs w:val="0"/>
          <w:sz w:val="20"/>
          <w:szCs w:val="24"/>
        </w:rPr>
        <w:t>..</w:t>
      </w:r>
      <w:proofErr w:type="gramEnd"/>
      <w:r w:rsidR="00F12E93">
        <w:rPr>
          <w:rFonts w:ascii="Tahoma" w:hAnsi="Tahoma" w:cs="Tahoma"/>
          <w:b w:val="0"/>
          <w:bCs w:val="0"/>
          <w:sz w:val="20"/>
          <w:szCs w:val="24"/>
        </w:rPr>
        <w:t>/…</w:t>
      </w:r>
      <w:r w:rsidR="000E204A">
        <w:rPr>
          <w:rFonts w:ascii="Tahoma" w:hAnsi="Tahoma" w:cs="Tahoma"/>
          <w:sz w:val="24"/>
          <w:szCs w:val="24"/>
        </w:rPr>
        <w:t xml:space="preserve"> </w:t>
      </w:r>
      <w:r w:rsidR="00C60C63">
        <w:rPr>
          <w:rFonts w:ascii="Tahoma" w:hAnsi="Tahoma" w:cs="Tahoma"/>
          <w:b w:val="0"/>
          <w:bCs w:val="0"/>
          <w:sz w:val="20"/>
          <w:szCs w:val="24"/>
        </w:rPr>
        <w:t>ze</w:t>
      </w:r>
      <w:r w:rsidR="003B2760">
        <w:rPr>
          <w:rFonts w:ascii="Tahoma" w:hAnsi="Tahoma" w:cs="Tahoma"/>
          <w:b w:val="0"/>
          <w:bCs w:val="0"/>
          <w:sz w:val="20"/>
          <w:szCs w:val="24"/>
        </w:rPr>
        <w:t xml:space="preserve"> dne</w:t>
      </w:r>
      <w:r w:rsidR="00F36831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="00F12E93">
        <w:rPr>
          <w:rFonts w:ascii="Tahoma" w:hAnsi="Tahoma" w:cs="Tahoma"/>
          <w:b w:val="0"/>
          <w:bCs w:val="0"/>
          <w:sz w:val="20"/>
          <w:szCs w:val="24"/>
        </w:rPr>
        <w:t>15. září 2025</w:t>
      </w:r>
      <w:r w:rsidR="00613C8E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se mění </w:t>
      </w:r>
      <w:r w:rsidR="00F12E93">
        <w:rPr>
          <w:rFonts w:ascii="Tahoma" w:hAnsi="Tahoma" w:cs="Tahoma"/>
          <w:b w:val="0"/>
          <w:bCs w:val="0"/>
          <w:sz w:val="20"/>
          <w:szCs w:val="24"/>
        </w:rPr>
        <w:t xml:space="preserve">a doplňuje </w:t>
      </w:r>
      <w:r>
        <w:rPr>
          <w:rFonts w:ascii="Tahoma" w:hAnsi="Tahoma" w:cs="Tahoma"/>
          <w:b w:val="0"/>
          <w:bCs w:val="0"/>
          <w:sz w:val="20"/>
          <w:szCs w:val="24"/>
        </w:rPr>
        <w:t>zřizovací listina ev.</w:t>
      </w:r>
      <w:r w:rsidR="00D816F7">
        <w:rPr>
          <w:rFonts w:ascii="Tahoma" w:hAnsi="Tahoma" w:cs="Tahoma"/>
          <w:b w:val="0"/>
          <w:bCs w:val="0"/>
          <w:sz w:val="20"/>
          <w:szCs w:val="24"/>
        </w:rPr>
        <w:t> 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č. </w:t>
      </w:r>
      <w:r>
        <w:rPr>
          <w:rFonts w:ascii="Tahoma" w:hAnsi="Tahoma" w:cs="Tahoma"/>
          <w:b w:val="0"/>
          <w:sz w:val="20"/>
        </w:rPr>
        <w:t>ZL/267/2001</w:t>
      </w:r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b w:val="0"/>
          <w:sz w:val="20"/>
        </w:rPr>
        <w:t>vydaná radou kraje dne 20. prosince 2001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takto:</w:t>
      </w:r>
    </w:p>
    <w:p w14:paraId="1FDCD43E" w14:textId="77777777" w:rsidR="00CA0A10" w:rsidRPr="00C56E57" w:rsidRDefault="00CA0A10" w:rsidP="00C56E57">
      <w:pPr>
        <w:pStyle w:val="Podnadpis"/>
        <w:spacing w:before="120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5C70A77" w14:textId="77777777" w:rsidR="00F12E93" w:rsidRPr="00F12E93" w:rsidRDefault="00C56E57" w:rsidP="00F12E93">
      <w:pPr>
        <w:pStyle w:val="Podnadpis"/>
        <w:numPr>
          <w:ilvl w:val="0"/>
          <w:numId w:val="15"/>
        </w:numPr>
        <w:spacing w:before="120" w:after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C56E57">
        <w:rPr>
          <w:rFonts w:ascii="Tahoma" w:hAnsi="Tahoma" w:cs="Tahoma"/>
          <w:b w:val="0"/>
          <w:bCs w:val="0"/>
          <w:sz w:val="20"/>
          <w:szCs w:val="24"/>
        </w:rPr>
        <w:t xml:space="preserve">Mění se </w:t>
      </w:r>
      <w:r w:rsidR="00F12E93">
        <w:rPr>
          <w:rFonts w:ascii="Tahoma" w:hAnsi="Tahoma" w:cs="Tahoma"/>
          <w:b w:val="0"/>
          <w:bCs w:val="0"/>
          <w:sz w:val="20"/>
          <w:szCs w:val="24"/>
        </w:rPr>
        <w:t xml:space="preserve">Čl. VIII </w:t>
      </w:r>
      <w:r w:rsidRPr="00C56E57">
        <w:rPr>
          <w:rFonts w:ascii="Tahoma" w:hAnsi="Tahoma" w:cs="Tahoma"/>
          <w:b w:val="0"/>
          <w:bCs w:val="0"/>
          <w:sz w:val="20"/>
          <w:szCs w:val="24"/>
        </w:rPr>
        <w:t>Vymezení majetku</w:t>
      </w:r>
      <w:r w:rsidR="00F12E93">
        <w:rPr>
          <w:rFonts w:ascii="Tahoma" w:hAnsi="Tahoma" w:cs="Tahoma"/>
          <w:b w:val="0"/>
          <w:bCs w:val="0"/>
          <w:sz w:val="20"/>
          <w:szCs w:val="24"/>
        </w:rPr>
        <w:t xml:space="preserve"> ve vlastnictví zřizovatele předávaného organizaci k hospodaření, tj. příloha č. 1</w:t>
      </w:r>
    </w:p>
    <w:p w14:paraId="6FE95D0E" w14:textId="77777777" w:rsidR="00735CAE" w:rsidRDefault="00735CAE" w:rsidP="00735CAE">
      <w:pPr>
        <w:pStyle w:val="Podnadpis"/>
        <w:numPr>
          <w:ilvl w:val="0"/>
          <w:numId w:val="6"/>
        </w:numPr>
        <w:jc w:val="left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O</w:t>
      </w:r>
      <w:r w:rsidRPr="00240FD1">
        <w:rPr>
          <w:rFonts w:ascii="Tahoma" w:hAnsi="Tahoma" w:cs="Tahoma"/>
          <w:b w:val="0"/>
          <w:sz w:val="20"/>
          <w:szCs w:val="20"/>
        </w:rPr>
        <w:t>rganizaci se</w:t>
      </w:r>
      <w:r>
        <w:rPr>
          <w:rFonts w:ascii="Tahoma" w:hAnsi="Tahoma" w:cs="Tahoma"/>
          <w:b w:val="0"/>
          <w:sz w:val="20"/>
          <w:szCs w:val="20"/>
        </w:rPr>
        <w:t xml:space="preserve"> předává do hospodaření</w:t>
      </w:r>
      <w:r w:rsidRPr="00240FD1">
        <w:rPr>
          <w:rFonts w:ascii="Tahoma" w:hAnsi="Tahoma" w:cs="Tahoma"/>
          <w:b w:val="0"/>
          <w:sz w:val="20"/>
          <w:szCs w:val="20"/>
        </w:rPr>
        <w:t xml:space="preserve"> násl</w:t>
      </w:r>
      <w:r>
        <w:rPr>
          <w:rFonts w:ascii="Tahoma" w:hAnsi="Tahoma" w:cs="Tahoma"/>
          <w:b w:val="0"/>
          <w:sz w:val="20"/>
          <w:szCs w:val="20"/>
        </w:rPr>
        <w:t>e</w:t>
      </w:r>
      <w:r w:rsidRPr="00240FD1">
        <w:rPr>
          <w:rFonts w:ascii="Tahoma" w:hAnsi="Tahoma" w:cs="Tahoma"/>
          <w:b w:val="0"/>
          <w:sz w:val="20"/>
          <w:szCs w:val="20"/>
        </w:rPr>
        <w:t>dující nemovitý majetek:</w:t>
      </w:r>
    </w:p>
    <w:p w14:paraId="66A3DC97" w14:textId="77777777" w:rsidR="00735CAE" w:rsidRDefault="00735CAE" w:rsidP="00735CAE">
      <w:pPr>
        <w:pStyle w:val="Podnadpis"/>
        <w:tabs>
          <w:tab w:val="left" w:pos="1701"/>
          <w:tab w:val="left" w:pos="3402"/>
          <w:tab w:val="left" w:pos="3544"/>
          <w:tab w:val="left" w:pos="6237"/>
          <w:tab w:val="left" w:pos="6663"/>
        </w:tabs>
        <w:ind w:left="360"/>
        <w:jc w:val="left"/>
        <w:rPr>
          <w:rFonts w:ascii="Tahoma" w:hAnsi="Tahoma" w:cs="Tahoma"/>
          <w:b w:val="0"/>
          <w:sz w:val="20"/>
          <w:szCs w:val="20"/>
        </w:rPr>
      </w:pPr>
    </w:p>
    <w:p w14:paraId="37528C76" w14:textId="77777777" w:rsidR="00735CAE" w:rsidRDefault="00735CAE" w:rsidP="00735CAE">
      <w:pPr>
        <w:pStyle w:val="Podnadpis"/>
        <w:numPr>
          <w:ilvl w:val="0"/>
          <w:numId w:val="17"/>
        </w:numPr>
        <w:tabs>
          <w:tab w:val="left" w:pos="709"/>
          <w:tab w:val="left" w:pos="993"/>
        </w:tabs>
        <w:jc w:val="left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Pozemky</w:t>
      </w:r>
    </w:p>
    <w:p w14:paraId="74E34B27" w14:textId="77777777" w:rsidR="00735CAE" w:rsidRDefault="00735CAE" w:rsidP="00735CAE">
      <w:pPr>
        <w:pStyle w:val="Podnadpis"/>
        <w:tabs>
          <w:tab w:val="left" w:pos="1701"/>
          <w:tab w:val="left" w:pos="3402"/>
          <w:tab w:val="left" w:pos="3544"/>
          <w:tab w:val="left" w:pos="6237"/>
          <w:tab w:val="left" w:pos="6663"/>
        </w:tabs>
        <w:ind w:left="360"/>
        <w:jc w:val="left"/>
        <w:rPr>
          <w:rFonts w:ascii="Tahoma" w:hAnsi="Tahoma" w:cs="Tahoma"/>
          <w:b w:val="0"/>
          <w:sz w:val="20"/>
          <w:szCs w:val="20"/>
        </w:rPr>
      </w:pPr>
    </w:p>
    <w:p w14:paraId="4EC71186" w14:textId="77777777" w:rsidR="00735CAE" w:rsidRDefault="00735CAE" w:rsidP="00F12E93">
      <w:pPr>
        <w:pStyle w:val="Podnadpis"/>
        <w:tabs>
          <w:tab w:val="left" w:pos="1701"/>
          <w:tab w:val="left" w:pos="3402"/>
          <w:tab w:val="left" w:pos="3544"/>
          <w:tab w:val="left" w:pos="6237"/>
          <w:tab w:val="left" w:pos="6663"/>
        </w:tabs>
        <w:spacing w:after="120"/>
        <w:ind w:left="357"/>
        <w:jc w:val="left"/>
        <w:rPr>
          <w:rFonts w:ascii="Tahoma" w:hAnsi="Tahoma" w:cs="Tahoma"/>
          <w:b w:val="0"/>
          <w:sz w:val="20"/>
          <w:szCs w:val="20"/>
        </w:rPr>
      </w:pPr>
      <w:proofErr w:type="spellStart"/>
      <w:r>
        <w:rPr>
          <w:rFonts w:ascii="Tahoma" w:hAnsi="Tahoma" w:cs="Tahoma"/>
          <w:b w:val="0"/>
          <w:sz w:val="20"/>
          <w:szCs w:val="20"/>
        </w:rPr>
        <w:t>parc</w:t>
      </w:r>
      <w:proofErr w:type="spellEnd"/>
      <w:r>
        <w:rPr>
          <w:rFonts w:ascii="Tahoma" w:hAnsi="Tahoma" w:cs="Tahoma"/>
          <w:b w:val="0"/>
          <w:sz w:val="20"/>
          <w:szCs w:val="20"/>
        </w:rPr>
        <w:t>. č.</w:t>
      </w:r>
      <w:r>
        <w:rPr>
          <w:rFonts w:ascii="Tahoma" w:hAnsi="Tahoma" w:cs="Tahoma"/>
          <w:b w:val="0"/>
          <w:sz w:val="20"/>
          <w:szCs w:val="20"/>
        </w:rPr>
        <w:tab/>
        <w:t>výměra (m</w:t>
      </w:r>
      <w:r>
        <w:rPr>
          <w:rFonts w:ascii="Tahoma" w:hAnsi="Tahoma" w:cs="Tahoma"/>
          <w:b w:val="0"/>
          <w:sz w:val="20"/>
          <w:szCs w:val="20"/>
          <w:vertAlign w:val="superscript"/>
        </w:rPr>
        <w:t>2</w:t>
      </w:r>
      <w:r>
        <w:rPr>
          <w:rFonts w:ascii="Tahoma" w:hAnsi="Tahoma" w:cs="Tahoma"/>
          <w:b w:val="0"/>
          <w:sz w:val="20"/>
          <w:szCs w:val="20"/>
        </w:rPr>
        <w:t>)</w:t>
      </w:r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ab/>
        <w:t>druh</w:t>
      </w:r>
      <w:r>
        <w:rPr>
          <w:rFonts w:ascii="Tahoma" w:hAnsi="Tahoma" w:cs="Tahoma"/>
          <w:b w:val="0"/>
          <w:sz w:val="20"/>
          <w:szCs w:val="20"/>
        </w:rPr>
        <w:tab/>
        <w:t xml:space="preserve">k. </w:t>
      </w:r>
      <w:proofErr w:type="spellStart"/>
      <w:r>
        <w:rPr>
          <w:rFonts w:ascii="Tahoma" w:hAnsi="Tahoma" w:cs="Tahoma"/>
          <w:b w:val="0"/>
          <w:sz w:val="20"/>
          <w:szCs w:val="20"/>
        </w:rPr>
        <w:t>ú.</w:t>
      </w:r>
      <w:proofErr w:type="spellEnd"/>
    </w:p>
    <w:p w14:paraId="45F83359" w14:textId="77777777" w:rsidR="00735CAE" w:rsidRPr="00735CAE" w:rsidRDefault="00735CAE" w:rsidP="00735CAE">
      <w:pPr>
        <w:pStyle w:val="Podnadpis"/>
        <w:tabs>
          <w:tab w:val="left" w:pos="0"/>
          <w:tab w:val="left" w:pos="1418"/>
          <w:tab w:val="left" w:pos="1701"/>
          <w:tab w:val="left" w:pos="3544"/>
          <w:tab w:val="left" w:pos="6237"/>
          <w:tab w:val="left" w:pos="6663"/>
        </w:tabs>
        <w:spacing w:after="100" w:afterAutospacing="1"/>
        <w:ind w:left="360" w:right="23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1057/10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1205</w:t>
      </w:r>
      <w:r>
        <w:rPr>
          <w:rFonts w:ascii="Tahoma" w:hAnsi="Tahoma" w:cs="Tahoma"/>
          <w:b w:val="0"/>
          <w:bCs w:val="0"/>
          <w:sz w:val="20"/>
        </w:rPr>
        <w:tab/>
        <w:t>zahrada</w:t>
      </w:r>
      <w:r>
        <w:rPr>
          <w:rFonts w:ascii="Tahoma" w:hAnsi="Tahoma" w:cs="Tahoma"/>
          <w:b w:val="0"/>
          <w:bCs w:val="0"/>
          <w:sz w:val="20"/>
        </w:rPr>
        <w:tab/>
        <w:t>Místek</w:t>
      </w:r>
    </w:p>
    <w:p w14:paraId="5DD6A5DC" w14:textId="77777777" w:rsidR="00C56E57" w:rsidRPr="00C56E57" w:rsidRDefault="00C56E57" w:rsidP="00735CAE">
      <w:pPr>
        <w:pStyle w:val="Podnadpis"/>
        <w:numPr>
          <w:ilvl w:val="0"/>
          <w:numId w:val="18"/>
        </w:numPr>
        <w:spacing w:before="120" w:after="120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C56E57">
        <w:rPr>
          <w:rFonts w:ascii="Tahoma" w:hAnsi="Tahoma" w:cs="Tahoma"/>
          <w:b w:val="0"/>
          <w:bCs w:val="0"/>
          <w:sz w:val="20"/>
          <w:szCs w:val="24"/>
        </w:rPr>
        <w:t>Příloha č. 1 se zrušuje a nahrazuje se novou přílohou č. 1, která je nedílnou součástí tohoto dodatku.</w:t>
      </w:r>
    </w:p>
    <w:p w14:paraId="0EA5E289" w14:textId="77777777" w:rsidR="00F12E93" w:rsidRDefault="00F12E93">
      <w:pPr>
        <w:pStyle w:val="Podnadpis"/>
        <w:rPr>
          <w:rFonts w:ascii="Tahoma" w:hAnsi="Tahoma" w:cs="Tahoma"/>
          <w:sz w:val="20"/>
          <w:szCs w:val="24"/>
        </w:rPr>
      </w:pPr>
    </w:p>
    <w:p w14:paraId="0CF04DAE" w14:textId="77777777" w:rsidR="00F12E93" w:rsidRDefault="00F12E93">
      <w:pPr>
        <w:pStyle w:val="Podnadpis"/>
        <w:rPr>
          <w:rFonts w:ascii="Tahoma" w:hAnsi="Tahoma" w:cs="Tahoma"/>
          <w:sz w:val="20"/>
          <w:szCs w:val="24"/>
        </w:rPr>
      </w:pPr>
    </w:p>
    <w:p w14:paraId="79E0D09E" w14:textId="77777777" w:rsidR="00F12E93" w:rsidRDefault="00F12E93">
      <w:pPr>
        <w:pStyle w:val="Podnadpis"/>
        <w:rPr>
          <w:rFonts w:ascii="Tahoma" w:hAnsi="Tahoma" w:cs="Tahoma"/>
          <w:sz w:val="20"/>
          <w:szCs w:val="24"/>
        </w:rPr>
      </w:pPr>
    </w:p>
    <w:p w14:paraId="40B03762" w14:textId="77777777" w:rsidR="00F12E93" w:rsidRDefault="00F12E93">
      <w:pPr>
        <w:pStyle w:val="Podnadpis"/>
        <w:rPr>
          <w:rFonts w:ascii="Tahoma" w:hAnsi="Tahoma" w:cs="Tahoma"/>
          <w:sz w:val="20"/>
          <w:szCs w:val="24"/>
        </w:rPr>
      </w:pPr>
    </w:p>
    <w:p w14:paraId="4349795A" w14:textId="77777777" w:rsidR="00F12E93" w:rsidRDefault="00F12E93">
      <w:pPr>
        <w:pStyle w:val="Podnadpis"/>
        <w:rPr>
          <w:rFonts w:ascii="Tahoma" w:hAnsi="Tahoma" w:cs="Tahoma"/>
          <w:sz w:val="20"/>
          <w:szCs w:val="24"/>
        </w:rPr>
      </w:pPr>
    </w:p>
    <w:p w14:paraId="74C147DC" w14:textId="77777777" w:rsidR="00F12E93" w:rsidRDefault="00F12E93">
      <w:pPr>
        <w:pStyle w:val="Podnadpis"/>
        <w:rPr>
          <w:rFonts w:ascii="Tahoma" w:hAnsi="Tahoma" w:cs="Tahoma"/>
          <w:sz w:val="20"/>
          <w:szCs w:val="24"/>
        </w:rPr>
      </w:pPr>
    </w:p>
    <w:p w14:paraId="35EEBEC7" w14:textId="77777777" w:rsidR="00F12E93" w:rsidRDefault="00F12E93">
      <w:pPr>
        <w:pStyle w:val="Podnadpis"/>
        <w:rPr>
          <w:rFonts w:ascii="Tahoma" w:hAnsi="Tahoma" w:cs="Tahoma"/>
          <w:sz w:val="20"/>
          <w:szCs w:val="24"/>
        </w:rPr>
      </w:pPr>
    </w:p>
    <w:p w14:paraId="2319BBE0" w14:textId="77777777" w:rsidR="00F12E93" w:rsidRDefault="00F12E93">
      <w:pPr>
        <w:pStyle w:val="Podnadpis"/>
        <w:rPr>
          <w:rFonts w:ascii="Tahoma" w:hAnsi="Tahoma" w:cs="Tahoma"/>
          <w:sz w:val="20"/>
          <w:szCs w:val="24"/>
        </w:rPr>
      </w:pPr>
    </w:p>
    <w:p w14:paraId="2D494336" w14:textId="77777777" w:rsidR="00F12E93" w:rsidRDefault="00F12E93">
      <w:pPr>
        <w:pStyle w:val="Podnadpis"/>
        <w:rPr>
          <w:rFonts w:ascii="Tahoma" w:hAnsi="Tahoma" w:cs="Tahoma"/>
          <w:sz w:val="20"/>
          <w:szCs w:val="24"/>
        </w:rPr>
      </w:pPr>
    </w:p>
    <w:p w14:paraId="6EA4495A" w14:textId="77777777" w:rsidR="00F12E93" w:rsidRDefault="00F12E93">
      <w:pPr>
        <w:pStyle w:val="Podnadpis"/>
        <w:rPr>
          <w:rFonts w:ascii="Tahoma" w:hAnsi="Tahoma" w:cs="Tahoma"/>
          <w:sz w:val="20"/>
          <w:szCs w:val="24"/>
        </w:rPr>
      </w:pPr>
    </w:p>
    <w:p w14:paraId="2F9F00A0" w14:textId="77777777" w:rsidR="00F12E93" w:rsidRDefault="00F12E93">
      <w:pPr>
        <w:pStyle w:val="Podnadpis"/>
        <w:rPr>
          <w:rFonts w:ascii="Tahoma" w:hAnsi="Tahoma" w:cs="Tahoma"/>
          <w:sz w:val="20"/>
          <w:szCs w:val="24"/>
        </w:rPr>
      </w:pPr>
    </w:p>
    <w:p w14:paraId="01E7C894" w14:textId="77777777" w:rsidR="00F12E93" w:rsidRDefault="00F12E93">
      <w:pPr>
        <w:pStyle w:val="Podnadpis"/>
        <w:rPr>
          <w:rFonts w:ascii="Tahoma" w:hAnsi="Tahoma" w:cs="Tahoma"/>
          <w:sz w:val="20"/>
          <w:szCs w:val="24"/>
        </w:rPr>
      </w:pPr>
    </w:p>
    <w:p w14:paraId="34069010" w14:textId="77777777" w:rsidR="00F12E93" w:rsidRDefault="00F12E93">
      <w:pPr>
        <w:pStyle w:val="Podnadpis"/>
        <w:rPr>
          <w:rFonts w:ascii="Tahoma" w:hAnsi="Tahoma" w:cs="Tahoma"/>
          <w:sz w:val="20"/>
          <w:szCs w:val="24"/>
        </w:rPr>
      </w:pPr>
    </w:p>
    <w:p w14:paraId="7AD1756D" w14:textId="77777777" w:rsidR="00F12E93" w:rsidRDefault="00F12E93">
      <w:pPr>
        <w:pStyle w:val="Podnadpis"/>
        <w:rPr>
          <w:rFonts w:ascii="Tahoma" w:hAnsi="Tahoma" w:cs="Tahoma"/>
          <w:sz w:val="20"/>
          <w:szCs w:val="24"/>
        </w:rPr>
      </w:pPr>
    </w:p>
    <w:p w14:paraId="5092CF9B" w14:textId="77777777" w:rsidR="00F12E93" w:rsidRDefault="00F12E93">
      <w:pPr>
        <w:pStyle w:val="Podnadpis"/>
        <w:rPr>
          <w:rFonts w:ascii="Tahoma" w:hAnsi="Tahoma" w:cs="Tahoma"/>
          <w:sz w:val="20"/>
          <w:szCs w:val="24"/>
        </w:rPr>
      </w:pPr>
    </w:p>
    <w:p w14:paraId="2B3354A3" w14:textId="77777777" w:rsidR="00F12E93" w:rsidRDefault="00F12E93">
      <w:pPr>
        <w:pStyle w:val="Podnadpis"/>
        <w:rPr>
          <w:rFonts w:ascii="Tahoma" w:hAnsi="Tahoma" w:cs="Tahoma"/>
          <w:sz w:val="20"/>
          <w:szCs w:val="24"/>
        </w:rPr>
      </w:pPr>
    </w:p>
    <w:p w14:paraId="6B42B732" w14:textId="77777777" w:rsidR="00344F7F" w:rsidRDefault="00344F7F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lastRenderedPageBreak/>
        <w:t>Článek 2</w:t>
      </w:r>
    </w:p>
    <w:p w14:paraId="797AEC07" w14:textId="77777777" w:rsidR="00C56E57" w:rsidRDefault="00B302E4" w:rsidP="00747472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Dodatek č. </w:t>
      </w:r>
      <w:r w:rsidR="00284371">
        <w:rPr>
          <w:rFonts w:ascii="Tahoma" w:hAnsi="Tahoma" w:cs="Tahoma"/>
          <w:b w:val="0"/>
          <w:bCs w:val="0"/>
          <w:sz w:val="20"/>
          <w:szCs w:val="24"/>
        </w:rPr>
        <w:t>1</w:t>
      </w:r>
      <w:r w:rsidR="00735CAE">
        <w:rPr>
          <w:rFonts w:ascii="Tahoma" w:hAnsi="Tahoma" w:cs="Tahoma"/>
          <w:b w:val="0"/>
          <w:bCs w:val="0"/>
          <w:sz w:val="20"/>
          <w:szCs w:val="24"/>
        </w:rPr>
        <w:t>2</w:t>
      </w:r>
      <w:r w:rsidR="00344F7F">
        <w:rPr>
          <w:rFonts w:ascii="Tahoma" w:hAnsi="Tahoma" w:cs="Tahoma"/>
          <w:b w:val="0"/>
          <w:bCs w:val="0"/>
          <w:sz w:val="20"/>
          <w:szCs w:val="24"/>
        </w:rPr>
        <w:t xml:space="preserve"> je nedílnou součástí zřizovací listiny ev. č. ZL/267/2001 </w:t>
      </w:r>
      <w:r w:rsidR="00344F7F">
        <w:rPr>
          <w:rFonts w:ascii="Tahoma" w:hAnsi="Tahoma" w:cs="Tahoma"/>
          <w:b w:val="0"/>
          <w:sz w:val="20"/>
        </w:rPr>
        <w:t>vydané radou kraje dne 20. prosince 2001</w:t>
      </w:r>
      <w:r w:rsidR="00344F7F">
        <w:rPr>
          <w:rFonts w:ascii="Tahoma" w:hAnsi="Tahoma" w:cs="Tahoma"/>
          <w:b w:val="0"/>
          <w:bCs w:val="0"/>
          <w:sz w:val="20"/>
          <w:szCs w:val="24"/>
        </w:rPr>
        <w:t>.</w:t>
      </w:r>
    </w:p>
    <w:p w14:paraId="7BBDB3E9" w14:textId="77777777" w:rsidR="00344F7F" w:rsidRDefault="003F36DB" w:rsidP="00747472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</w:rPr>
        <w:t xml:space="preserve">Tento dodatek nabývá účinnosti dnem </w:t>
      </w:r>
      <w:r w:rsidR="00F12E93">
        <w:rPr>
          <w:rFonts w:ascii="Tahoma" w:hAnsi="Tahoma" w:cs="Tahoma"/>
          <w:b w:val="0"/>
          <w:bCs w:val="0"/>
          <w:sz w:val="20"/>
        </w:rPr>
        <w:t>16. září 2025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37ABFD16" w14:textId="77777777" w:rsidR="00D816F7" w:rsidRDefault="00344F7F" w:rsidP="00D816F7">
      <w:pPr>
        <w:pStyle w:val="Podnadpis"/>
        <w:spacing w:before="200" w:after="120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V Ostravě d</w:t>
      </w:r>
      <w:r w:rsidR="00B302E4">
        <w:rPr>
          <w:rFonts w:ascii="Tahoma" w:hAnsi="Tahoma" w:cs="Tahoma"/>
          <w:b w:val="0"/>
          <w:bCs w:val="0"/>
          <w:sz w:val="20"/>
          <w:szCs w:val="24"/>
        </w:rPr>
        <w:t>ne</w:t>
      </w:r>
      <w:r w:rsidR="00613C8E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="00F12E93">
        <w:rPr>
          <w:rFonts w:ascii="Tahoma" w:hAnsi="Tahoma" w:cs="Tahoma"/>
          <w:b w:val="0"/>
          <w:bCs w:val="0"/>
          <w:sz w:val="20"/>
          <w:szCs w:val="24"/>
        </w:rPr>
        <w:t>15. září 2025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</w:tblGrid>
      <w:tr w:rsidR="00F12E93" w:rsidRPr="00F12E93" w14:paraId="488E90B9" w14:textId="77777777" w:rsidTr="008F409E">
        <w:tc>
          <w:tcPr>
            <w:tcW w:w="5173" w:type="dxa"/>
          </w:tcPr>
          <w:p w14:paraId="5C19102E" w14:textId="77777777" w:rsidR="00F12E93" w:rsidRPr="00F12E93" w:rsidRDefault="00F12E93" w:rsidP="00F12E93">
            <w:pPr>
              <w:rPr>
                <w:rFonts w:ascii="Tahoma" w:hAnsi="Tahoma" w:cs="Tahoma"/>
              </w:rPr>
            </w:pPr>
            <w:r w:rsidRPr="00F12E93">
              <w:rPr>
                <w:rFonts w:ascii="Tahoma" w:hAnsi="Tahoma" w:cs="Tahoma"/>
              </w:rPr>
              <w:t>…………………………</w:t>
            </w:r>
          </w:p>
        </w:tc>
      </w:tr>
      <w:tr w:rsidR="00F12E93" w:rsidRPr="00F12E93" w14:paraId="1A30423D" w14:textId="77777777" w:rsidTr="008F409E">
        <w:trPr>
          <w:trHeight w:val="52"/>
        </w:trPr>
        <w:tc>
          <w:tcPr>
            <w:tcW w:w="5173" w:type="dxa"/>
          </w:tcPr>
          <w:p w14:paraId="2052E525" w14:textId="77777777" w:rsidR="00F12E93" w:rsidRPr="00F12E93" w:rsidRDefault="00F12E93" w:rsidP="00F12E93">
            <w:pPr>
              <w:autoSpaceDE w:val="0"/>
              <w:autoSpaceDN w:val="0"/>
              <w:jc w:val="both"/>
              <w:rPr>
                <w:rFonts w:ascii="Tahoma" w:hAnsi="Tahoma" w:cs="Tahoma"/>
                <w:sz w:val="20"/>
              </w:rPr>
            </w:pPr>
            <w:hyperlink r:id="rId8" w:history="1">
              <w:r w:rsidRPr="00F12E93">
                <w:rPr>
                  <w:rFonts w:ascii="Tahoma" w:hAnsi="Tahoma" w:cs="Tahoma"/>
                  <w:sz w:val="20"/>
                </w:rPr>
                <w:t xml:space="preserve">RNDr. Jan Veřmiřovský, Ph.D., MBA, LL.M., MPA, </w:t>
              </w:r>
              <w:proofErr w:type="spellStart"/>
              <w:r w:rsidRPr="00F12E93">
                <w:rPr>
                  <w:rFonts w:ascii="Tahoma" w:hAnsi="Tahoma" w:cs="Tahoma"/>
                  <w:sz w:val="20"/>
                </w:rPr>
                <w:t>MSc</w:t>
              </w:r>
              <w:proofErr w:type="spellEnd"/>
              <w:r w:rsidRPr="00F12E93">
                <w:rPr>
                  <w:rFonts w:ascii="Tahoma" w:hAnsi="Tahoma" w:cs="Tahoma"/>
                  <w:sz w:val="20"/>
                </w:rPr>
                <w:t>.</w:t>
              </w:r>
            </w:hyperlink>
          </w:p>
          <w:p w14:paraId="272D9169" w14:textId="77777777" w:rsidR="00F12E93" w:rsidRPr="00F12E93" w:rsidRDefault="00F12E93" w:rsidP="00F12E93">
            <w:pPr>
              <w:autoSpaceDE w:val="0"/>
              <w:autoSpaceDN w:val="0"/>
              <w:jc w:val="both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F12E93">
              <w:rPr>
                <w:rFonts w:ascii="Tahoma" w:hAnsi="Tahoma" w:cs="Tahoma"/>
                <w:sz w:val="20"/>
              </w:rPr>
              <w:t>náměstek hejtmana kraje</w:t>
            </w:r>
          </w:p>
        </w:tc>
      </w:tr>
    </w:tbl>
    <w:p w14:paraId="4869D083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1E710DD4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722C487E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27E5F8BE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3C846B50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3F15B12E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3E3B18BD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7C30DB21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79538456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1408C11E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2EE568B4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31EE7BD6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25118E4C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2D8CAD03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08D616CC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18354742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4EFB7CD4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20F0A04B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4A421777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648B0F3D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45D47D4A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03D74977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752A1BF1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6B7ED1DA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7B458836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35876EBD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27B00A86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2790838F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6E13C65C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07ADA738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2BF4C31F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67EE4371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3A9E3552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62705A83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0B4D379F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2C5B950C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5071AF5F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3461AA53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21D011B0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4643571E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2071ECFF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4D9DB6F9" w14:textId="77777777" w:rsidR="00F12E93" w:rsidRDefault="00F12E93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36813B1C" w14:textId="77777777" w:rsidR="00C56E57" w:rsidRDefault="00C56E57" w:rsidP="00D816F7">
      <w:pPr>
        <w:pStyle w:val="Podnadpis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lastRenderedPageBreak/>
        <w:t>Příloha č. 1</w:t>
      </w:r>
    </w:p>
    <w:p w14:paraId="16C5740C" w14:textId="77777777" w:rsidR="00C56E57" w:rsidRDefault="00C56E57" w:rsidP="00C56E57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ke zřizovací listině příspěvkové organizace</w:t>
      </w:r>
    </w:p>
    <w:p w14:paraId="30019FCA" w14:textId="77777777" w:rsidR="00C56E57" w:rsidRDefault="00C56E57" w:rsidP="00C56E57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495BE166" w14:textId="77777777" w:rsidR="00C56E57" w:rsidRDefault="00C56E57" w:rsidP="00C56E57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Gymnázium Petra Bezruče, Frýdek-Místek, příspěvková organizace</w:t>
      </w:r>
    </w:p>
    <w:p w14:paraId="64E2D7CD" w14:textId="77777777" w:rsidR="00C56E57" w:rsidRDefault="00C56E57" w:rsidP="00C56E57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</w:p>
    <w:p w14:paraId="6D7DB3D4" w14:textId="77777777" w:rsidR="00C56E57" w:rsidRDefault="00C56E57" w:rsidP="00C56E57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sz w:val="20"/>
        </w:rPr>
        <w:t xml:space="preserve">ze dne </w:t>
      </w:r>
      <w:r w:rsidR="00F12E93">
        <w:rPr>
          <w:rFonts w:ascii="Tahoma" w:hAnsi="Tahoma" w:cs="Tahoma"/>
          <w:b w:val="0"/>
          <w:sz w:val="20"/>
        </w:rPr>
        <w:t>15. září 2025</w:t>
      </w:r>
    </w:p>
    <w:p w14:paraId="0A68BC7D" w14:textId="77777777" w:rsidR="00C56E57" w:rsidRDefault="00C56E57" w:rsidP="00C56E5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6F13AD3F" w14:textId="77777777" w:rsidR="00C56E57" w:rsidRDefault="00C56E57" w:rsidP="00C56E5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60EA3FAC" w14:textId="77777777" w:rsidR="00C56E57" w:rsidRDefault="00C56E57" w:rsidP="00C56E57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Vymezení majetku, který se příspěvkové organizaci předává k hospodaření.</w:t>
      </w:r>
    </w:p>
    <w:p w14:paraId="15999802" w14:textId="77777777" w:rsidR="00C56E57" w:rsidRDefault="00C56E57" w:rsidP="00C56E57">
      <w:pPr>
        <w:pStyle w:val="Podnadpis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40693521" w14:textId="77777777" w:rsidR="00C56E57" w:rsidRDefault="00C56E57" w:rsidP="00C56E57">
      <w:pPr>
        <w:pStyle w:val="Podnadpis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1F2819DE" w14:textId="77777777" w:rsidR="00C56E57" w:rsidRDefault="00C56E57" w:rsidP="00C56E57">
      <w:pPr>
        <w:pStyle w:val="Podnadpis"/>
        <w:ind w:left="360" w:hanging="360"/>
        <w:jc w:val="both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 xml:space="preserve">1. </w:t>
      </w:r>
      <w:r>
        <w:rPr>
          <w:rFonts w:ascii="Tahoma" w:hAnsi="Tahoma" w:cs="Tahoma"/>
          <w:color w:val="000000"/>
          <w:sz w:val="20"/>
          <w:szCs w:val="24"/>
        </w:rPr>
        <w:tab/>
        <w:t>Rozpis nemovitého majetku</w:t>
      </w:r>
    </w:p>
    <w:p w14:paraId="60751C2F" w14:textId="77777777" w:rsidR="00C56E57" w:rsidRDefault="00C56E57" w:rsidP="00C56E57">
      <w:pPr>
        <w:pStyle w:val="Podnadpis"/>
        <w:jc w:val="both"/>
        <w:rPr>
          <w:rFonts w:ascii="Tahoma" w:hAnsi="Tahoma" w:cs="Tahoma"/>
          <w:color w:val="000000"/>
          <w:sz w:val="20"/>
          <w:szCs w:val="24"/>
        </w:rPr>
      </w:pPr>
    </w:p>
    <w:p w14:paraId="07C71C4E" w14:textId="77777777" w:rsidR="00C56E57" w:rsidRDefault="00C56E57" w:rsidP="00C56E57">
      <w:pPr>
        <w:pStyle w:val="Podnadpis"/>
        <w:numPr>
          <w:ilvl w:val="0"/>
          <w:numId w:val="3"/>
        </w:numPr>
        <w:tabs>
          <w:tab w:val="clear" w:pos="1432"/>
        </w:tabs>
        <w:ind w:left="108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Budovy a stavby</w:t>
      </w:r>
    </w:p>
    <w:p w14:paraId="7C959F05" w14:textId="77777777" w:rsidR="00C56E57" w:rsidRDefault="00C56E57" w:rsidP="00C56E57">
      <w:pPr>
        <w:pStyle w:val="Podnadpis"/>
        <w:ind w:left="1072"/>
        <w:jc w:val="both"/>
        <w:rPr>
          <w:rFonts w:ascii="Tahoma" w:hAnsi="Tahoma" w:cs="Tahoma"/>
          <w:b w:val="0"/>
          <w:bCs w:val="0"/>
          <w:sz w:val="20"/>
        </w:rPr>
      </w:pPr>
    </w:p>
    <w:p w14:paraId="130275FC" w14:textId="77777777" w:rsidR="00C56E57" w:rsidRDefault="00C56E57" w:rsidP="00C56E57">
      <w:pPr>
        <w:pStyle w:val="Podnadpis"/>
        <w:tabs>
          <w:tab w:val="left" w:pos="1985"/>
          <w:tab w:val="left" w:pos="3686"/>
          <w:tab w:val="left" w:pos="7088"/>
        </w:tabs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parc. č.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čp/če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způsob využití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k. ú.</w:t>
      </w:r>
    </w:p>
    <w:p w14:paraId="6074FF10" w14:textId="77777777" w:rsidR="00C56E57" w:rsidRDefault="00C56E57" w:rsidP="00C56E57">
      <w:pPr>
        <w:pStyle w:val="Podnadpis"/>
        <w:tabs>
          <w:tab w:val="left" w:pos="1985"/>
          <w:tab w:val="left" w:pos="3686"/>
          <w:tab w:val="left" w:pos="7088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968/2</w:t>
      </w:r>
      <w:r>
        <w:rPr>
          <w:rFonts w:ascii="Tahoma" w:hAnsi="Tahoma" w:cs="Tahoma"/>
          <w:b w:val="0"/>
          <w:sz w:val="20"/>
        </w:rPr>
        <w:tab/>
        <w:t>2084, Místek</w:t>
      </w:r>
      <w:r>
        <w:rPr>
          <w:rFonts w:ascii="Tahoma" w:hAnsi="Tahoma" w:cs="Tahoma"/>
          <w:b w:val="0"/>
          <w:sz w:val="20"/>
        </w:rPr>
        <w:tab/>
        <w:t>občanská vybavenost</w:t>
      </w:r>
      <w:r>
        <w:rPr>
          <w:rFonts w:ascii="Tahoma" w:hAnsi="Tahoma" w:cs="Tahoma"/>
          <w:b w:val="0"/>
          <w:sz w:val="20"/>
        </w:rPr>
        <w:tab/>
        <w:t>Místek</w:t>
      </w:r>
    </w:p>
    <w:p w14:paraId="036A03B3" w14:textId="77777777" w:rsidR="00C56E57" w:rsidRDefault="00C56E57" w:rsidP="00C56E57">
      <w:pPr>
        <w:pStyle w:val="Podnadpis"/>
        <w:tabs>
          <w:tab w:val="left" w:pos="1985"/>
          <w:tab w:val="left" w:pos="3686"/>
          <w:tab w:val="left" w:pos="7088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1052/1, 1052/3</w:t>
      </w:r>
      <w:r>
        <w:rPr>
          <w:rFonts w:ascii="Tahoma" w:hAnsi="Tahoma" w:cs="Tahoma"/>
          <w:b w:val="0"/>
          <w:sz w:val="20"/>
        </w:rPr>
        <w:tab/>
        <w:t>517, Místek</w:t>
      </w:r>
      <w:r>
        <w:rPr>
          <w:rFonts w:ascii="Tahoma" w:hAnsi="Tahoma" w:cs="Tahoma"/>
          <w:b w:val="0"/>
          <w:sz w:val="20"/>
        </w:rPr>
        <w:tab/>
        <w:t>občanská vybavenost</w:t>
      </w:r>
      <w:r>
        <w:rPr>
          <w:rFonts w:ascii="Tahoma" w:hAnsi="Tahoma" w:cs="Tahoma"/>
          <w:b w:val="0"/>
          <w:sz w:val="20"/>
        </w:rPr>
        <w:tab/>
        <w:t>Místek</w:t>
      </w:r>
    </w:p>
    <w:p w14:paraId="151C994F" w14:textId="77777777" w:rsidR="00C56E57" w:rsidRDefault="00C56E57" w:rsidP="00C56E57">
      <w:pPr>
        <w:pStyle w:val="Podnadpis"/>
        <w:ind w:left="705"/>
        <w:jc w:val="both"/>
        <w:rPr>
          <w:rFonts w:ascii="Tahoma" w:hAnsi="Tahoma" w:cs="Tahoma"/>
          <w:b w:val="0"/>
          <w:bCs w:val="0"/>
          <w:sz w:val="20"/>
        </w:rPr>
      </w:pPr>
    </w:p>
    <w:p w14:paraId="053236C8" w14:textId="77777777" w:rsidR="00C56E57" w:rsidRDefault="00C56E57" w:rsidP="00C56E57">
      <w:pPr>
        <w:pStyle w:val="Podnadpis"/>
        <w:ind w:left="454" w:hanging="454"/>
        <w:jc w:val="both"/>
        <w:rPr>
          <w:rFonts w:ascii="Tahoma" w:hAnsi="Tahoma" w:cs="Tahoma"/>
          <w:b w:val="0"/>
          <w:bCs w:val="0"/>
          <w:sz w:val="20"/>
        </w:rPr>
      </w:pPr>
      <w:r>
        <w:rPr>
          <w:b w:val="0"/>
          <w:sz w:val="24"/>
        </w:rPr>
        <w:t xml:space="preserve">  </w:t>
      </w:r>
    </w:p>
    <w:p w14:paraId="726C4A47" w14:textId="77777777" w:rsidR="00C56E57" w:rsidRDefault="00C56E57" w:rsidP="00C56E57">
      <w:pPr>
        <w:pStyle w:val="Podnadpis"/>
        <w:numPr>
          <w:ilvl w:val="0"/>
          <w:numId w:val="3"/>
        </w:numPr>
        <w:tabs>
          <w:tab w:val="clear" w:pos="1432"/>
        </w:tabs>
        <w:ind w:left="108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Pozemky</w:t>
      </w:r>
    </w:p>
    <w:p w14:paraId="3F6A8BC4" w14:textId="77777777" w:rsidR="00C56E57" w:rsidRDefault="00C56E57" w:rsidP="00C56E57">
      <w:pPr>
        <w:pStyle w:val="Podnadpis"/>
        <w:ind w:left="7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</w:p>
    <w:p w14:paraId="7580AF59" w14:textId="77777777" w:rsidR="00C56E57" w:rsidRDefault="00C56E57" w:rsidP="00C56E57">
      <w:pPr>
        <w:pStyle w:val="Podnadpis"/>
        <w:tabs>
          <w:tab w:val="left" w:pos="1985"/>
          <w:tab w:val="left" w:pos="3686"/>
          <w:tab w:val="left" w:pos="7088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parc. č.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výměra (m</w:t>
      </w:r>
      <w:r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>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)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druh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k. ú.</w:t>
      </w:r>
    </w:p>
    <w:p w14:paraId="64D3DEAB" w14:textId="77777777" w:rsidR="00C56E57" w:rsidRDefault="00C56E57" w:rsidP="00C56E57">
      <w:pPr>
        <w:pStyle w:val="Podnadpis"/>
        <w:tabs>
          <w:tab w:val="left" w:pos="1985"/>
          <w:tab w:val="left" w:pos="3686"/>
          <w:tab w:val="left" w:pos="7088"/>
        </w:tabs>
        <w:ind w:left="705"/>
        <w:jc w:val="both"/>
        <w:rPr>
          <w:rFonts w:ascii="Tahoma" w:hAnsi="Tahoma" w:cs="Tahoma"/>
          <w:b w:val="0"/>
          <w:bCs w:val="0"/>
          <w:sz w:val="20"/>
        </w:rPr>
      </w:pPr>
    </w:p>
    <w:p w14:paraId="2F123158" w14:textId="77777777" w:rsidR="00C56E57" w:rsidRPr="00010C95" w:rsidRDefault="00C56E57" w:rsidP="00C56E57">
      <w:pPr>
        <w:pStyle w:val="Podnadpis"/>
        <w:tabs>
          <w:tab w:val="right" w:pos="2410"/>
          <w:tab w:val="left" w:pos="3686"/>
          <w:tab w:val="left" w:pos="7088"/>
        </w:tabs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968/2</w:t>
      </w:r>
      <w:r>
        <w:rPr>
          <w:rFonts w:ascii="Tahoma" w:hAnsi="Tahoma" w:cs="Tahoma"/>
          <w:b w:val="0"/>
          <w:sz w:val="20"/>
          <w:szCs w:val="20"/>
        </w:rPr>
        <w:tab/>
        <w:t>770</w:t>
      </w:r>
      <w:r>
        <w:rPr>
          <w:rFonts w:ascii="Tahoma" w:hAnsi="Tahoma" w:cs="Tahoma"/>
          <w:b w:val="0"/>
          <w:sz w:val="20"/>
          <w:szCs w:val="20"/>
        </w:rPr>
        <w:tab/>
      </w:r>
      <w:r w:rsidRPr="00010C95">
        <w:rPr>
          <w:rFonts w:ascii="Tahoma" w:hAnsi="Tahoma" w:cs="Tahoma"/>
          <w:b w:val="0"/>
          <w:sz w:val="20"/>
          <w:szCs w:val="20"/>
        </w:rPr>
        <w:t xml:space="preserve">zastavěná </w:t>
      </w:r>
      <w:r>
        <w:rPr>
          <w:rFonts w:ascii="Tahoma" w:hAnsi="Tahoma" w:cs="Tahoma"/>
          <w:b w:val="0"/>
          <w:sz w:val="20"/>
          <w:szCs w:val="20"/>
        </w:rPr>
        <w:t>plocha a nádvoří</w:t>
      </w:r>
      <w:r>
        <w:rPr>
          <w:rFonts w:ascii="Tahoma" w:hAnsi="Tahoma" w:cs="Tahoma"/>
          <w:b w:val="0"/>
          <w:sz w:val="20"/>
          <w:szCs w:val="20"/>
        </w:rPr>
        <w:tab/>
        <w:t>Místek</w:t>
      </w:r>
    </w:p>
    <w:p w14:paraId="67FBD409" w14:textId="77777777" w:rsidR="00C56E57" w:rsidRPr="00B302E4" w:rsidRDefault="00C56E57" w:rsidP="00C56E57">
      <w:pPr>
        <w:pStyle w:val="Podnadpis"/>
        <w:tabs>
          <w:tab w:val="right" w:pos="2410"/>
          <w:tab w:val="left" w:pos="3686"/>
          <w:tab w:val="left" w:pos="7088"/>
        </w:tabs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1052/1</w:t>
      </w:r>
      <w:r>
        <w:rPr>
          <w:rFonts w:ascii="Tahoma" w:hAnsi="Tahoma" w:cs="Tahoma"/>
          <w:b w:val="0"/>
          <w:sz w:val="20"/>
          <w:szCs w:val="20"/>
        </w:rPr>
        <w:tab/>
        <w:t>3.716</w:t>
      </w:r>
      <w:r>
        <w:rPr>
          <w:rFonts w:ascii="Tahoma" w:hAnsi="Tahoma" w:cs="Tahoma"/>
          <w:b w:val="0"/>
          <w:sz w:val="20"/>
          <w:szCs w:val="20"/>
        </w:rPr>
        <w:tab/>
        <w:t>zastavěná plocha a nádvoří</w:t>
      </w:r>
      <w:r>
        <w:rPr>
          <w:rFonts w:ascii="Tahoma" w:hAnsi="Tahoma" w:cs="Tahoma"/>
          <w:b w:val="0"/>
          <w:sz w:val="20"/>
          <w:szCs w:val="20"/>
        </w:rPr>
        <w:tab/>
        <w:t>Místek</w:t>
      </w:r>
    </w:p>
    <w:p w14:paraId="430239A8" w14:textId="77777777" w:rsidR="00C56E57" w:rsidRDefault="00C56E57" w:rsidP="00C56E57">
      <w:pPr>
        <w:pStyle w:val="Podnadpis"/>
        <w:tabs>
          <w:tab w:val="right" w:pos="2410"/>
          <w:tab w:val="left" w:pos="3686"/>
          <w:tab w:val="left" w:pos="7088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1052/3</w:t>
      </w:r>
      <w:r>
        <w:rPr>
          <w:rFonts w:ascii="Tahoma" w:hAnsi="Tahoma" w:cs="Tahoma"/>
          <w:b w:val="0"/>
          <w:sz w:val="20"/>
        </w:rPr>
        <w:tab/>
        <w:t>370</w:t>
      </w:r>
      <w:r>
        <w:rPr>
          <w:rFonts w:ascii="Tahoma" w:hAnsi="Tahoma" w:cs="Tahoma"/>
          <w:b w:val="0"/>
          <w:sz w:val="20"/>
        </w:rPr>
        <w:tab/>
        <w:t>zastavěná plocha a nádvoří</w:t>
      </w:r>
      <w:r>
        <w:rPr>
          <w:rFonts w:ascii="Tahoma" w:hAnsi="Tahoma" w:cs="Tahoma"/>
          <w:b w:val="0"/>
          <w:sz w:val="20"/>
        </w:rPr>
        <w:tab/>
        <w:t>Místek</w:t>
      </w:r>
    </w:p>
    <w:p w14:paraId="476ABA72" w14:textId="77777777" w:rsidR="00C56E57" w:rsidRDefault="00C56E57" w:rsidP="00C56E57">
      <w:pPr>
        <w:pStyle w:val="Podnadpis"/>
        <w:tabs>
          <w:tab w:val="right" w:pos="2410"/>
          <w:tab w:val="left" w:pos="3686"/>
          <w:tab w:val="left" w:pos="7088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1053/1</w:t>
      </w:r>
      <w:r>
        <w:rPr>
          <w:rFonts w:ascii="Tahoma" w:hAnsi="Tahoma" w:cs="Tahoma"/>
          <w:b w:val="0"/>
          <w:sz w:val="20"/>
        </w:rPr>
        <w:tab/>
        <w:t>2.497</w:t>
      </w:r>
      <w:r>
        <w:rPr>
          <w:rFonts w:ascii="Tahoma" w:hAnsi="Tahoma" w:cs="Tahoma"/>
          <w:b w:val="0"/>
          <w:sz w:val="20"/>
        </w:rPr>
        <w:tab/>
        <w:t>ostatní plocha</w:t>
      </w:r>
      <w:r>
        <w:rPr>
          <w:rFonts w:ascii="Tahoma" w:hAnsi="Tahoma" w:cs="Tahoma"/>
          <w:b w:val="0"/>
          <w:sz w:val="20"/>
        </w:rPr>
        <w:tab/>
        <w:t>Místek</w:t>
      </w:r>
    </w:p>
    <w:p w14:paraId="647F8E24" w14:textId="77777777" w:rsidR="00735CAE" w:rsidRDefault="00735CAE" w:rsidP="00735CAE">
      <w:pPr>
        <w:pStyle w:val="Podnadpis"/>
        <w:tabs>
          <w:tab w:val="right" w:pos="2410"/>
          <w:tab w:val="left" w:pos="3686"/>
          <w:tab w:val="left" w:pos="7088"/>
        </w:tabs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1057/10</w:t>
      </w:r>
      <w:r>
        <w:rPr>
          <w:rFonts w:ascii="Tahoma" w:hAnsi="Tahoma" w:cs="Tahoma"/>
          <w:b w:val="0"/>
          <w:sz w:val="20"/>
        </w:rPr>
        <w:tab/>
        <w:t>1.205</w:t>
      </w:r>
      <w:r>
        <w:rPr>
          <w:rFonts w:ascii="Tahoma" w:hAnsi="Tahoma" w:cs="Tahoma"/>
          <w:b w:val="0"/>
          <w:sz w:val="20"/>
        </w:rPr>
        <w:tab/>
        <w:t>zahrada</w:t>
      </w:r>
      <w:r>
        <w:rPr>
          <w:rFonts w:ascii="Tahoma" w:hAnsi="Tahoma" w:cs="Tahoma"/>
          <w:b w:val="0"/>
          <w:sz w:val="20"/>
        </w:rPr>
        <w:tab/>
        <w:t>Místek</w:t>
      </w:r>
    </w:p>
    <w:p w14:paraId="0C7CD60B" w14:textId="77777777" w:rsidR="00C56E57" w:rsidRDefault="00C56E57" w:rsidP="00C56E57">
      <w:pPr>
        <w:pStyle w:val="Podnadpis"/>
        <w:jc w:val="both"/>
        <w:rPr>
          <w:rFonts w:ascii="Tahoma" w:hAnsi="Tahoma" w:cs="Tahoma"/>
          <w:b w:val="0"/>
          <w:sz w:val="20"/>
        </w:rPr>
      </w:pPr>
    </w:p>
    <w:p w14:paraId="2C2C2B1B" w14:textId="77777777" w:rsidR="00C56E57" w:rsidRDefault="00C56E57" w:rsidP="00C56E57">
      <w:pPr>
        <w:pStyle w:val="Podnadpis"/>
        <w:jc w:val="both"/>
        <w:rPr>
          <w:rFonts w:ascii="Tahoma" w:hAnsi="Tahoma" w:cs="Tahoma"/>
          <w:b w:val="0"/>
          <w:sz w:val="20"/>
        </w:rPr>
      </w:pPr>
      <w:r>
        <w:rPr>
          <w:b w:val="0"/>
          <w:sz w:val="24"/>
        </w:rPr>
        <w:tab/>
      </w:r>
    </w:p>
    <w:p w14:paraId="357E6CBF" w14:textId="77777777" w:rsidR="00C56E57" w:rsidRDefault="00C56E57" w:rsidP="00C56E57">
      <w:pPr>
        <w:pStyle w:val="Podnadpis"/>
        <w:numPr>
          <w:ilvl w:val="0"/>
          <w:numId w:val="16"/>
        </w:numPr>
        <w:tabs>
          <w:tab w:val="clear" w:pos="720"/>
        </w:tabs>
        <w:ind w:left="340" w:hanging="34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Cs w:val="0"/>
          <w:sz w:val="20"/>
        </w:rPr>
        <w:t xml:space="preserve">Rozpis movitého majetku </w:t>
      </w:r>
      <w:r>
        <w:rPr>
          <w:rFonts w:ascii="Tahoma" w:hAnsi="Tahoma" w:cs="Tahoma"/>
          <w:b w:val="0"/>
          <w:sz w:val="20"/>
        </w:rPr>
        <w:t>je uveden v inventárních soupisech uložených u příspěvkové organizace.</w:t>
      </w:r>
    </w:p>
    <w:p w14:paraId="4E1EAF3B" w14:textId="77777777" w:rsidR="00D306C0" w:rsidRDefault="00D306C0" w:rsidP="00C56E57">
      <w:pPr>
        <w:pStyle w:val="Podnadpis"/>
        <w:jc w:val="left"/>
        <w:rPr>
          <w:rFonts w:ascii="Tahoma" w:hAnsi="Tahoma" w:cs="Tahoma"/>
          <w:b w:val="0"/>
          <w:bCs w:val="0"/>
          <w:sz w:val="20"/>
          <w:szCs w:val="24"/>
        </w:rPr>
      </w:pPr>
    </w:p>
    <w:sectPr w:rsidR="00D306C0" w:rsidSect="004B5903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CE8E" w14:textId="77777777" w:rsidR="008F409E" w:rsidRDefault="008F409E">
      <w:r>
        <w:separator/>
      </w:r>
    </w:p>
  </w:endnote>
  <w:endnote w:type="continuationSeparator" w:id="0">
    <w:p w14:paraId="6265DE13" w14:textId="77777777" w:rsidR="008F409E" w:rsidRDefault="008F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DD22" w14:textId="77777777" w:rsidR="00EF50C0" w:rsidRDefault="00EF50C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9B3EE4">
      <w:rPr>
        <w:rStyle w:val="slostrnky"/>
      </w:rPr>
      <w:fldChar w:fldCharType="separate"/>
    </w:r>
    <w:r w:rsidR="009B3EE4">
      <w:rPr>
        <w:rStyle w:val="slostrnky"/>
        <w:noProof/>
      </w:rPr>
      <w:t>1</w:t>
    </w:r>
    <w:r>
      <w:rPr>
        <w:rStyle w:val="slostrnky"/>
      </w:rPr>
      <w:fldChar w:fldCharType="end"/>
    </w:r>
  </w:p>
  <w:p w14:paraId="3F21496D" w14:textId="77777777" w:rsidR="00EF50C0" w:rsidRDefault="00EF50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CA92" w14:textId="77777777" w:rsidR="00EF50C0" w:rsidRDefault="00EF50C0">
    <w:pPr>
      <w:pStyle w:val="Zpat"/>
      <w:spacing w:line="280" w:lineRule="exact"/>
      <w:jc w:val="center"/>
      <w:rPr>
        <w:rFonts w:ascii="Tahoma" w:hAnsi="Tahoma" w:cs="Tahoma"/>
        <w:sz w:val="20"/>
        <w:szCs w:val="28"/>
      </w:rPr>
    </w:pPr>
    <w:r>
      <w:rPr>
        <w:rStyle w:val="slostrnky"/>
        <w:rFonts w:ascii="Tahoma" w:hAnsi="Tahoma" w:cs="Tahoma"/>
        <w:sz w:val="20"/>
      </w:rPr>
      <w:fldChar w:fldCharType="begin"/>
    </w:r>
    <w:r>
      <w:rPr>
        <w:rStyle w:val="slostrnky"/>
        <w:rFonts w:ascii="Tahoma" w:hAnsi="Tahoma" w:cs="Tahoma"/>
        <w:sz w:val="20"/>
      </w:rPr>
      <w:instrText xml:space="preserve"> PAGE </w:instrText>
    </w:r>
    <w:r>
      <w:rPr>
        <w:rStyle w:val="slostrnky"/>
        <w:rFonts w:ascii="Tahoma" w:hAnsi="Tahoma" w:cs="Tahoma"/>
        <w:sz w:val="20"/>
      </w:rPr>
      <w:fldChar w:fldCharType="separate"/>
    </w:r>
    <w:r w:rsidR="00F21F2C">
      <w:rPr>
        <w:rStyle w:val="slostrnky"/>
        <w:rFonts w:ascii="Tahoma" w:hAnsi="Tahoma" w:cs="Tahoma"/>
        <w:noProof/>
        <w:sz w:val="20"/>
      </w:rPr>
      <w:t>3</w:t>
    </w:r>
    <w:r>
      <w:rPr>
        <w:rStyle w:val="slostrnky"/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19229" w14:textId="77777777" w:rsidR="008F409E" w:rsidRDefault="008F409E">
      <w:pPr>
        <w:pStyle w:val="Zkladntext"/>
      </w:pPr>
      <w:r>
        <w:separator/>
      </w:r>
    </w:p>
  </w:footnote>
  <w:footnote w:type="continuationSeparator" w:id="0">
    <w:p w14:paraId="644D4B87" w14:textId="77777777" w:rsidR="008F409E" w:rsidRDefault="008F4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8F073D"/>
    <w:multiLevelType w:val="hybridMultilevel"/>
    <w:tmpl w:val="C0586C58"/>
    <w:lvl w:ilvl="0" w:tplc="ED3EF0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F6E86"/>
    <w:multiLevelType w:val="multilevel"/>
    <w:tmpl w:val="B6DCC80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90772A8"/>
    <w:multiLevelType w:val="hybridMultilevel"/>
    <w:tmpl w:val="B27007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8714BE"/>
    <w:multiLevelType w:val="hybridMultilevel"/>
    <w:tmpl w:val="C97E8574"/>
    <w:lvl w:ilvl="0" w:tplc="A7EA3DA2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5" w15:restartNumberingAfterBreak="0">
    <w:nsid w:val="24BE4682"/>
    <w:multiLevelType w:val="hybridMultilevel"/>
    <w:tmpl w:val="7F880D82"/>
    <w:lvl w:ilvl="0" w:tplc="CD500E6A">
      <w:start w:val="3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812295"/>
    <w:multiLevelType w:val="multilevel"/>
    <w:tmpl w:val="59CC50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1CC172B"/>
    <w:multiLevelType w:val="hybridMultilevel"/>
    <w:tmpl w:val="3286B7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A6288"/>
    <w:multiLevelType w:val="hybridMultilevel"/>
    <w:tmpl w:val="834467FA"/>
    <w:lvl w:ilvl="0" w:tplc="0405000F">
      <w:start w:val="1"/>
      <w:numFmt w:val="decimal"/>
      <w:lvlText w:val="%1."/>
      <w:lvlJc w:val="left"/>
      <w:pPr>
        <w:ind w:left="1110" w:hanging="360"/>
      </w:p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37A57BCE"/>
    <w:multiLevelType w:val="multilevel"/>
    <w:tmpl w:val="79844A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0153125"/>
    <w:multiLevelType w:val="hybridMultilevel"/>
    <w:tmpl w:val="21BA6866"/>
    <w:lvl w:ilvl="0" w:tplc="0D34C5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3841A8"/>
    <w:multiLevelType w:val="hybridMultilevel"/>
    <w:tmpl w:val="11705BF2"/>
    <w:lvl w:ilvl="0" w:tplc="3AFA00D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D908A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F398D"/>
    <w:multiLevelType w:val="hybridMultilevel"/>
    <w:tmpl w:val="265C2278"/>
    <w:lvl w:ilvl="0" w:tplc="A70A9496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4357D"/>
    <w:multiLevelType w:val="hybridMultilevel"/>
    <w:tmpl w:val="86B2DAF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86232">
    <w:abstractNumId w:val="0"/>
  </w:num>
  <w:num w:numId="2" w16cid:durableId="98063127">
    <w:abstractNumId w:val="0"/>
  </w:num>
  <w:num w:numId="3" w16cid:durableId="1331371729">
    <w:abstractNumId w:val="4"/>
  </w:num>
  <w:num w:numId="4" w16cid:durableId="1819876914">
    <w:abstractNumId w:val="5"/>
  </w:num>
  <w:num w:numId="5" w16cid:durableId="5456052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5457942">
    <w:abstractNumId w:val="2"/>
  </w:num>
  <w:num w:numId="7" w16cid:durableId="2000115330">
    <w:abstractNumId w:val="6"/>
  </w:num>
  <w:num w:numId="8" w16cid:durableId="155803284">
    <w:abstractNumId w:val="8"/>
  </w:num>
  <w:num w:numId="9" w16cid:durableId="500777941">
    <w:abstractNumId w:val="9"/>
  </w:num>
  <w:num w:numId="10" w16cid:durableId="170874082">
    <w:abstractNumId w:val="3"/>
  </w:num>
  <w:num w:numId="11" w16cid:durableId="473832120">
    <w:abstractNumId w:val="7"/>
  </w:num>
  <w:num w:numId="12" w16cid:durableId="69901023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7234008">
    <w:abstractNumId w:val="7"/>
  </w:num>
  <w:num w:numId="14" w16cid:durableId="7600299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4360617">
    <w:abstractNumId w:val="10"/>
  </w:num>
  <w:num w:numId="16" w16cid:durableId="768281933">
    <w:abstractNumId w:val="1"/>
  </w:num>
  <w:num w:numId="17" w16cid:durableId="2113164595">
    <w:abstractNumId w:val="13"/>
  </w:num>
  <w:num w:numId="18" w16cid:durableId="1302612260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262C"/>
    <w:rsid w:val="00033B17"/>
    <w:rsid w:val="00046351"/>
    <w:rsid w:val="00057278"/>
    <w:rsid w:val="00061BC4"/>
    <w:rsid w:val="00087285"/>
    <w:rsid w:val="000B0E08"/>
    <w:rsid w:val="000C595E"/>
    <w:rsid w:val="000E204A"/>
    <w:rsid w:val="00101A4B"/>
    <w:rsid w:val="00106B0A"/>
    <w:rsid w:val="001113DB"/>
    <w:rsid w:val="00112213"/>
    <w:rsid w:val="00151E26"/>
    <w:rsid w:val="001601EE"/>
    <w:rsid w:val="00181849"/>
    <w:rsid w:val="001963ED"/>
    <w:rsid w:val="001A262C"/>
    <w:rsid w:val="001B3132"/>
    <w:rsid w:val="001E042B"/>
    <w:rsid w:val="001E1895"/>
    <w:rsid w:val="001E2BCE"/>
    <w:rsid w:val="00200DB1"/>
    <w:rsid w:val="00207C4A"/>
    <w:rsid w:val="00236C18"/>
    <w:rsid w:val="0027259D"/>
    <w:rsid w:val="00284371"/>
    <w:rsid w:val="0028708F"/>
    <w:rsid w:val="00294928"/>
    <w:rsid w:val="002A7557"/>
    <w:rsid w:val="00315AD2"/>
    <w:rsid w:val="00333907"/>
    <w:rsid w:val="00344F7F"/>
    <w:rsid w:val="00346760"/>
    <w:rsid w:val="003853B8"/>
    <w:rsid w:val="003B2760"/>
    <w:rsid w:val="003E041A"/>
    <w:rsid w:val="003F36DB"/>
    <w:rsid w:val="00410CE3"/>
    <w:rsid w:val="00425E3E"/>
    <w:rsid w:val="00443E70"/>
    <w:rsid w:val="00446D17"/>
    <w:rsid w:val="00465107"/>
    <w:rsid w:val="004B5903"/>
    <w:rsid w:val="004B6D4A"/>
    <w:rsid w:val="004D589D"/>
    <w:rsid w:val="005230F2"/>
    <w:rsid w:val="00524779"/>
    <w:rsid w:val="005247AC"/>
    <w:rsid w:val="00530972"/>
    <w:rsid w:val="00541513"/>
    <w:rsid w:val="005650CE"/>
    <w:rsid w:val="005A00B9"/>
    <w:rsid w:val="005A2569"/>
    <w:rsid w:val="005B0271"/>
    <w:rsid w:val="005D0225"/>
    <w:rsid w:val="005E0DD6"/>
    <w:rsid w:val="005F4437"/>
    <w:rsid w:val="00605172"/>
    <w:rsid w:val="00613C8E"/>
    <w:rsid w:val="006355B0"/>
    <w:rsid w:val="00663A44"/>
    <w:rsid w:val="00666E22"/>
    <w:rsid w:val="006700C3"/>
    <w:rsid w:val="006C55EC"/>
    <w:rsid w:val="006C5679"/>
    <w:rsid w:val="006C6ECF"/>
    <w:rsid w:val="006D7F39"/>
    <w:rsid w:val="006F1517"/>
    <w:rsid w:val="0071261A"/>
    <w:rsid w:val="00735CAE"/>
    <w:rsid w:val="00740E6B"/>
    <w:rsid w:val="00747472"/>
    <w:rsid w:val="00763759"/>
    <w:rsid w:val="00766200"/>
    <w:rsid w:val="007D2BCF"/>
    <w:rsid w:val="007E6A03"/>
    <w:rsid w:val="00813EBD"/>
    <w:rsid w:val="00827F23"/>
    <w:rsid w:val="00863833"/>
    <w:rsid w:val="00875A5A"/>
    <w:rsid w:val="0089003E"/>
    <w:rsid w:val="008B0DAA"/>
    <w:rsid w:val="008D3DCA"/>
    <w:rsid w:val="008F409E"/>
    <w:rsid w:val="009124A8"/>
    <w:rsid w:val="00933E1A"/>
    <w:rsid w:val="00934A07"/>
    <w:rsid w:val="00947881"/>
    <w:rsid w:val="0098186C"/>
    <w:rsid w:val="009B3EE4"/>
    <w:rsid w:val="009D3A1C"/>
    <w:rsid w:val="009D7CB2"/>
    <w:rsid w:val="00A075C7"/>
    <w:rsid w:val="00A35735"/>
    <w:rsid w:val="00A6484A"/>
    <w:rsid w:val="00A74529"/>
    <w:rsid w:val="00AA2A05"/>
    <w:rsid w:val="00AC4EA3"/>
    <w:rsid w:val="00AD04CD"/>
    <w:rsid w:val="00B054BA"/>
    <w:rsid w:val="00B05A3D"/>
    <w:rsid w:val="00B302E4"/>
    <w:rsid w:val="00B32DE1"/>
    <w:rsid w:val="00B74B52"/>
    <w:rsid w:val="00B952FE"/>
    <w:rsid w:val="00BB532B"/>
    <w:rsid w:val="00BF64E7"/>
    <w:rsid w:val="00C12B19"/>
    <w:rsid w:val="00C13044"/>
    <w:rsid w:val="00C26464"/>
    <w:rsid w:val="00C476A2"/>
    <w:rsid w:val="00C56E57"/>
    <w:rsid w:val="00C60C63"/>
    <w:rsid w:val="00C93A39"/>
    <w:rsid w:val="00CA0A10"/>
    <w:rsid w:val="00CA79DF"/>
    <w:rsid w:val="00CC03BF"/>
    <w:rsid w:val="00CE3727"/>
    <w:rsid w:val="00CF7AA0"/>
    <w:rsid w:val="00D127F0"/>
    <w:rsid w:val="00D306C0"/>
    <w:rsid w:val="00D424E6"/>
    <w:rsid w:val="00D64114"/>
    <w:rsid w:val="00D816F7"/>
    <w:rsid w:val="00D841B7"/>
    <w:rsid w:val="00DF10B7"/>
    <w:rsid w:val="00E047ED"/>
    <w:rsid w:val="00E10DE6"/>
    <w:rsid w:val="00E33967"/>
    <w:rsid w:val="00E60566"/>
    <w:rsid w:val="00E609F6"/>
    <w:rsid w:val="00E72490"/>
    <w:rsid w:val="00E94365"/>
    <w:rsid w:val="00EA6FF9"/>
    <w:rsid w:val="00ED4CFD"/>
    <w:rsid w:val="00EE2C64"/>
    <w:rsid w:val="00EF2206"/>
    <w:rsid w:val="00EF4E07"/>
    <w:rsid w:val="00EF50C0"/>
    <w:rsid w:val="00F05C43"/>
    <w:rsid w:val="00F1067A"/>
    <w:rsid w:val="00F12E93"/>
    <w:rsid w:val="00F155C5"/>
    <w:rsid w:val="00F21F2C"/>
    <w:rsid w:val="00F360AF"/>
    <w:rsid w:val="00F36831"/>
    <w:rsid w:val="00F4309B"/>
    <w:rsid w:val="00F52F78"/>
    <w:rsid w:val="00F56EAF"/>
    <w:rsid w:val="00F709C7"/>
    <w:rsid w:val="00F7345A"/>
    <w:rsid w:val="00F77FAA"/>
    <w:rsid w:val="00FC5436"/>
    <w:rsid w:val="00FE33CB"/>
    <w:rsid w:val="00FF57E0"/>
    <w:rsid w:val="00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F518D94"/>
  <w15:chartTrackingRefBased/>
  <w15:docId w15:val="{A6B6E812-6BE7-4891-8A67-DE0E05C4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link w:val="CharCharCharCharCharCharCharCharCharCharCharChar1CharCharCharCharCharCharCharCharChar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numPr>
        <w:numId w:val="2"/>
      </w:numPr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spacing w:before="120"/>
    </w:pPr>
  </w:style>
  <w:style w:type="paragraph" w:customStyle="1" w:styleId="3rove">
    <w:name w:val="3. úroveň"/>
    <w:basedOn w:val="2rove"/>
    <w:pPr>
      <w:numPr>
        <w:ilvl w:val="2"/>
      </w:numPr>
      <w:spacing w:before="0"/>
    </w:pPr>
  </w:style>
  <w:style w:type="paragraph" w:customStyle="1" w:styleId="4rove">
    <w:name w:val="4. úroveň"/>
    <w:basedOn w:val="3rove"/>
    <w:pPr>
      <w:numPr>
        <w:ilvl w:val="3"/>
      </w:numPr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Nzev">
    <w:name w:val="Title"/>
    <w:basedOn w:val="Normln"/>
    <w:qFormat/>
    <w:pPr>
      <w:autoSpaceDE w:val="0"/>
      <w:autoSpaceDN w:val="0"/>
      <w:jc w:val="center"/>
    </w:pPr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titulChar"/>
    <w:qFormat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titulChar">
    <w:name w:val="Podtitul Char"/>
    <w:aliases w:val="Char1 Char,Podnadpis Char1,Char1 Char1,Subtitle Char,Podnadpis Char"/>
    <w:link w:val="Podnadpis"/>
    <w:rsid w:val="001A262C"/>
    <w:rPr>
      <w:b/>
      <w:bCs/>
      <w:sz w:val="32"/>
      <w:szCs w:val="32"/>
      <w:lang w:val="cs-CZ" w:eastAsia="cs-CZ" w:bidi="ar-SA"/>
    </w:rPr>
  </w:style>
  <w:style w:type="paragraph" w:customStyle="1" w:styleId="CharCharCharCharCharCharCharCharCharCharCharChar1CharCharCharCharCharCharCharCharChar">
    <w:name w:val=" Char Char Char Char Char Char Char Char Char Char Char Char1 Char Char Char Char Char Char Char Char Char"/>
    <w:basedOn w:val="Normln"/>
    <w:link w:val="Standardnpsmoodstavce"/>
    <w:rsid w:val="00AC4E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">
    <w:name w:val=" Char Char Char Char Char"/>
    <w:basedOn w:val="Normln"/>
    <w:rsid w:val="000E20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37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E372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C56E57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k.cz/cs/kraj/zastupitelstvo/rndr--jan-vermirovsky--ph-d---mba--ll-m---mpa--msc--327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valska\Data%20aplikac&#237;\Microsoft\&#352;ablony\p&#345;&#237;loha%20k%20materi&#225;l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96671-1545-4ED4-AA24-7AF8BDE3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k materiálu</Template>
  <TotalTime>1</TotalTime>
  <Pages>3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1996</CharactersWithSpaces>
  <SharedDoc>false</SharedDoc>
  <HLinks>
    <vt:vector size="6" baseType="variant">
      <vt:variant>
        <vt:i4>7405687</vt:i4>
      </vt:variant>
      <vt:variant>
        <vt:i4>0</vt:i4>
      </vt:variant>
      <vt:variant>
        <vt:i4>0</vt:i4>
      </vt:variant>
      <vt:variant>
        <vt:i4>5</vt:i4>
      </vt:variant>
      <vt:variant>
        <vt:lpwstr>https://www.msk.cz/cs/kraj/zastupitelstvo/rndr--jan-vermirovsky--ph-d---mba--ll-m---mpa--msc--3278/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kovalska</dc:creator>
  <cp:keywords/>
  <dc:description/>
  <cp:lastModifiedBy>Řezníčková Ivana</cp:lastModifiedBy>
  <cp:revision>2</cp:revision>
  <cp:lastPrinted>2023-11-07T11:52:00Z</cp:lastPrinted>
  <dcterms:created xsi:type="dcterms:W3CDTF">2025-08-13T08:25:00Z</dcterms:created>
  <dcterms:modified xsi:type="dcterms:W3CDTF">2025-08-13T08:25:00Z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