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333A" w14:textId="77777777" w:rsidR="00191BD6" w:rsidRPr="00B36698" w:rsidRDefault="00191BD6" w:rsidP="00191BD6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0876FBF7" w14:textId="77777777" w:rsidR="00A07ECF" w:rsidRPr="00FE0118" w:rsidRDefault="00A07ECF" w:rsidP="00E675A6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57ACF198" w14:textId="77777777" w:rsidR="00B76DF3" w:rsidRPr="00E675A6" w:rsidRDefault="00B76DF3" w:rsidP="00403049">
      <w:pPr>
        <w:spacing w:before="240" w:line="240" w:lineRule="auto"/>
        <w:jc w:val="center"/>
        <w:rPr>
          <w:rFonts w:ascii="Tahoma" w:hAnsi="Tahoma" w:cs="Tahoma"/>
          <w:i/>
          <w:iCs/>
          <w:color w:val="3366FF"/>
          <w:sz w:val="20"/>
        </w:rPr>
      </w:pPr>
      <w:r w:rsidRPr="00E675A6">
        <w:rPr>
          <w:rFonts w:ascii="Tahoma" w:hAnsi="Tahoma" w:cs="Tahoma"/>
          <w:i/>
          <w:iCs/>
          <w:color w:val="3366FF"/>
          <w:sz w:val="20"/>
        </w:rPr>
        <w:t>(číslo dodatku bude doplněno dle příslušné smlouvy)</w:t>
      </w:r>
    </w:p>
    <w:p w14:paraId="20BD3D45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6E44CDF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4F65C175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0DBB730F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6B39B9D9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035F350A" w14:textId="29046BA6" w:rsidR="00980B78" w:rsidRDefault="00980B78" w:rsidP="00980B78">
      <w:pPr>
        <w:spacing w:after="0"/>
        <w:ind w:firstLine="357"/>
      </w:pPr>
      <w:r>
        <w:rPr>
          <w:rFonts w:ascii="Tahoma" w:hAnsi="Tahoma" w:cs="Tahoma"/>
          <w:sz w:val="20"/>
          <w:szCs w:val="20"/>
        </w:rPr>
        <w:t>s</w:t>
      </w:r>
      <w:r w:rsidR="00A07ECF" w:rsidRPr="00FE0118">
        <w:rPr>
          <w:rFonts w:ascii="Tahoma" w:hAnsi="Tahoma" w:cs="Tahoma"/>
          <w:sz w:val="20"/>
          <w:szCs w:val="20"/>
        </w:rPr>
        <w:t>e sídlem:</w:t>
      </w:r>
      <w:r w:rsidR="00A07ECF" w:rsidRPr="00FE0118">
        <w:rPr>
          <w:rFonts w:ascii="Tahoma" w:hAnsi="Tahoma" w:cs="Tahoma"/>
          <w:sz w:val="20"/>
          <w:szCs w:val="20"/>
        </w:rPr>
        <w:tab/>
      </w:r>
      <w:r w:rsidR="00A07ECF" w:rsidRPr="00FE0118">
        <w:rPr>
          <w:rFonts w:ascii="Tahoma" w:hAnsi="Tahoma" w:cs="Tahoma"/>
          <w:sz w:val="20"/>
          <w:szCs w:val="20"/>
        </w:rPr>
        <w:tab/>
        <w:t xml:space="preserve">28. října </w:t>
      </w:r>
      <w:r w:rsidR="0051222F">
        <w:rPr>
          <w:rFonts w:ascii="Tahoma" w:hAnsi="Tahoma" w:cs="Tahoma"/>
          <w:sz w:val="20"/>
          <w:szCs w:val="20"/>
        </w:rPr>
        <w:t>2771/</w:t>
      </w:r>
      <w:r w:rsidR="00A07ECF" w:rsidRPr="00FE0118">
        <w:rPr>
          <w:rFonts w:ascii="Tahoma" w:hAnsi="Tahoma" w:cs="Tahoma"/>
          <w:sz w:val="20"/>
          <w:szCs w:val="20"/>
        </w:rPr>
        <w:t xml:space="preserve">117, 702 </w:t>
      </w:r>
      <w:r w:rsidR="0051222F">
        <w:rPr>
          <w:rFonts w:ascii="Tahoma" w:hAnsi="Tahoma" w:cs="Tahoma"/>
          <w:sz w:val="20"/>
          <w:szCs w:val="20"/>
        </w:rPr>
        <w:t>00</w:t>
      </w:r>
      <w:r w:rsidR="00A07ECF" w:rsidRPr="00FE0118">
        <w:rPr>
          <w:rFonts w:ascii="Tahoma" w:hAnsi="Tahoma" w:cs="Tahoma"/>
          <w:sz w:val="20"/>
          <w:szCs w:val="20"/>
        </w:rPr>
        <w:t xml:space="preserve"> Ostrava</w:t>
      </w:r>
    </w:p>
    <w:p w14:paraId="0EF81725" w14:textId="09D5150C" w:rsidR="00A07ECF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  <w:r w:rsidR="00980B78">
        <w:rPr>
          <w:rFonts w:ascii="Tahoma" w:hAnsi="Tahoma" w:cs="Tahoma"/>
          <w:sz w:val="20"/>
          <w:szCs w:val="20"/>
        </w:rPr>
        <w:tab/>
      </w:r>
      <w:r w:rsidR="005B34B4">
        <w:rPr>
          <w:rFonts w:ascii="Tahoma" w:hAnsi="Tahoma" w:cs="Tahoma"/>
          <w:sz w:val="20"/>
          <w:szCs w:val="20"/>
        </w:rPr>
        <w:t>Mgr. Stanislavem Kopeckým, náměstkem hejtmana kraje</w:t>
      </w:r>
    </w:p>
    <w:p w14:paraId="5E9C94E5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865F62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380906B5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4D532EB6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0B33D79C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5EE326D4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4B5584D5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2AD5B5D9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63AE10D5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7C8B4C4" w14:textId="77777777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865F62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59CB8091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5A4F7966" w14:textId="77777777" w:rsidR="00B07BFB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</w:p>
    <w:p w14:paraId="6F1031CF" w14:textId="7E75FAA6" w:rsidR="00A07ECF" w:rsidRPr="00FE0118" w:rsidRDefault="00B07BF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5B53CB0F" w14:textId="3FE4018D" w:rsid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291C63AD" w14:textId="77777777" w:rsidR="00B8589E" w:rsidRPr="00FE0118" w:rsidRDefault="00B8589E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33E22155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28B696B0" w14:textId="225FFF26" w:rsidR="004E024F" w:rsidRPr="00F15C24" w:rsidRDefault="00A07ECF" w:rsidP="00575D3E">
      <w:pPr>
        <w:spacing w:line="240" w:lineRule="auto"/>
        <w:jc w:val="both"/>
        <w:rPr>
          <w:rFonts w:ascii="Tahoma" w:hAnsi="Tahoma" w:cs="Tahoma"/>
          <w:i/>
          <w:sz w:val="20"/>
          <w:szCs w:val="20"/>
        </w:rPr>
      </w:pPr>
      <w:r w:rsidRPr="00F15C24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 w:rsidRPr="00F15C24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15C24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 w:rsidRPr="00F15C24">
        <w:rPr>
          <w:rFonts w:ascii="Tahoma" w:hAnsi="Tahoma" w:cs="Tahoma"/>
          <w:sz w:val="20"/>
          <w:szCs w:val="20"/>
        </w:rPr>
        <w:t>xxxxx</w:t>
      </w:r>
      <w:proofErr w:type="spellEnd"/>
      <w:r w:rsidRPr="00F15C24">
        <w:rPr>
          <w:rFonts w:ascii="Tahoma" w:hAnsi="Tahoma" w:cs="Tahoma"/>
          <w:sz w:val="20"/>
          <w:szCs w:val="20"/>
        </w:rPr>
        <w:t xml:space="preserve">, uzavřené mezi smluvními stranami </w:t>
      </w:r>
      <w:proofErr w:type="gramStart"/>
      <w:r w:rsidRPr="00F15C24">
        <w:rPr>
          <w:rFonts w:ascii="Tahoma" w:hAnsi="Tahoma" w:cs="Tahoma"/>
          <w:sz w:val="20"/>
          <w:szCs w:val="20"/>
        </w:rPr>
        <w:t xml:space="preserve">dne </w:t>
      </w:r>
      <w:r w:rsidR="001330D9" w:rsidRPr="00F15C2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26644" w:rsidRPr="00F15C24">
        <w:rPr>
          <w:rFonts w:ascii="Tahoma" w:hAnsi="Tahoma" w:cs="Tahoma"/>
          <w:sz w:val="20"/>
          <w:szCs w:val="20"/>
        </w:rPr>
        <w:t>xxxxx</w:t>
      </w:r>
      <w:proofErr w:type="spellEnd"/>
      <w:proofErr w:type="gramEnd"/>
      <w:r w:rsidRPr="00F15C24">
        <w:rPr>
          <w:rFonts w:ascii="Tahoma" w:hAnsi="Tahoma" w:cs="Tahoma"/>
          <w:sz w:val="20"/>
          <w:szCs w:val="20"/>
        </w:rPr>
        <w:t xml:space="preserve"> /dále jen „smlouva“/</w:t>
      </w:r>
      <w:r w:rsidR="00575D3E">
        <w:rPr>
          <w:rFonts w:ascii="Tahoma" w:hAnsi="Tahoma" w:cs="Tahoma"/>
          <w:sz w:val="20"/>
          <w:szCs w:val="20"/>
        </w:rPr>
        <w:t>:</w:t>
      </w:r>
    </w:p>
    <w:p w14:paraId="6605C2CB" w14:textId="77777777" w:rsidR="00404091" w:rsidRPr="00F15C24" w:rsidRDefault="00404091" w:rsidP="00404091">
      <w:pPr>
        <w:spacing w:before="120" w:line="240" w:lineRule="auto"/>
        <w:ind w:left="360"/>
        <w:contextualSpacing/>
        <w:jc w:val="both"/>
        <w:rPr>
          <w:rFonts w:ascii="Tahoma" w:hAnsi="Tahoma" w:cs="Tahoma"/>
          <w:i/>
          <w:sz w:val="20"/>
          <w:szCs w:val="20"/>
        </w:rPr>
      </w:pPr>
    </w:p>
    <w:p w14:paraId="1852AB8E" w14:textId="4DE27C67" w:rsidR="004B485F" w:rsidRPr="004E024F" w:rsidRDefault="004B485F" w:rsidP="004B485F">
      <w:pPr>
        <w:numPr>
          <w:ilvl w:val="0"/>
          <w:numId w:val="10"/>
        </w:numPr>
        <w:spacing w:before="120" w:line="240" w:lineRule="auto"/>
        <w:contextualSpacing/>
        <w:jc w:val="both"/>
        <w:rPr>
          <w:rStyle w:val="Odkaznakoment"/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sz w:val="20"/>
        </w:rPr>
        <w:t>M</w:t>
      </w:r>
      <w:r w:rsidRPr="001F2216">
        <w:rPr>
          <w:rFonts w:ascii="Tahoma" w:hAnsi="Tahoma" w:cs="Tahoma"/>
          <w:sz w:val="20"/>
        </w:rPr>
        <w:t xml:space="preserve">aximální výše oprávněných provozních nákladů </w:t>
      </w:r>
      <w:r>
        <w:rPr>
          <w:rFonts w:ascii="Tahoma" w:hAnsi="Tahoma" w:cs="Tahoma"/>
          <w:sz w:val="20"/>
        </w:rPr>
        <w:t xml:space="preserve">dle čl. </w:t>
      </w:r>
      <w:r w:rsidRPr="001F2216">
        <w:rPr>
          <w:rFonts w:ascii="Tahoma" w:hAnsi="Tahoma" w:cs="Tahoma"/>
          <w:sz w:val="20"/>
          <w:szCs w:val="20"/>
        </w:rPr>
        <w:t xml:space="preserve">VII. odst. 2 smlouvy </w:t>
      </w:r>
      <w:r>
        <w:rPr>
          <w:rFonts w:ascii="Tahoma" w:hAnsi="Tahoma" w:cs="Tahoma"/>
          <w:sz w:val="20"/>
        </w:rPr>
        <w:t xml:space="preserve">nově činí </w:t>
      </w:r>
      <w:r w:rsidRPr="004067D0">
        <w:rPr>
          <w:rFonts w:ascii="Tahoma" w:hAnsi="Tahoma" w:cs="Tahoma"/>
          <w:sz w:val="20"/>
          <w:szCs w:val="20"/>
        </w:rPr>
        <w:t xml:space="preserve">……. </w:t>
      </w:r>
      <w:r>
        <w:rPr>
          <w:rFonts w:ascii="Tahoma" w:hAnsi="Tahoma" w:cs="Tahoma"/>
          <w:sz w:val="20"/>
          <w:szCs w:val="20"/>
        </w:rPr>
        <w:t xml:space="preserve"> Kč </w:t>
      </w:r>
      <w:r w:rsidRPr="004067D0">
        <w:rPr>
          <w:rFonts w:ascii="Tahoma" w:hAnsi="Tahoma" w:cs="Tahoma"/>
          <w:sz w:val="20"/>
          <w:szCs w:val="20"/>
        </w:rPr>
        <w:t xml:space="preserve">(slovy ………. korun českých)“ </w:t>
      </w:r>
      <w:r w:rsidRPr="002952CB">
        <w:rPr>
          <w:rFonts w:ascii="Tahoma" w:hAnsi="Tahoma" w:cs="Tahoma"/>
          <w:i/>
          <w:iCs/>
          <w:color w:val="3366FF"/>
          <w:sz w:val="20"/>
        </w:rPr>
        <w:t xml:space="preserve">(Uvede se v případě změny </w:t>
      </w:r>
      <w:r w:rsidR="002952CB">
        <w:rPr>
          <w:rFonts w:ascii="Tahoma" w:hAnsi="Tahoma" w:cs="Tahoma"/>
          <w:i/>
          <w:iCs/>
          <w:color w:val="3366FF"/>
          <w:sz w:val="20"/>
        </w:rPr>
        <w:t xml:space="preserve">výše </w:t>
      </w:r>
      <w:r w:rsidRPr="002952CB">
        <w:rPr>
          <w:rFonts w:ascii="Tahoma" w:hAnsi="Tahoma" w:cs="Tahoma"/>
          <w:i/>
          <w:iCs/>
          <w:color w:val="3366FF"/>
          <w:sz w:val="20"/>
        </w:rPr>
        <w:t>maximálně výše oprávněných provozních nákladů.)</w:t>
      </w:r>
    </w:p>
    <w:p w14:paraId="7057D770" w14:textId="77777777" w:rsidR="00F15C24" w:rsidRPr="004B485F" w:rsidRDefault="00F15C24" w:rsidP="004B485F">
      <w:pPr>
        <w:spacing w:before="120" w:line="240" w:lineRule="auto"/>
        <w:ind w:left="425"/>
        <w:contextualSpacing/>
        <w:jc w:val="both"/>
        <w:rPr>
          <w:rFonts w:ascii="Tahoma" w:hAnsi="Tahoma" w:cs="Tahoma"/>
          <w:i/>
          <w:sz w:val="20"/>
          <w:szCs w:val="20"/>
        </w:rPr>
      </w:pPr>
    </w:p>
    <w:p w14:paraId="2752C68C" w14:textId="004D6670" w:rsidR="00465C96" w:rsidRPr="00F15C24" w:rsidRDefault="00F15C24" w:rsidP="00F15C24">
      <w:pPr>
        <w:numPr>
          <w:ilvl w:val="0"/>
          <w:numId w:val="10"/>
        </w:numPr>
        <w:spacing w:before="120" w:line="240" w:lineRule="auto"/>
        <w:ind w:left="425"/>
        <w:contextualSpacing/>
        <w:jc w:val="both"/>
        <w:rPr>
          <w:rFonts w:ascii="Tahoma" w:hAnsi="Tahoma" w:cs="Tahoma"/>
          <w:i/>
          <w:sz w:val="20"/>
          <w:szCs w:val="20"/>
        </w:rPr>
      </w:pPr>
      <w:r w:rsidRPr="00F15C24">
        <w:rPr>
          <w:rFonts w:ascii="Tahoma" w:hAnsi="Tahoma" w:cs="Tahoma"/>
          <w:sz w:val="20"/>
          <w:szCs w:val="20"/>
        </w:rPr>
        <w:t>Příloha č. 1 smlouvy s názvem „Seznam podpořených služeb“ se nahrazuje novým zněním dle přílohy č. 1 tohoto dodatku. V příloze jsou uvedeny všechny služby, které jsou podpořeny dle Smlouvy ve</w:t>
      </w:r>
      <w:r w:rsidR="00EB2FDC">
        <w:rPr>
          <w:rFonts w:ascii="Tahoma" w:hAnsi="Tahoma" w:cs="Tahoma"/>
          <w:sz w:val="20"/>
          <w:szCs w:val="20"/>
        </w:rPr>
        <w:t> </w:t>
      </w:r>
      <w:r w:rsidRPr="00F15C24">
        <w:rPr>
          <w:rFonts w:ascii="Tahoma" w:hAnsi="Tahoma" w:cs="Tahoma"/>
          <w:sz w:val="20"/>
          <w:szCs w:val="20"/>
        </w:rPr>
        <w:t>znění pozdějších dodatků.</w:t>
      </w:r>
    </w:p>
    <w:p w14:paraId="131815F6" w14:textId="77777777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1E0F2927" w14:textId="77777777" w:rsidR="00865F62" w:rsidRPr="00FE0118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151CDD85" w14:textId="77777777" w:rsidR="00980B78" w:rsidRPr="00980B78" w:rsidRDefault="00980B78" w:rsidP="00034DD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80B78">
        <w:rPr>
          <w:rFonts w:ascii="Tahoma" w:hAnsi="Tahoma" w:cs="Tahoma"/>
          <w:sz w:val="20"/>
          <w:szCs w:val="20"/>
        </w:rPr>
        <w:t>Je-li tento dodatek uzavírán v listinné podobě, vyhotovuje se ve třech stejnopisech s platností originálu, z nichž dva obdrží poskytovatel a jeden příjemce. Je-li tento dodatek uzavírán elektronicky, obdrží obě strany jeho elektronický originál opatřený uznávanými elektronickými podpisy.</w:t>
      </w:r>
    </w:p>
    <w:p w14:paraId="17CF2C27" w14:textId="77777777" w:rsidR="00865F62" w:rsidRPr="00980B78" w:rsidRDefault="00865F62" w:rsidP="00980B78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980B78">
        <w:rPr>
          <w:rFonts w:ascii="Tahoma" w:hAnsi="Tahoma" w:cs="Tahoma"/>
          <w:sz w:val="20"/>
          <w:szCs w:val="20"/>
        </w:rPr>
        <w:t xml:space="preserve">Nedílnou součástí tohoto dodatku je Příloha č. 1 Seznam podpořených služeb. </w:t>
      </w:r>
    </w:p>
    <w:p w14:paraId="01DD9D4D" w14:textId="77777777" w:rsidR="00865F62" w:rsidRPr="00FE0118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lastRenderedPageBreak/>
        <w:t>Smluvní strany prohlašují, že osoby podepisující tento dodatek jsou k tomuto jednání oprávněny.</w:t>
      </w:r>
    </w:p>
    <w:p w14:paraId="2DE8513D" w14:textId="77777777" w:rsidR="00865F62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534A1">
        <w:rPr>
          <w:rFonts w:ascii="Tahoma" w:hAnsi="Tahoma" w:cs="Tahoma"/>
          <w:sz w:val="20"/>
          <w:szCs w:val="20"/>
        </w:rPr>
        <w:t>Tento dodatek nabývá platnosti a účinnosti dnem, kdy vyjádření souhlasu s obsahem návrhu dojde druhé smluvní straně,</w:t>
      </w:r>
      <w:r w:rsidRPr="00542ECC">
        <w:rPr>
          <w:rFonts w:ascii="Tahoma" w:hAnsi="Tahoma" w:cs="Tahoma"/>
          <w:sz w:val="20"/>
          <w:szCs w:val="20"/>
        </w:rPr>
        <w:t xml:space="preserve"> </w:t>
      </w:r>
      <w:r w:rsidRPr="006534A1">
        <w:rPr>
          <w:rFonts w:ascii="Tahoma" w:hAnsi="Tahoma" w:cs="Tahoma"/>
          <w:sz w:val="20"/>
          <w:szCs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smluv.</w:t>
      </w:r>
    </w:p>
    <w:p w14:paraId="448168D4" w14:textId="1FB88DA4" w:rsidR="0040523B" w:rsidRDefault="0040523B" w:rsidP="0040523B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534A1">
        <w:rPr>
          <w:rFonts w:ascii="Tahoma" w:hAnsi="Tahoma" w:cs="Tahoma"/>
          <w:sz w:val="20"/>
          <w:szCs w:val="20"/>
        </w:rPr>
        <w:t xml:space="preserve">Smluvní strany se dohodly, že pokud se </w:t>
      </w:r>
      <w:r w:rsidR="00457C74">
        <w:rPr>
          <w:rFonts w:ascii="Tahoma" w:hAnsi="Tahoma" w:cs="Tahoma"/>
          <w:sz w:val="20"/>
          <w:szCs w:val="20"/>
        </w:rPr>
        <w:t>na tento dodatek</w:t>
      </w:r>
      <w:r w:rsidRPr="006534A1">
        <w:rPr>
          <w:rFonts w:ascii="Tahoma" w:hAnsi="Tahoma" w:cs="Tahoma"/>
          <w:sz w:val="20"/>
          <w:szCs w:val="20"/>
        </w:rPr>
        <w:t xml:space="preserve"> vztahuje povinnost uveřejnění v registru smluv ve smyslu zákona o registru smluv, provede uveřejnění v souladu se zákonem poskytovatel.</w:t>
      </w:r>
    </w:p>
    <w:p w14:paraId="0195D0A2" w14:textId="77777777" w:rsidR="00F15C24" w:rsidRDefault="00F15C24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05E90958" w14:textId="510D75E1" w:rsidR="00865F62" w:rsidRPr="00903C00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</w:t>
      </w:r>
      <w:r w:rsidR="00EB2FDC">
        <w:rPr>
          <w:rFonts w:ascii="Tahoma" w:hAnsi="Tahoma" w:cs="Tahoma"/>
          <w:sz w:val="20"/>
          <w:szCs w:val="20"/>
        </w:rPr>
        <w:t> </w:t>
      </w:r>
      <w:r w:rsidRPr="00903C00">
        <w:rPr>
          <w:rFonts w:ascii="Tahoma" w:hAnsi="Tahoma" w:cs="Tahoma"/>
          <w:sz w:val="20"/>
          <w:szCs w:val="20"/>
        </w:rPr>
        <w:t>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58183927" w14:textId="54B78B7E" w:rsidR="00144027" w:rsidRPr="00034DD6" w:rsidRDefault="00144027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Style w:val="Hypertextovodkaz"/>
          <w:rFonts w:ascii="Tahoma" w:hAnsi="Tahoma" w:cs="Tahoma"/>
          <w:color w:val="auto"/>
          <w:sz w:val="20"/>
          <w:szCs w:val="20"/>
          <w:u w:val="none"/>
        </w:rPr>
      </w:pPr>
      <w:r w:rsidRPr="009A219A">
        <w:rPr>
          <w:rFonts w:ascii="Tahoma" w:hAnsi="Tahoma" w:cs="Tahoma"/>
          <w:sz w:val="20"/>
          <w:szCs w:val="20"/>
        </w:rPr>
        <w:t xml:space="preserve">Osobní údaje obsažené v tomto dodatku budou </w:t>
      </w:r>
      <w:r w:rsidR="00457C74">
        <w:rPr>
          <w:rFonts w:ascii="Tahoma" w:hAnsi="Tahoma" w:cs="Tahoma"/>
          <w:sz w:val="20"/>
          <w:szCs w:val="20"/>
        </w:rPr>
        <w:t>poskytovatelem</w:t>
      </w:r>
      <w:r w:rsidRPr="009A219A">
        <w:rPr>
          <w:rFonts w:ascii="Tahoma" w:hAnsi="Tahoma" w:cs="Tahoma"/>
          <w:sz w:val="20"/>
          <w:szCs w:val="20"/>
        </w:rPr>
        <w:t xml:space="preserve"> zpracovávány pouze pro</w:t>
      </w:r>
      <w:r w:rsidR="00EB2FDC">
        <w:rPr>
          <w:rFonts w:ascii="Tahoma" w:hAnsi="Tahoma" w:cs="Tahoma"/>
          <w:sz w:val="20"/>
          <w:szCs w:val="20"/>
        </w:rPr>
        <w:t> </w:t>
      </w:r>
      <w:r w:rsidRPr="009A219A">
        <w:rPr>
          <w:rFonts w:ascii="Tahoma" w:hAnsi="Tahoma" w:cs="Tahoma"/>
          <w:sz w:val="20"/>
          <w:szCs w:val="20"/>
        </w:rPr>
        <w:t xml:space="preserve">účely plnění práv a povinností vyplývajících ze </w:t>
      </w:r>
      <w:r w:rsidR="00457C74">
        <w:rPr>
          <w:rFonts w:ascii="Tahoma" w:hAnsi="Tahoma" w:cs="Tahoma"/>
          <w:sz w:val="20"/>
          <w:szCs w:val="20"/>
        </w:rPr>
        <w:t>s</w:t>
      </w:r>
      <w:r w:rsidRPr="009A219A">
        <w:rPr>
          <w:rFonts w:ascii="Tahoma" w:hAnsi="Tahoma" w:cs="Tahoma"/>
          <w:sz w:val="20"/>
          <w:szCs w:val="20"/>
        </w:rPr>
        <w:t xml:space="preserve">mlouvy; k jiným účelům nebudou tyto osobní údaje </w:t>
      </w:r>
      <w:r w:rsidR="00457C74">
        <w:rPr>
          <w:rFonts w:ascii="Tahoma" w:hAnsi="Tahoma" w:cs="Tahoma"/>
          <w:sz w:val="20"/>
          <w:szCs w:val="20"/>
        </w:rPr>
        <w:t>poskytovatelem</w:t>
      </w:r>
      <w:r w:rsidRPr="009A219A">
        <w:rPr>
          <w:rFonts w:ascii="Tahoma" w:hAnsi="Tahoma" w:cs="Tahoma"/>
          <w:sz w:val="20"/>
          <w:szCs w:val="20"/>
        </w:rPr>
        <w:t xml:space="preserve"> použity. </w:t>
      </w:r>
      <w:r w:rsidR="00457C74">
        <w:rPr>
          <w:rFonts w:ascii="Tahoma" w:hAnsi="Tahoma" w:cs="Tahoma"/>
          <w:sz w:val="20"/>
          <w:szCs w:val="20"/>
        </w:rPr>
        <w:t>Poskytovatel</w:t>
      </w:r>
      <w:r w:rsidRPr="009A219A">
        <w:rPr>
          <w:rFonts w:ascii="Tahoma" w:hAnsi="Tahoma" w:cs="Tahoma"/>
          <w:sz w:val="20"/>
          <w:szCs w:val="20"/>
        </w:rPr>
        <w:t xml:space="preserve"> při zpracovávání osobních údajů dodržuje platné právní předpisy. Podrobné informace o ochraně osobních údajů jsou uvedeny na</w:t>
      </w:r>
      <w:r w:rsidR="00EB2FDC">
        <w:rPr>
          <w:rFonts w:ascii="Tahoma" w:hAnsi="Tahoma" w:cs="Tahoma"/>
          <w:sz w:val="20"/>
          <w:szCs w:val="20"/>
        </w:rPr>
        <w:t> </w:t>
      </w:r>
      <w:r w:rsidRPr="009A219A">
        <w:rPr>
          <w:rFonts w:ascii="Tahoma" w:hAnsi="Tahoma" w:cs="Tahoma"/>
          <w:sz w:val="20"/>
          <w:szCs w:val="20"/>
        </w:rPr>
        <w:t xml:space="preserve">oficiálních webových stránkách Moravskoslezského kraje </w:t>
      </w:r>
      <w:hyperlink r:id="rId8" w:history="1">
        <w:r w:rsidRPr="009A219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034DD6">
        <w:rPr>
          <w:rStyle w:val="Hypertextovodkaz"/>
          <w:rFonts w:ascii="Tahoma" w:hAnsi="Tahoma" w:cs="Tahoma"/>
          <w:sz w:val="20"/>
          <w:szCs w:val="20"/>
        </w:rPr>
        <w:t>.</w:t>
      </w:r>
    </w:p>
    <w:p w14:paraId="3455723F" w14:textId="77777777" w:rsidR="00A81C6E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62BDEDC7" w14:textId="1FED5DF4" w:rsidR="008823E7" w:rsidRDefault="00A07ECF" w:rsidP="008823E7">
      <w:pPr>
        <w:spacing w:beforeLines="100" w:before="240" w:after="240" w:line="240" w:lineRule="auto"/>
        <w:ind w:left="426"/>
        <w:jc w:val="both"/>
        <w:rPr>
          <w:rFonts w:ascii="Tahoma" w:hAnsi="Tahoma" w:cs="Tahoma"/>
          <w:i/>
          <w:iCs/>
          <w:color w:val="3366FF"/>
          <w:sz w:val="20"/>
        </w:rPr>
      </w:pPr>
      <w:r w:rsidRPr="009A219A">
        <w:rPr>
          <w:rFonts w:ascii="Tahoma" w:hAnsi="Tahoma" w:cs="Tahoma"/>
          <w:sz w:val="20"/>
          <w:szCs w:val="20"/>
        </w:rPr>
        <w:t xml:space="preserve">O </w:t>
      </w:r>
      <w:r w:rsidR="00D44BA7" w:rsidRPr="009A219A">
        <w:rPr>
          <w:rFonts w:ascii="Tahoma" w:hAnsi="Tahoma" w:cs="Tahoma"/>
          <w:sz w:val="20"/>
          <w:szCs w:val="20"/>
        </w:rPr>
        <w:t>uzavření tohoto dodatku</w:t>
      </w:r>
      <w:r w:rsidR="0040523B" w:rsidRPr="009A219A">
        <w:rPr>
          <w:rFonts w:ascii="Tahoma" w:hAnsi="Tahoma" w:cs="Tahoma"/>
          <w:sz w:val="20"/>
          <w:szCs w:val="20"/>
        </w:rPr>
        <w:t xml:space="preserve"> </w:t>
      </w:r>
      <w:r w:rsidR="0040523B" w:rsidRPr="008823E7">
        <w:rPr>
          <w:rFonts w:ascii="Tahoma" w:hAnsi="Tahoma" w:cs="Tahoma"/>
          <w:i/>
          <w:sz w:val="20"/>
          <w:szCs w:val="20"/>
        </w:rPr>
        <w:t>rozhodla rada kraje</w:t>
      </w:r>
      <w:r w:rsidRPr="008823E7">
        <w:rPr>
          <w:rFonts w:ascii="Tahoma" w:hAnsi="Tahoma" w:cs="Tahoma"/>
          <w:i/>
          <w:sz w:val="20"/>
          <w:szCs w:val="20"/>
        </w:rPr>
        <w:t xml:space="preserve"> svým usnesením č. </w:t>
      </w:r>
      <w:r w:rsidR="007D7107" w:rsidRPr="008823E7">
        <w:rPr>
          <w:rFonts w:ascii="Tahoma" w:hAnsi="Tahoma" w:cs="Tahoma"/>
          <w:i/>
          <w:sz w:val="20"/>
          <w:szCs w:val="20"/>
        </w:rPr>
        <w:t xml:space="preserve">…………… </w:t>
      </w:r>
      <w:r w:rsidRPr="008823E7">
        <w:rPr>
          <w:rFonts w:ascii="Tahoma" w:hAnsi="Tahoma" w:cs="Tahoma"/>
          <w:i/>
          <w:sz w:val="20"/>
          <w:szCs w:val="20"/>
        </w:rPr>
        <w:t>ze dne</w:t>
      </w:r>
      <w:r w:rsidR="009A2246" w:rsidRPr="008823E7">
        <w:rPr>
          <w:rFonts w:ascii="Tahoma" w:hAnsi="Tahoma" w:cs="Tahoma"/>
          <w:i/>
          <w:sz w:val="20"/>
          <w:szCs w:val="20"/>
        </w:rPr>
        <w:t xml:space="preserve"> ……………</w:t>
      </w:r>
      <w:r w:rsidR="008823E7">
        <w:rPr>
          <w:rFonts w:ascii="Tahoma" w:hAnsi="Tahoma" w:cs="Tahoma"/>
          <w:iCs/>
          <w:sz w:val="20"/>
          <w:szCs w:val="20"/>
        </w:rPr>
        <w:t xml:space="preserve"> / </w:t>
      </w:r>
      <w:r w:rsidR="008823E7" w:rsidRPr="008823E7">
        <w:rPr>
          <w:rFonts w:ascii="Tahoma" w:hAnsi="Tahoma" w:cs="Tahoma"/>
          <w:i/>
          <w:sz w:val="20"/>
          <w:szCs w:val="20"/>
        </w:rPr>
        <w:t>rozhodlo zastupitelstvo kraje svým usnesením č. …………… ze dne</w:t>
      </w:r>
      <w:r w:rsidR="008823E7">
        <w:rPr>
          <w:rFonts w:ascii="Tahoma" w:hAnsi="Tahoma" w:cs="Tahoma"/>
          <w:i/>
          <w:sz w:val="20"/>
          <w:szCs w:val="20"/>
        </w:rPr>
        <w:t xml:space="preserve"> …………</w:t>
      </w:r>
      <w:r w:rsidR="008823E7" w:rsidRPr="008823E7">
        <w:rPr>
          <w:rFonts w:ascii="Tahoma" w:hAnsi="Tahoma" w:cs="Tahoma"/>
          <w:i/>
          <w:sz w:val="20"/>
          <w:szCs w:val="20"/>
        </w:rPr>
        <w:t xml:space="preserve"> </w:t>
      </w:r>
      <w:r w:rsidR="00E91A33" w:rsidRPr="00E91A33">
        <w:rPr>
          <w:rFonts w:ascii="Tahoma" w:hAnsi="Tahoma" w:cs="Tahoma"/>
          <w:i/>
          <w:iCs/>
          <w:color w:val="3366FF"/>
          <w:sz w:val="20"/>
        </w:rPr>
        <w:t>U</w:t>
      </w:r>
      <w:r w:rsidR="008823E7" w:rsidRPr="00E91A33">
        <w:rPr>
          <w:rFonts w:ascii="Tahoma" w:hAnsi="Tahoma" w:cs="Tahoma"/>
          <w:i/>
          <w:iCs/>
          <w:color w:val="3366FF"/>
          <w:sz w:val="20"/>
        </w:rPr>
        <w:t xml:space="preserve"> textu psaného kurzívou bude vybrána varianta dle příslušného orgánu kraje</w:t>
      </w:r>
      <w:r w:rsidR="00D079D2">
        <w:rPr>
          <w:rFonts w:ascii="Tahoma" w:hAnsi="Tahoma" w:cs="Tahoma"/>
          <w:i/>
          <w:iCs/>
          <w:color w:val="3366FF"/>
          <w:sz w:val="20"/>
        </w:rPr>
        <w:t>, popř. se použijí obě varianty.</w:t>
      </w:r>
    </w:p>
    <w:p w14:paraId="4EF46187" w14:textId="77777777" w:rsidR="00B950F4" w:rsidRPr="00E91A33" w:rsidRDefault="00B950F4" w:rsidP="008823E7">
      <w:pPr>
        <w:spacing w:beforeLines="100" w:before="240" w:after="240" w:line="240" w:lineRule="auto"/>
        <w:ind w:left="426"/>
        <w:jc w:val="both"/>
        <w:rPr>
          <w:rFonts w:ascii="Tahoma" w:hAnsi="Tahoma" w:cs="Tahoma"/>
          <w:i/>
          <w:iCs/>
          <w:color w:val="3366FF"/>
          <w:sz w:val="20"/>
        </w:rPr>
      </w:pPr>
    </w:p>
    <w:p w14:paraId="429B3965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…….</w:t>
      </w:r>
      <w:proofErr w:type="gramEnd"/>
      <w:r w:rsidR="00B303E0" w:rsidRPr="00FE0118">
        <w:rPr>
          <w:rFonts w:ascii="Tahoma" w:hAnsi="Tahoma" w:cs="Tahoma"/>
          <w:sz w:val="20"/>
          <w:szCs w:val="20"/>
        </w:rPr>
        <w:t>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E5AE266" w14:textId="6FAC2A4F" w:rsidR="00B950F4" w:rsidRDefault="00B950F4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3AE00EF0" w14:textId="77777777" w:rsidR="00B950F4" w:rsidRPr="00FE0118" w:rsidRDefault="00B950F4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19AB5407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3B262E4F" w14:textId="3113220B" w:rsidR="00E945C8" w:rsidRDefault="00F04252" w:rsidP="00B8589E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4F32BCD1" w14:textId="499E775F" w:rsidR="00980B78" w:rsidRDefault="005B34B4" w:rsidP="00B8589E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 xml:space="preserve">    </w:t>
      </w:r>
      <w:r w:rsidR="00DA20E1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>
        <w:rPr>
          <w:rFonts w:ascii="Tahoma" w:eastAsia="Times New Roman" w:hAnsi="Tahoma" w:cs="Tahoma"/>
          <w:sz w:val="20"/>
          <w:szCs w:val="24"/>
          <w:lang w:eastAsia="cs-CZ"/>
        </w:rPr>
        <w:t>Mgr. Stanislav Kopecký</w:t>
      </w:r>
    </w:p>
    <w:p w14:paraId="27A3ACD8" w14:textId="629FAE27" w:rsidR="00980B78" w:rsidRPr="00DA20E1" w:rsidRDefault="005B34B4" w:rsidP="00B8589E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 xml:space="preserve">    </w:t>
      </w:r>
      <w:r w:rsidR="00DA20E1">
        <w:rPr>
          <w:rFonts w:ascii="Tahoma" w:eastAsia="Times New Roman" w:hAnsi="Tahoma" w:cs="Tahoma"/>
          <w:sz w:val="20"/>
          <w:szCs w:val="24"/>
          <w:lang w:eastAsia="cs-CZ"/>
        </w:rPr>
        <w:t xml:space="preserve">náměstek </w:t>
      </w:r>
      <w:r>
        <w:rPr>
          <w:rFonts w:ascii="Tahoma" w:eastAsia="Times New Roman" w:hAnsi="Tahoma" w:cs="Tahoma"/>
          <w:sz w:val="20"/>
          <w:szCs w:val="20"/>
          <w:lang w:eastAsia="cs-CZ"/>
        </w:rPr>
        <w:t>hejtmana kraje</w:t>
      </w:r>
    </w:p>
    <w:p w14:paraId="00D132AF" w14:textId="77777777" w:rsidR="005B34B4" w:rsidRDefault="005B34B4" w:rsidP="00B8589E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6EA45676" w14:textId="77777777" w:rsidR="00CF1A68" w:rsidRDefault="00CF1A68" w:rsidP="00B8589E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2479B4AA" w14:textId="77777777" w:rsidR="005B34B4" w:rsidRPr="00980B78" w:rsidRDefault="005B34B4" w:rsidP="00B8589E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20593068" w14:textId="77777777" w:rsidR="005B34B4" w:rsidRPr="00517A78" w:rsidRDefault="005B34B4" w:rsidP="005B34B4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0E0222">
        <w:rPr>
          <w:rFonts w:ascii="Tahoma" w:hAnsi="Tahoma" w:cs="Tahoma"/>
          <w:sz w:val="20"/>
          <w:szCs w:val="20"/>
        </w:rPr>
        <w:t>Tento dodatek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 1/1</w:t>
      </w:r>
      <w:r>
        <w:rPr>
          <w:rFonts w:ascii="Tahoma" w:hAnsi="Tahoma" w:cs="Tahoma"/>
          <w:sz w:val="20"/>
          <w:szCs w:val="20"/>
        </w:rPr>
        <w:t>1</w:t>
      </w:r>
      <w:r w:rsidRPr="000E0222">
        <w:rPr>
          <w:rFonts w:ascii="Tahoma" w:hAnsi="Tahoma" w:cs="Tahoma"/>
          <w:sz w:val="20"/>
          <w:szCs w:val="20"/>
        </w:rPr>
        <w:t xml:space="preserve"> ze dne </w:t>
      </w:r>
      <w:r>
        <w:rPr>
          <w:rFonts w:ascii="Tahoma" w:hAnsi="Tahoma" w:cs="Tahoma"/>
          <w:sz w:val="20"/>
          <w:szCs w:val="20"/>
        </w:rPr>
        <w:t>21</w:t>
      </w:r>
      <w:r w:rsidRPr="000E0222">
        <w:rPr>
          <w:rFonts w:ascii="Tahoma" w:hAnsi="Tahoma" w:cs="Tahoma"/>
          <w:sz w:val="20"/>
          <w:szCs w:val="20"/>
        </w:rPr>
        <w:t>. 1</w:t>
      </w:r>
      <w:r>
        <w:rPr>
          <w:rFonts w:ascii="Tahoma" w:hAnsi="Tahoma" w:cs="Tahoma"/>
          <w:sz w:val="20"/>
          <w:szCs w:val="20"/>
        </w:rPr>
        <w:t>0</w:t>
      </w:r>
      <w:r w:rsidRPr="000E0222">
        <w:rPr>
          <w:rFonts w:ascii="Tahoma" w:hAnsi="Tahoma" w:cs="Tahoma"/>
          <w:sz w:val="20"/>
          <w:szCs w:val="20"/>
        </w:rPr>
        <w:t>. 202</w:t>
      </w:r>
      <w:r>
        <w:rPr>
          <w:rFonts w:ascii="Tahoma" w:hAnsi="Tahoma" w:cs="Tahoma"/>
          <w:sz w:val="20"/>
          <w:szCs w:val="20"/>
        </w:rPr>
        <w:t>4</w:t>
      </w:r>
      <w:r w:rsidRPr="000E0222">
        <w:rPr>
          <w:rFonts w:ascii="Tahoma" w:hAnsi="Tahoma" w:cs="Tahoma"/>
          <w:sz w:val="20"/>
          <w:szCs w:val="20"/>
        </w:rPr>
        <w:t>.</w:t>
      </w:r>
    </w:p>
    <w:p w14:paraId="031601A5" w14:textId="77777777"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D4D5024" w14:textId="23C5AAFA" w:rsidR="00635363" w:rsidRDefault="00D44DC4" w:rsidP="00A455A2">
      <w:pPr>
        <w:jc w:val="center"/>
        <w:rPr>
          <w:rFonts w:ascii="Tahoma" w:hAnsi="Tahoma" w:cs="Tahoma"/>
          <w:i/>
          <w:color w:val="00B050"/>
          <w:sz w:val="20"/>
          <w:szCs w:val="20"/>
        </w:rPr>
      </w:pPr>
      <w:r w:rsidRPr="00D44DC4">
        <w:rPr>
          <w:noProof/>
        </w:rPr>
        <w:lastRenderedPageBreak/>
        <w:drawing>
          <wp:inline distT="0" distB="0" distL="0" distR="0" wp14:anchorId="0DD080A6" wp14:editId="5141CC67">
            <wp:extent cx="7495954" cy="4743190"/>
            <wp:effectExtent l="0" t="0" r="0" b="635"/>
            <wp:docPr id="10460152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74" cy="475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5363" w:rsidSect="009A6493"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5CDEE" w14:textId="77777777" w:rsidR="00597EDF" w:rsidRDefault="00597EDF" w:rsidP="00606370">
      <w:pPr>
        <w:spacing w:after="0" w:line="240" w:lineRule="auto"/>
      </w:pPr>
      <w:r>
        <w:separator/>
      </w:r>
    </w:p>
  </w:endnote>
  <w:endnote w:type="continuationSeparator" w:id="0">
    <w:p w14:paraId="018A923F" w14:textId="77777777" w:rsidR="00597EDF" w:rsidRDefault="00597EDF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7EF8" w14:textId="743ADABB" w:rsidR="00E2164A" w:rsidRDefault="00267B7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0" allowOverlap="1" wp14:anchorId="10E6319F" wp14:editId="6AD153F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73454b10bedf7a794f763c1b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15072C" w14:textId="36525F17" w:rsidR="00267B7E" w:rsidRPr="00672D61" w:rsidRDefault="00672D61" w:rsidP="00672D61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672D61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6319F" id="_x0000_t202" coordsize="21600,21600" o:spt="202" path="m,l,21600r21600,l21600,xe">
              <v:stroke joinstyle="miter"/>
              <v:path gradientshapeok="t" o:connecttype="rect"/>
            </v:shapetype>
            <v:shape id="MSIPCM73454b10bedf7a794f763c1b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94080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2A15072C" w14:textId="36525F17" w:rsidR="00267B7E" w:rsidRPr="00672D61" w:rsidRDefault="00672D61" w:rsidP="00672D61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672D61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79956591"/>
        <w:docPartObj>
          <w:docPartGallery w:val="Page Numbers (Bottom of Page)"/>
          <w:docPartUnique/>
        </w:docPartObj>
      </w:sdtPr>
      <w:sdtEndPr/>
      <w:sdtContent>
        <w:r w:rsidR="00B77F28">
          <w:fldChar w:fldCharType="begin"/>
        </w:r>
        <w:r w:rsidR="00E2164A">
          <w:instrText>PAGE   \* MERGEFORMAT</w:instrText>
        </w:r>
        <w:r w:rsidR="00B77F28">
          <w:fldChar w:fldCharType="separate"/>
        </w:r>
        <w:r w:rsidR="008A7EC4">
          <w:rPr>
            <w:noProof/>
          </w:rPr>
          <w:t>2</w:t>
        </w:r>
        <w:r w:rsidR="00B77F28">
          <w:fldChar w:fldCharType="end"/>
        </w:r>
      </w:sdtContent>
    </w:sdt>
  </w:p>
  <w:p w14:paraId="6B50C9EE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92E6" w14:textId="35C173A3" w:rsidR="00635363" w:rsidRDefault="00267B7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0" allowOverlap="1" wp14:anchorId="597E03DD" wp14:editId="5A07DB0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MSIPCM0bbe47358c8f1a6202f6fedd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9DD64D" w14:textId="6A45AC3C" w:rsidR="00267B7E" w:rsidRPr="00672D61" w:rsidRDefault="00672D61" w:rsidP="00672D61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672D61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E03DD" id="_x0000_t202" coordsize="21600,21600" o:spt="202" path="m,l,21600r21600,l21600,xe">
              <v:stroke joinstyle="miter"/>
              <v:path gradientshapeok="t" o:connecttype="rect"/>
            </v:shapetype>
            <v:shape id="MSIPCM0bbe47358c8f1a6202f6fedd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9510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0D9DD64D" w14:textId="6A45AC3C" w:rsidR="00267B7E" w:rsidRPr="00672D61" w:rsidRDefault="00672D61" w:rsidP="00672D61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672D61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4623CB" w14:textId="77777777" w:rsidR="00635363" w:rsidRDefault="00635363">
    <w:pPr>
      <w:pStyle w:val="Zpat"/>
      <w:jc w:val="center"/>
    </w:pPr>
  </w:p>
  <w:p w14:paraId="3086A50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D4FC" w14:textId="77777777" w:rsidR="00597EDF" w:rsidRDefault="00597EDF" w:rsidP="00606370">
      <w:pPr>
        <w:spacing w:after="0" w:line="240" w:lineRule="auto"/>
      </w:pPr>
      <w:r>
        <w:separator/>
      </w:r>
    </w:p>
  </w:footnote>
  <w:footnote w:type="continuationSeparator" w:id="0">
    <w:p w14:paraId="4DAFC116" w14:textId="77777777" w:rsidR="00597EDF" w:rsidRDefault="00597EDF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6301"/>
    <w:multiLevelType w:val="hybridMultilevel"/>
    <w:tmpl w:val="845A0CD6"/>
    <w:lvl w:ilvl="0" w:tplc="F82AEB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54A74"/>
    <w:multiLevelType w:val="hybridMultilevel"/>
    <w:tmpl w:val="E2789718"/>
    <w:lvl w:ilvl="0" w:tplc="1A80F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F07E8"/>
    <w:multiLevelType w:val="hybridMultilevel"/>
    <w:tmpl w:val="648828AC"/>
    <w:lvl w:ilvl="0" w:tplc="81F4E6E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63618"/>
    <w:multiLevelType w:val="hybridMultilevel"/>
    <w:tmpl w:val="3B349DAE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383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2806425">
    <w:abstractNumId w:val="6"/>
  </w:num>
  <w:num w:numId="3" w16cid:durableId="1617253591">
    <w:abstractNumId w:val="7"/>
  </w:num>
  <w:num w:numId="4" w16cid:durableId="64451643">
    <w:abstractNumId w:val="2"/>
  </w:num>
  <w:num w:numId="5" w16cid:durableId="54554495">
    <w:abstractNumId w:val="8"/>
  </w:num>
  <w:num w:numId="6" w16cid:durableId="1906454094">
    <w:abstractNumId w:val="3"/>
  </w:num>
  <w:num w:numId="7" w16cid:durableId="882712809">
    <w:abstractNumId w:val="6"/>
  </w:num>
  <w:num w:numId="8" w16cid:durableId="1182083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4904374">
    <w:abstractNumId w:val="0"/>
  </w:num>
  <w:num w:numId="10" w16cid:durableId="1315449851">
    <w:abstractNumId w:val="1"/>
  </w:num>
  <w:num w:numId="11" w16cid:durableId="1153058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241E"/>
    <w:rsid w:val="00010D9C"/>
    <w:rsid w:val="00011DAC"/>
    <w:rsid w:val="000268B1"/>
    <w:rsid w:val="00034DD6"/>
    <w:rsid w:val="00046182"/>
    <w:rsid w:val="0005322B"/>
    <w:rsid w:val="00053BF8"/>
    <w:rsid w:val="000657B0"/>
    <w:rsid w:val="0008396A"/>
    <w:rsid w:val="00084249"/>
    <w:rsid w:val="00085023"/>
    <w:rsid w:val="0009321B"/>
    <w:rsid w:val="000A06BA"/>
    <w:rsid w:val="000B796E"/>
    <w:rsid w:val="000C36A8"/>
    <w:rsid w:val="000C4CBF"/>
    <w:rsid w:val="000E0E01"/>
    <w:rsid w:val="000E3004"/>
    <w:rsid w:val="000E4970"/>
    <w:rsid w:val="00117719"/>
    <w:rsid w:val="00121AB2"/>
    <w:rsid w:val="001233AA"/>
    <w:rsid w:val="00132A21"/>
    <w:rsid w:val="001330D9"/>
    <w:rsid w:val="00144027"/>
    <w:rsid w:val="00164508"/>
    <w:rsid w:val="001705DE"/>
    <w:rsid w:val="00174C0F"/>
    <w:rsid w:val="00176C76"/>
    <w:rsid w:val="00180F01"/>
    <w:rsid w:val="00185EA2"/>
    <w:rsid w:val="00191BD6"/>
    <w:rsid w:val="00197EBF"/>
    <w:rsid w:val="001A3BB2"/>
    <w:rsid w:val="001A3D9D"/>
    <w:rsid w:val="001A4E10"/>
    <w:rsid w:val="001A75D1"/>
    <w:rsid w:val="001C0A33"/>
    <w:rsid w:val="001C464E"/>
    <w:rsid w:val="001E739B"/>
    <w:rsid w:val="001F11D8"/>
    <w:rsid w:val="001F170B"/>
    <w:rsid w:val="002020B0"/>
    <w:rsid w:val="002054B4"/>
    <w:rsid w:val="0021175A"/>
    <w:rsid w:val="002378E9"/>
    <w:rsid w:val="0024731A"/>
    <w:rsid w:val="00267B7E"/>
    <w:rsid w:val="0028627D"/>
    <w:rsid w:val="00291DAA"/>
    <w:rsid w:val="00292344"/>
    <w:rsid w:val="002952CB"/>
    <w:rsid w:val="002A263A"/>
    <w:rsid w:val="002A668A"/>
    <w:rsid w:val="002B2BC2"/>
    <w:rsid w:val="002C41E7"/>
    <w:rsid w:val="00310590"/>
    <w:rsid w:val="00326153"/>
    <w:rsid w:val="00326644"/>
    <w:rsid w:val="003305E7"/>
    <w:rsid w:val="00333033"/>
    <w:rsid w:val="003349E0"/>
    <w:rsid w:val="00336652"/>
    <w:rsid w:val="00336FDC"/>
    <w:rsid w:val="003450B1"/>
    <w:rsid w:val="00363095"/>
    <w:rsid w:val="003644C3"/>
    <w:rsid w:val="003711BE"/>
    <w:rsid w:val="003759EA"/>
    <w:rsid w:val="003A2DFF"/>
    <w:rsid w:val="003A7A98"/>
    <w:rsid w:val="003C43D3"/>
    <w:rsid w:val="003D32B7"/>
    <w:rsid w:val="003F28C6"/>
    <w:rsid w:val="003F4A57"/>
    <w:rsid w:val="00400F57"/>
    <w:rsid w:val="0040294F"/>
    <w:rsid w:val="00403049"/>
    <w:rsid w:val="00404091"/>
    <w:rsid w:val="0040523B"/>
    <w:rsid w:val="004067D0"/>
    <w:rsid w:val="0041127D"/>
    <w:rsid w:val="00416720"/>
    <w:rsid w:val="004571CF"/>
    <w:rsid w:val="00457C74"/>
    <w:rsid w:val="00462D23"/>
    <w:rsid w:val="00465C96"/>
    <w:rsid w:val="004836E3"/>
    <w:rsid w:val="00483B63"/>
    <w:rsid w:val="004860FE"/>
    <w:rsid w:val="004927AC"/>
    <w:rsid w:val="004B0ADD"/>
    <w:rsid w:val="004B485F"/>
    <w:rsid w:val="004C6CC7"/>
    <w:rsid w:val="004C73F6"/>
    <w:rsid w:val="004E024F"/>
    <w:rsid w:val="004F25A0"/>
    <w:rsid w:val="004F5E40"/>
    <w:rsid w:val="004F74F7"/>
    <w:rsid w:val="00500676"/>
    <w:rsid w:val="00510AAF"/>
    <w:rsid w:val="0051222F"/>
    <w:rsid w:val="005255FA"/>
    <w:rsid w:val="00530F94"/>
    <w:rsid w:val="00533164"/>
    <w:rsid w:val="00536939"/>
    <w:rsid w:val="00550405"/>
    <w:rsid w:val="00562BBC"/>
    <w:rsid w:val="00567635"/>
    <w:rsid w:val="00575D3E"/>
    <w:rsid w:val="00587F06"/>
    <w:rsid w:val="00597EDF"/>
    <w:rsid w:val="005A22DF"/>
    <w:rsid w:val="005B21F3"/>
    <w:rsid w:val="005B34B4"/>
    <w:rsid w:val="005C21EC"/>
    <w:rsid w:val="005C30A2"/>
    <w:rsid w:val="005C679E"/>
    <w:rsid w:val="005D6665"/>
    <w:rsid w:val="005D740A"/>
    <w:rsid w:val="005F40E4"/>
    <w:rsid w:val="005F45B8"/>
    <w:rsid w:val="005F6D9B"/>
    <w:rsid w:val="00606370"/>
    <w:rsid w:val="00610990"/>
    <w:rsid w:val="006166E2"/>
    <w:rsid w:val="006232F6"/>
    <w:rsid w:val="00623715"/>
    <w:rsid w:val="00623A77"/>
    <w:rsid w:val="006243E0"/>
    <w:rsid w:val="00624D02"/>
    <w:rsid w:val="00635363"/>
    <w:rsid w:val="00635A83"/>
    <w:rsid w:val="006428C3"/>
    <w:rsid w:val="006470E6"/>
    <w:rsid w:val="006604BF"/>
    <w:rsid w:val="006634A4"/>
    <w:rsid w:val="00672D61"/>
    <w:rsid w:val="00675839"/>
    <w:rsid w:val="00676818"/>
    <w:rsid w:val="006A0005"/>
    <w:rsid w:val="006A0688"/>
    <w:rsid w:val="006A7848"/>
    <w:rsid w:val="006D37EA"/>
    <w:rsid w:val="006E748D"/>
    <w:rsid w:val="006F10B8"/>
    <w:rsid w:val="006F7F48"/>
    <w:rsid w:val="00700576"/>
    <w:rsid w:val="00700675"/>
    <w:rsid w:val="007104E3"/>
    <w:rsid w:val="007218B9"/>
    <w:rsid w:val="00726914"/>
    <w:rsid w:val="007325C6"/>
    <w:rsid w:val="0075434C"/>
    <w:rsid w:val="007579B7"/>
    <w:rsid w:val="007632CB"/>
    <w:rsid w:val="0076707B"/>
    <w:rsid w:val="00780129"/>
    <w:rsid w:val="007805FD"/>
    <w:rsid w:val="007832A8"/>
    <w:rsid w:val="00791820"/>
    <w:rsid w:val="00796F4D"/>
    <w:rsid w:val="007A4199"/>
    <w:rsid w:val="007A77F7"/>
    <w:rsid w:val="007B0EDD"/>
    <w:rsid w:val="007B5A4D"/>
    <w:rsid w:val="007C0466"/>
    <w:rsid w:val="007C4AF7"/>
    <w:rsid w:val="007C4F89"/>
    <w:rsid w:val="007C561B"/>
    <w:rsid w:val="007C70BD"/>
    <w:rsid w:val="007D2B84"/>
    <w:rsid w:val="007D356A"/>
    <w:rsid w:val="007D4541"/>
    <w:rsid w:val="007D480A"/>
    <w:rsid w:val="007D7107"/>
    <w:rsid w:val="00801A46"/>
    <w:rsid w:val="008069D6"/>
    <w:rsid w:val="008237C8"/>
    <w:rsid w:val="00824FEA"/>
    <w:rsid w:val="00847333"/>
    <w:rsid w:val="00865D96"/>
    <w:rsid w:val="00865F62"/>
    <w:rsid w:val="008823E7"/>
    <w:rsid w:val="008977A7"/>
    <w:rsid w:val="008A7603"/>
    <w:rsid w:val="008A7EC4"/>
    <w:rsid w:val="008C10B7"/>
    <w:rsid w:val="008C14EB"/>
    <w:rsid w:val="008D1C24"/>
    <w:rsid w:val="008E69FC"/>
    <w:rsid w:val="008E6D38"/>
    <w:rsid w:val="008E6D4F"/>
    <w:rsid w:val="008F1FCD"/>
    <w:rsid w:val="008F5211"/>
    <w:rsid w:val="0090023A"/>
    <w:rsid w:val="00922C5E"/>
    <w:rsid w:val="00924476"/>
    <w:rsid w:val="009258D9"/>
    <w:rsid w:val="00931457"/>
    <w:rsid w:val="009626FE"/>
    <w:rsid w:val="009676AC"/>
    <w:rsid w:val="00980B78"/>
    <w:rsid w:val="0098181F"/>
    <w:rsid w:val="00987266"/>
    <w:rsid w:val="00990FB0"/>
    <w:rsid w:val="00995D83"/>
    <w:rsid w:val="009A219A"/>
    <w:rsid w:val="009A2246"/>
    <w:rsid w:val="009A339A"/>
    <w:rsid w:val="009A6493"/>
    <w:rsid w:val="009C1AFF"/>
    <w:rsid w:val="009D7748"/>
    <w:rsid w:val="009E79C6"/>
    <w:rsid w:val="009F76D5"/>
    <w:rsid w:val="00A02F92"/>
    <w:rsid w:val="00A07ECF"/>
    <w:rsid w:val="00A13FA0"/>
    <w:rsid w:val="00A22792"/>
    <w:rsid w:val="00A268AE"/>
    <w:rsid w:val="00A36B89"/>
    <w:rsid w:val="00A444CB"/>
    <w:rsid w:val="00A455A2"/>
    <w:rsid w:val="00A668F5"/>
    <w:rsid w:val="00A67598"/>
    <w:rsid w:val="00A7013D"/>
    <w:rsid w:val="00A81C6E"/>
    <w:rsid w:val="00A91127"/>
    <w:rsid w:val="00AA0563"/>
    <w:rsid w:val="00AB4B5D"/>
    <w:rsid w:val="00AD165A"/>
    <w:rsid w:val="00AE7D88"/>
    <w:rsid w:val="00AF49D2"/>
    <w:rsid w:val="00B01F96"/>
    <w:rsid w:val="00B07BFB"/>
    <w:rsid w:val="00B261C5"/>
    <w:rsid w:val="00B303E0"/>
    <w:rsid w:val="00B35A08"/>
    <w:rsid w:val="00B363B9"/>
    <w:rsid w:val="00B36698"/>
    <w:rsid w:val="00B3738F"/>
    <w:rsid w:val="00B415C7"/>
    <w:rsid w:val="00B4467B"/>
    <w:rsid w:val="00B734F8"/>
    <w:rsid w:val="00B75ECF"/>
    <w:rsid w:val="00B76DF3"/>
    <w:rsid w:val="00B77F28"/>
    <w:rsid w:val="00B8589E"/>
    <w:rsid w:val="00B92BD9"/>
    <w:rsid w:val="00B93AFA"/>
    <w:rsid w:val="00B94590"/>
    <w:rsid w:val="00B950F4"/>
    <w:rsid w:val="00BB364E"/>
    <w:rsid w:val="00BC2FD4"/>
    <w:rsid w:val="00BF1DD6"/>
    <w:rsid w:val="00BF3AF2"/>
    <w:rsid w:val="00BF426B"/>
    <w:rsid w:val="00C03AA0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A52B6"/>
    <w:rsid w:val="00CB35EE"/>
    <w:rsid w:val="00CD1CA0"/>
    <w:rsid w:val="00CD2E48"/>
    <w:rsid w:val="00CD70D2"/>
    <w:rsid w:val="00CE4C4B"/>
    <w:rsid w:val="00CF1A68"/>
    <w:rsid w:val="00CF36B5"/>
    <w:rsid w:val="00D0795A"/>
    <w:rsid w:val="00D079D2"/>
    <w:rsid w:val="00D153AC"/>
    <w:rsid w:val="00D3111F"/>
    <w:rsid w:val="00D33316"/>
    <w:rsid w:val="00D368CF"/>
    <w:rsid w:val="00D40F24"/>
    <w:rsid w:val="00D44BA7"/>
    <w:rsid w:val="00D44DC4"/>
    <w:rsid w:val="00D5031E"/>
    <w:rsid w:val="00D53A4D"/>
    <w:rsid w:val="00D548A0"/>
    <w:rsid w:val="00D757BC"/>
    <w:rsid w:val="00D8170E"/>
    <w:rsid w:val="00D83767"/>
    <w:rsid w:val="00DA0A3F"/>
    <w:rsid w:val="00DA20E1"/>
    <w:rsid w:val="00DA3260"/>
    <w:rsid w:val="00DA4262"/>
    <w:rsid w:val="00DC7A26"/>
    <w:rsid w:val="00DD26DB"/>
    <w:rsid w:val="00DE2624"/>
    <w:rsid w:val="00E0403A"/>
    <w:rsid w:val="00E05D92"/>
    <w:rsid w:val="00E1209A"/>
    <w:rsid w:val="00E2164A"/>
    <w:rsid w:val="00E25320"/>
    <w:rsid w:val="00E331A1"/>
    <w:rsid w:val="00E34C88"/>
    <w:rsid w:val="00E55C3E"/>
    <w:rsid w:val="00E6257B"/>
    <w:rsid w:val="00E6447A"/>
    <w:rsid w:val="00E675A6"/>
    <w:rsid w:val="00E71586"/>
    <w:rsid w:val="00E82FE9"/>
    <w:rsid w:val="00E91A33"/>
    <w:rsid w:val="00E945C8"/>
    <w:rsid w:val="00EA5B4B"/>
    <w:rsid w:val="00EB0A12"/>
    <w:rsid w:val="00EB2FDC"/>
    <w:rsid w:val="00EC2196"/>
    <w:rsid w:val="00EC6C3D"/>
    <w:rsid w:val="00ED0C9D"/>
    <w:rsid w:val="00ED239E"/>
    <w:rsid w:val="00ED3EAE"/>
    <w:rsid w:val="00F04252"/>
    <w:rsid w:val="00F14475"/>
    <w:rsid w:val="00F15C24"/>
    <w:rsid w:val="00F2322E"/>
    <w:rsid w:val="00F27079"/>
    <w:rsid w:val="00F3471C"/>
    <w:rsid w:val="00F3590E"/>
    <w:rsid w:val="00F72ED0"/>
    <w:rsid w:val="00F76EB3"/>
    <w:rsid w:val="00F81BAB"/>
    <w:rsid w:val="00F84A8F"/>
    <w:rsid w:val="00F9548E"/>
    <w:rsid w:val="00FA13AB"/>
    <w:rsid w:val="00FA5AF2"/>
    <w:rsid w:val="00FB6F5A"/>
    <w:rsid w:val="00FB7A38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E04D3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semiHidden/>
    <w:unhideWhenUsed/>
    <w:rsid w:val="00144027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E91A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91A33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980B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C25C-FB57-40EF-A68C-5625A3A2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Vránová Pavla</cp:lastModifiedBy>
  <cp:revision>28</cp:revision>
  <cp:lastPrinted>2018-11-19T08:29:00Z</cp:lastPrinted>
  <dcterms:created xsi:type="dcterms:W3CDTF">2023-11-09T08:15:00Z</dcterms:created>
  <dcterms:modified xsi:type="dcterms:W3CDTF">2025-10-22T05:31:00Z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2021-11-22T09:56:22Z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c7c179ea-a513-4958-9f1c-36c2d7efc536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