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7012E2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652C48">
        <w:rPr>
          <w:rFonts w:ascii="Tahoma" w:hAnsi="Tahoma" w:cs="Tahoma"/>
        </w:rPr>
        <w:t>8</w:t>
      </w:r>
    </w:p>
    <w:p w14:paraId="61F0B2D5" w14:textId="1AEDD15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0C5D38" w:rsidRPr="000C5D38">
        <w:rPr>
          <w:rFonts w:ascii="Tahoma" w:hAnsi="Tahoma" w:cs="Tahoma"/>
          <w:bCs/>
        </w:rPr>
        <w:t>1</w:t>
      </w:r>
      <w:r w:rsidR="00652C48">
        <w:rPr>
          <w:rFonts w:ascii="Tahoma" w:hAnsi="Tahoma" w:cs="Tahoma"/>
          <w:bCs/>
        </w:rPr>
        <w:t>8</w:t>
      </w:r>
      <w:r w:rsidR="00C91309">
        <w:rPr>
          <w:rFonts w:ascii="Tahoma" w:hAnsi="Tahoma" w:cs="Tahoma"/>
        </w:rPr>
        <w:t>.</w:t>
      </w:r>
      <w:r w:rsidR="00652C48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707A81A4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EE7E7D">
        <w:rPr>
          <w:rFonts w:ascii="Tahoma" w:hAnsi="Tahoma" w:cs="Tahoma"/>
          <w:sz w:val="22"/>
          <w:szCs w:val="22"/>
        </w:rPr>
        <w:t>8/</w:t>
      </w:r>
      <w:r w:rsidR="00CC7605">
        <w:rPr>
          <w:rFonts w:ascii="Tahoma" w:hAnsi="Tahoma" w:cs="Tahoma"/>
          <w:sz w:val="22"/>
          <w:szCs w:val="22"/>
        </w:rPr>
        <w:t>6</w:t>
      </w:r>
      <w:r w:rsidR="0064663F">
        <w:rPr>
          <w:rFonts w:ascii="Tahoma" w:hAnsi="Tahoma" w:cs="Tahoma"/>
          <w:sz w:val="22"/>
          <w:szCs w:val="22"/>
        </w:rPr>
        <w:t>7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3B065B9B" w14:textId="77777777" w:rsidR="00F17B2F" w:rsidRPr="006B0F44" w:rsidRDefault="00F17B2F" w:rsidP="00F17B2F">
      <w:pPr>
        <w:spacing w:line="280" w:lineRule="exac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Komise</w:t>
      </w:r>
      <w:r w:rsidRPr="006B0F44">
        <w:rPr>
          <w:rFonts w:ascii="Tahoma" w:hAnsi="Tahoma" w:cs="Tahoma"/>
          <w:sz w:val="22"/>
          <w:szCs w:val="22"/>
        </w:rPr>
        <w:t xml:space="preserve"> pro dopravu </w:t>
      </w:r>
      <w:r>
        <w:rPr>
          <w:rFonts w:ascii="Tahoma" w:hAnsi="Tahoma" w:cs="Tahoma"/>
          <w:sz w:val="22"/>
          <w:szCs w:val="22"/>
        </w:rPr>
        <w:t>rady</w:t>
      </w:r>
      <w:r w:rsidRPr="006B0F44">
        <w:rPr>
          <w:rFonts w:ascii="Tahoma" w:hAnsi="Tahoma" w:cs="Tahoma"/>
          <w:sz w:val="22"/>
          <w:szCs w:val="22"/>
        </w:rPr>
        <w:t xml:space="preserve"> kraje</w:t>
      </w:r>
    </w:p>
    <w:p w14:paraId="3ED2DD48" w14:textId="77777777" w:rsidR="00463E5B" w:rsidRDefault="00463E5B" w:rsidP="00463E5B">
      <w:pPr>
        <w:pStyle w:val="MSKNavrhusneseniZacatek"/>
        <w:numPr>
          <w:ilvl w:val="0"/>
          <w:numId w:val="1"/>
        </w:numPr>
      </w:pPr>
    </w:p>
    <w:p w14:paraId="3A7FE761" w14:textId="77777777" w:rsidR="00463E5B" w:rsidRDefault="00463E5B" w:rsidP="00463E5B">
      <w:pPr>
        <w:pStyle w:val="MSKNormal"/>
      </w:pPr>
    </w:p>
    <w:p w14:paraId="57DC4503" w14:textId="77777777" w:rsidR="00463E5B" w:rsidRDefault="00463E5B" w:rsidP="00463E5B">
      <w:pPr>
        <w:pStyle w:val="MSKDoplnek"/>
        <w:numPr>
          <w:ilvl w:val="1"/>
          <w:numId w:val="1"/>
        </w:numPr>
        <w:jc w:val="left"/>
      </w:pPr>
      <w:r w:rsidRPr="001E6942">
        <w:t>bere</w:t>
      </w:r>
      <w:r>
        <w:t xml:space="preserve"> </w:t>
      </w:r>
      <w:r w:rsidRPr="00743454">
        <w:t>na</w:t>
      </w:r>
      <w:r>
        <w:t xml:space="preserve"> vědomí</w:t>
      </w:r>
    </w:p>
    <w:p w14:paraId="38505696" w14:textId="77777777" w:rsidR="00463E5B" w:rsidRDefault="00463E5B" w:rsidP="00463E5B">
      <w:pPr>
        <w:pStyle w:val="MSKNormal"/>
      </w:pPr>
      <w:r>
        <w:t xml:space="preserve">informaci o návrhu postupu opravy havarijního stavu mostu </w:t>
      </w:r>
      <w:r w:rsidRPr="00305A7F">
        <w:t>ev.</w:t>
      </w:r>
      <w:r>
        <w:t> </w:t>
      </w:r>
      <w:r w:rsidRPr="00305A7F">
        <w:t>č.</w:t>
      </w:r>
      <w:r>
        <w:t> 05712-2 v Opavě</w:t>
      </w:r>
    </w:p>
    <w:p w14:paraId="7D1691CE" w14:textId="77777777" w:rsidR="00463E5B" w:rsidRDefault="00463E5B" w:rsidP="00463E5B">
      <w:pPr>
        <w:pStyle w:val="MSKNormal"/>
      </w:pPr>
    </w:p>
    <w:p w14:paraId="65E47974" w14:textId="77777777" w:rsidR="00463E5B" w:rsidRDefault="00463E5B" w:rsidP="00463E5B">
      <w:pPr>
        <w:pStyle w:val="MSKDoplnek"/>
        <w:numPr>
          <w:ilvl w:val="1"/>
          <w:numId w:val="1"/>
        </w:numPr>
        <w:jc w:val="left"/>
      </w:pPr>
      <w:r>
        <w:t>d</w:t>
      </w:r>
      <w:r w:rsidRPr="00926432">
        <w:t>oporučuje</w:t>
      </w:r>
    </w:p>
    <w:p w14:paraId="09144D75" w14:textId="77777777" w:rsidR="00463E5B" w:rsidRDefault="00463E5B" w:rsidP="00463E5B">
      <w:pPr>
        <w:pStyle w:val="MSKNormal"/>
      </w:pPr>
      <w:r>
        <w:t xml:space="preserve">radě kraje doporučit zastupitelstvu kraje rozhodnout uzavřít s obcí Branice, </w:t>
      </w:r>
      <w:r w:rsidRPr="00305A7F">
        <w:t xml:space="preserve">ul. </w:t>
      </w:r>
      <w:proofErr w:type="spellStart"/>
      <w:r w:rsidRPr="00305A7F">
        <w:t>Słowackiego</w:t>
      </w:r>
      <w:proofErr w:type="spellEnd"/>
      <w:r w:rsidRPr="00305A7F">
        <w:t xml:space="preserve"> 3, Branice 48-140, REGON:</w:t>
      </w:r>
      <w:r>
        <w:t> </w:t>
      </w:r>
      <w:r w:rsidRPr="00305A7F">
        <w:t>531412852,</w:t>
      </w:r>
      <w:r>
        <w:t xml:space="preserve"> dohodu o spolupráci </w:t>
      </w:r>
      <w:r w:rsidRPr="00305A7F">
        <w:t>při rekonstrukci hraničního mostu ev.</w:t>
      </w:r>
      <w:r>
        <w:t> </w:t>
      </w:r>
      <w:r w:rsidRPr="00305A7F">
        <w:t>č.</w:t>
      </w:r>
      <w:r>
        <w:t> </w:t>
      </w:r>
      <w:r w:rsidRPr="00305A7F">
        <w:t>05712</w:t>
      </w:r>
      <w:r>
        <w:noBreakHyphen/>
      </w:r>
      <w:r w:rsidRPr="00305A7F">
        <w:t xml:space="preserve">2 přes řeku Opavu v lokalitě </w:t>
      </w:r>
      <w:proofErr w:type="spellStart"/>
      <w:r w:rsidRPr="00305A7F">
        <w:t>Držkovice</w:t>
      </w:r>
      <w:proofErr w:type="spellEnd"/>
      <w:r>
        <w:t xml:space="preserve"> – </w:t>
      </w:r>
      <w:proofErr w:type="spellStart"/>
      <w:r w:rsidRPr="00305A7F">
        <w:t>Dzierżkowice</w:t>
      </w:r>
      <w:proofErr w:type="spellEnd"/>
    </w:p>
    <w:p w14:paraId="6AEC2DB6" w14:textId="77777777" w:rsidR="00463E5B" w:rsidRDefault="00463E5B" w:rsidP="00463E5B">
      <w:pPr>
        <w:pStyle w:val="MSKNormal"/>
      </w:pPr>
    </w:p>
    <w:p w14:paraId="01A27F67" w14:textId="77777777" w:rsidR="00463E5B" w:rsidRDefault="00463E5B" w:rsidP="00463E5B">
      <w:pPr>
        <w:pStyle w:val="MSKDoplnek"/>
        <w:numPr>
          <w:ilvl w:val="1"/>
          <w:numId w:val="1"/>
        </w:numPr>
        <w:jc w:val="left"/>
      </w:pPr>
      <w:r w:rsidRPr="001E6942">
        <w:t>bere</w:t>
      </w:r>
      <w:r>
        <w:t xml:space="preserve"> </w:t>
      </w:r>
      <w:r w:rsidRPr="00743454">
        <w:t>na</w:t>
      </w:r>
      <w:r>
        <w:t xml:space="preserve"> vědomí</w:t>
      </w:r>
    </w:p>
    <w:p w14:paraId="51FE55A1" w14:textId="77777777" w:rsidR="00463E5B" w:rsidRDefault="00463E5B" w:rsidP="00463E5B">
      <w:pPr>
        <w:pStyle w:val="MSKNormal"/>
      </w:pPr>
      <w:r w:rsidRPr="00997E84">
        <w:t xml:space="preserve">informaci, že v rámci projektu „Povodňová škoda na silnici III/05712 </w:t>
      </w:r>
      <w:proofErr w:type="spellStart"/>
      <w:r w:rsidRPr="00997E84">
        <w:t>Držkovice</w:t>
      </w:r>
      <w:proofErr w:type="spellEnd"/>
      <w:r w:rsidRPr="00997E84">
        <w:t>“ spolufinancovaného z podprogramu ŽIVEL 1 – Obnova obecního a krajského majetku po krizových stavech dochází ke změně žadatele a příjemce dotace ze Správy silnic Moravskoslezského kraje, příspěvkové organizace, na Moravskoslezský kraj</w:t>
      </w:r>
    </w:p>
    <w:p w14:paraId="2527D8B5" w14:textId="77777777" w:rsidR="00463E5B" w:rsidRDefault="00463E5B" w:rsidP="00463E5B">
      <w:pPr>
        <w:pStyle w:val="MSKNormal"/>
      </w:pPr>
    </w:p>
    <w:p w14:paraId="04B1672F" w14:textId="77777777" w:rsidR="00463E5B" w:rsidRDefault="00463E5B" w:rsidP="00463E5B">
      <w:pPr>
        <w:pStyle w:val="MSKDoplnek"/>
        <w:numPr>
          <w:ilvl w:val="1"/>
          <w:numId w:val="1"/>
        </w:numPr>
        <w:jc w:val="left"/>
      </w:pPr>
      <w:r>
        <w:t>d</w:t>
      </w:r>
      <w:r w:rsidRPr="00926432">
        <w:t>oporučuje</w:t>
      </w:r>
    </w:p>
    <w:p w14:paraId="24D017DE" w14:textId="77777777" w:rsidR="00463E5B" w:rsidRDefault="00463E5B" w:rsidP="00463E5B">
      <w:pPr>
        <w:pStyle w:val="MSKNormal"/>
      </w:pPr>
      <w:r>
        <w:t xml:space="preserve">radě kraje doporučit zastupitelstvu kraje </w:t>
      </w:r>
      <w:r w:rsidRPr="00997E84">
        <w:t xml:space="preserve">rozhodnout nahradit přílohu č. 1 materiálu, k němuž bylo přijato usnesení zastupitelstva kraje č. 4/207 ze dne 16. 6. 2025, a která obsahuje seznam podpořených projektů dle příjemce dotace, přílohou č. </w:t>
      </w:r>
      <w:r>
        <w:t>3</w:t>
      </w:r>
      <w:r w:rsidRPr="00997E84">
        <w:t xml:space="preserve"> předkládaného materiálu</w:t>
      </w:r>
    </w:p>
    <w:p w14:paraId="204DCF62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40C9AE61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1</w:t>
      </w:r>
      <w:r w:rsidR="00F17B2F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.</w:t>
      </w:r>
      <w:r w:rsidR="00F17B2F">
        <w:rPr>
          <w:rFonts w:ascii="Tahoma" w:hAnsi="Tahoma" w:cs="Tahoma"/>
          <w:sz w:val="22"/>
          <w:szCs w:val="22"/>
        </w:rPr>
        <w:t>11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2186894B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2E27" w14:textId="77777777" w:rsidR="00E539A7" w:rsidRDefault="00E539A7" w:rsidP="00214052">
      <w:r>
        <w:separator/>
      </w:r>
    </w:p>
  </w:endnote>
  <w:endnote w:type="continuationSeparator" w:id="0">
    <w:p w14:paraId="1C4F31FC" w14:textId="77777777" w:rsidR="00E539A7" w:rsidRDefault="00E539A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D850" w14:textId="77777777" w:rsidR="00E539A7" w:rsidRDefault="00E539A7" w:rsidP="00214052">
      <w:r>
        <w:separator/>
      </w:r>
    </w:p>
  </w:footnote>
  <w:footnote w:type="continuationSeparator" w:id="0">
    <w:p w14:paraId="14561C81" w14:textId="77777777" w:rsidR="00E539A7" w:rsidRDefault="00E539A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7"/>
  </w:num>
  <w:num w:numId="2" w16cid:durableId="1089306507">
    <w:abstractNumId w:val="7"/>
  </w:num>
  <w:num w:numId="3" w16cid:durableId="1890265733">
    <w:abstractNumId w:val="4"/>
  </w:num>
  <w:num w:numId="4" w16cid:durableId="558563679">
    <w:abstractNumId w:val="1"/>
  </w:num>
  <w:num w:numId="5" w16cid:durableId="171453441">
    <w:abstractNumId w:val="2"/>
  </w:num>
  <w:num w:numId="6" w16cid:durableId="276374679">
    <w:abstractNumId w:val="6"/>
  </w:num>
  <w:num w:numId="7" w16cid:durableId="896937147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7"/>
    <w:lvlOverride w:ilvl="0">
      <w:startOverride w:val="1"/>
    </w:lvlOverride>
    <w:lvlOverride w:ilvl="1">
      <w:startOverride w:val="2"/>
    </w:lvlOverride>
  </w:num>
  <w:num w:numId="10" w16cid:durableId="302079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5"/>
  </w:num>
  <w:num w:numId="12" w16cid:durableId="1924559624">
    <w:abstractNumId w:val="3"/>
  </w:num>
  <w:num w:numId="13" w16cid:durableId="1397629011">
    <w:abstractNumId w:val="7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561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389"/>
    <w:rsid w:val="000206D8"/>
    <w:rsid w:val="00033E6F"/>
    <w:rsid w:val="00036C09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0F646D"/>
    <w:rsid w:val="0010780C"/>
    <w:rsid w:val="00107863"/>
    <w:rsid w:val="001142E1"/>
    <w:rsid w:val="00172A83"/>
    <w:rsid w:val="00177BB7"/>
    <w:rsid w:val="001867EF"/>
    <w:rsid w:val="001B5760"/>
    <w:rsid w:val="001E4F60"/>
    <w:rsid w:val="001F0331"/>
    <w:rsid w:val="00203536"/>
    <w:rsid w:val="00213554"/>
    <w:rsid w:val="00214052"/>
    <w:rsid w:val="00254A9B"/>
    <w:rsid w:val="002776CE"/>
    <w:rsid w:val="00282836"/>
    <w:rsid w:val="002A21D4"/>
    <w:rsid w:val="002A6871"/>
    <w:rsid w:val="002A7925"/>
    <w:rsid w:val="002E7718"/>
    <w:rsid w:val="0032494C"/>
    <w:rsid w:val="00337D49"/>
    <w:rsid w:val="00365E64"/>
    <w:rsid w:val="0037036A"/>
    <w:rsid w:val="00384891"/>
    <w:rsid w:val="0039501D"/>
    <w:rsid w:val="003E70BD"/>
    <w:rsid w:val="003F791C"/>
    <w:rsid w:val="00422F22"/>
    <w:rsid w:val="0043649C"/>
    <w:rsid w:val="00463E5B"/>
    <w:rsid w:val="00470F28"/>
    <w:rsid w:val="00480188"/>
    <w:rsid w:val="004815D3"/>
    <w:rsid w:val="004D266E"/>
    <w:rsid w:val="00537115"/>
    <w:rsid w:val="0054791D"/>
    <w:rsid w:val="005A12E1"/>
    <w:rsid w:val="005E372A"/>
    <w:rsid w:val="005F3F0E"/>
    <w:rsid w:val="0061546A"/>
    <w:rsid w:val="006311FC"/>
    <w:rsid w:val="00644551"/>
    <w:rsid w:val="0064647F"/>
    <w:rsid w:val="0064663F"/>
    <w:rsid w:val="00652C48"/>
    <w:rsid w:val="006B1DB3"/>
    <w:rsid w:val="006D0BF6"/>
    <w:rsid w:val="0070138D"/>
    <w:rsid w:val="00720717"/>
    <w:rsid w:val="007418F1"/>
    <w:rsid w:val="00743BAC"/>
    <w:rsid w:val="007521FF"/>
    <w:rsid w:val="0076606E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62C6E"/>
    <w:rsid w:val="00890FCA"/>
    <w:rsid w:val="00891FA9"/>
    <w:rsid w:val="008C5F96"/>
    <w:rsid w:val="00907CA6"/>
    <w:rsid w:val="00947B6C"/>
    <w:rsid w:val="00971039"/>
    <w:rsid w:val="009775F4"/>
    <w:rsid w:val="0098440A"/>
    <w:rsid w:val="009D093C"/>
    <w:rsid w:val="009E7C16"/>
    <w:rsid w:val="00A10DBC"/>
    <w:rsid w:val="00A14F4F"/>
    <w:rsid w:val="00A17FF0"/>
    <w:rsid w:val="00A23CEC"/>
    <w:rsid w:val="00A40680"/>
    <w:rsid w:val="00A62E06"/>
    <w:rsid w:val="00A72014"/>
    <w:rsid w:val="00A965E0"/>
    <w:rsid w:val="00AC09E2"/>
    <w:rsid w:val="00AD42A9"/>
    <w:rsid w:val="00AD5EE1"/>
    <w:rsid w:val="00AE58C2"/>
    <w:rsid w:val="00AE5B44"/>
    <w:rsid w:val="00AF0C16"/>
    <w:rsid w:val="00B03154"/>
    <w:rsid w:val="00B26BC3"/>
    <w:rsid w:val="00B464C0"/>
    <w:rsid w:val="00B574DD"/>
    <w:rsid w:val="00B611DF"/>
    <w:rsid w:val="00B6695F"/>
    <w:rsid w:val="00BC1ECF"/>
    <w:rsid w:val="00BE5851"/>
    <w:rsid w:val="00C04FFC"/>
    <w:rsid w:val="00C16B34"/>
    <w:rsid w:val="00C87564"/>
    <w:rsid w:val="00C91309"/>
    <w:rsid w:val="00CC7605"/>
    <w:rsid w:val="00CD3FAC"/>
    <w:rsid w:val="00CF259B"/>
    <w:rsid w:val="00D10A0B"/>
    <w:rsid w:val="00D170AB"/>
    <w:rsid w:val="00D434F5"/>
    <w:rsid w:val="00D62CCF"/>
    <w:rsid w:val="00D96F76"/>
    <w:rsid w:val="00DB33ED"/>
    <w:rsid w:val="00DD09B1"/>
    <w:rsid w:val="00DE40B3"/>
    <w:rsid w:val="00E02E66"/>
    <w:rsid w:val="00E539A7"/>
    <w:rsid w:val="00E57B75"/>
    <w:rsid w:val="00E6556D"/>
    <w:rsid w:val="00E84D2F"/>
    <w:rsid w:val="00E95B8B"/>
    <w:rsid w:val="00EE61D0"/>
    <w:rsid w:val="00EE7E7D"/>
    <w:rsid w:val="00F17B2F"/>
    <w:rsid w:val="00F63149"/>
    <w:rsid w:val="00F82584"/>
    <w:rsid w:val="00F833F0"/>
    <w:rsid w:val="00F85AC2"/>
    <w:rsid w:val="00F87867"/>
    <w:rsid w:val="00F96F26"/>
    <w:rsid w:val="00FE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1106</Characters>
  <Application>Microsoft Office Word</Application>
  <DocSecurity>0</DocSecurity>
  <Lines>85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5</cp:revision>
  <dcterms:created xsi:type="dcterms:W3CDTF">2025-11-12T11:00:00Z</dcterms:created>
  <dcterms:modified xsi:type="dcterms:W3CDTF">2025-11-16T14:06:00Z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