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5225" w14:textId="34504A85" w:rsidR="00414F7F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574CC1">
      <w:pPr>
        <w:keepNext/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4B6B1B2D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  <w:t xml:space="preserve">28. října </w:t>
      </w:r>
      <w:r w:rsidR="00544152" w:rsidRPr="00B3720E">
        <w:rPr>
          <w:rFonts w:ascii="Tahoma" w:hAnsi="Tahoma" w:cs="Tahoma"/>
          <w:szCs w:val="20"/>
        </w:rPr>
        <w:t>2771/117</w:t>
      </w:r>
      <w:r w:rsidRPr="00E87E7A">
        <w:rPr>
          <w:rFonts w:ascii="Tahoma" w:hAnsi="Tahoma" w:cs="Tahoma"/>
          <w:szCs w:val="20"/>
        </w:rPr>
        <w:t xml:space="preserve">, 702 </w:t>
      </w:r>
      <w:r w:rsidR="00544152">
        <w:rPr>
          <w:rFonts w:ascii="Tahoma" w:hAnsi="Tahoma" w:cs="Tahoma"/>
          <w:szCs w:val="20"/>
        </w:rPr>
        <w:t>00</w:t>
      </w:r>
      <w:r w:rsidRPr="00E87E7A">
        <w:rPr>
          <w:rFonts w:ascii="Tahoma" w:hAnsi="Tahoma" w:cs="Tahoma"/>
          <w:szCs w:val="20"/>
        </w:rPr>
        <w:t xml:space="preserve"> Ostrava</w:t>
      </w:r>
    </w:p>
    <w:p w14:paraId="73D8FE16" w14:textId="416576F6" w:rsidR="00E10190" w:rsidRPr="00E87E7A" w:rsidRDefault="00E10190" w:rsidP="002F43E4">
      <w:pPr>
        <w:tabs>
          <w:tab w:val="left" w:pos="2552"/>
        </w:tabs>
        <w:ind w:left="2552" w:hanging="2195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  <w:r w:rsidR="00223448">
        <w:rPr>
          <w:rFonts w:ascii="Tahoma" w:hAnsi="Tahoma" w:cs="Tahoma"/>
          <w:szCs w:val="20"/>
        </w:rPr>
        <w:t>RNDr. Jan</w:t>
      </w:r>
      <w:r w:rsidR="00953B73">
        <w:rPr>
          <w:rFonts w:ascii="Tahoma" w:hAnsi="Tahoma" w:cs="Tahoma"/>
          <w:szCs w:val="20"/>
        </w:rPr>
        <w:t>em</w:t>
      </w:r>
      <w:r w:rsidR="00223448">
        <w:rPr>
          <w:rFonts w:ascii="Tahoma" w:hAnsi="Tahoma" w:cs="Tahoma"/>
          <w:szCs w:val="20"/>
        </w:rPr>
        <w:t xml:space="preserve"> </w:t>
      </w:r>
      <w:proofErr w:type="spellStart"/>
      <w:r w:rsidR="00223448">
        <w:rPr>
          <w:rFonts w:ascii="Tahoma" w:hAnsi="Tahoma" w:cs="Tahoma"/>
          <w:szCs w:val="20"/>
        </w:rPr>
        <w:t>Veřmiřovský</w:t>
      </w:r>
      <w:r w:rsidR="00953B73">
        <w:rPr>
          <w:rFonts w:ascii="Tahoma" w:hAnsi="Tahoma" w:cs="Tahoma"/>
          <w:szCs w:val="20"/>
        </w:rPr>
        <w:t>m</w:t>
      </w:r>
      <w:proofErr w:type="spellEnd"/>
      <w:r w:rsidR="00223448">
        <w:rPr>
          <w:rFonts w:ascii="Tahoma" w:hAnsi="Tahoma" w:cs="Tahoma"/>
          <w:szCs w:val="20"/>
        </w:rPr>
        <w:t xml:space="preserve">, Ph.D., MBA, LL.M., MPA, </w:t>
      </w:r>
      <w:proofErr w:type="spellStart"/>
      <w:r w:rsidR="00223448">
        <w:rPr>
          <w:rFonts w:ascii="Tahoma" w:hAnsi="Tahoma" w:cs="Tahoma"/>
          <w:szCs w:val="20"/>
        </w:rPr>
        <w:t>MSc</w:t>
      </w:r>
      <w:proofErr w:type="spellEnd"/>
      <w:r w:rsidR="00223448">
        <w:rPr>
          <w:rFonts w:ascii="Tahoma" w:hAnsi="Tahoma" w:cs="Tahoma"/>
          <w:szCs w:val="20"/>
        </w:rPr>
        <w:t>.</w:t>
      </w:r>
      <w:r w:rsidR="002F43E4">
        <w:rPr>
          <w:rFonts w:ascii="Tahoma" w:hAnsi="Tahoma" w:cs="Tahoma"/>
          <w:szCs w:val="20"/>
        </w:rPr>
        <w:t>,</w:t>
      </w:r>
      <w:r w:rsidR="00291BE4">
        <w:rPr>
          <w:rFonts w:ascii="Tahoma" w:hAnsi="Tahoma" w:cs="Tahoma"/>
          <w:szCs w:val="20"/>
        </w:rPr>
        <w:t xml:space="preserve"> náměstk</w:t>
      </w:r>
      <w:r w:rsidR="00953B73">
        <w:rPr>
          <w:rFonts w:ascii="Tahoma" w:hAnsi="Tahoma" w:cs="Tahoma"/>
          <w:szCs w:val="20"/>
        </w:rPr>
        <w:t>em</w:t>
      </w:r>
      <w:r w:rsidR="00B10B84" w:rsidRPr="0089529B">
        <w:rPr>
          <w:rFonts w:ascii="Tahoma" w:hAnsi="Tahoma" w:cs="Tahoma"/>
          <w:szCs w:val="20"/>
        </w:rPr>
        <w:t xml:space="preserve"> hejtmana kraje</w:t>
      </w: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43103B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73386B">
        <w:rPr>
          <w:rFonts w:ascii="Tahoma" w:hAnsi="Tahoma" w:cs="Tahoma"/>
          <w:szCs w:val="20"/>
        </w:rPr>
        <w:t>27-</w:t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3B9FDB63" w14:textId="76203788" w:rsidR="0051602C" w:rsidRPr="0051602C" w:rsidRDefault="0051602C" w:rsidP="0051602C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51602C">
        <w:rPr>
          <w:rFonts w:ascii="Tahoma" w:hAnsi="Tahoma" w:cs="Tahoma"/>
          <w:sz w:val="20"/>
          <w:szCs w:val="20"/>
        </w:rPr>
        <w:t>Moravskoslezská Technologická Akademie, z. s.</w:t>
      </w:r>
    </w:p>
    <w:p w14:paraId="37124793" w14:textId="77777777" w:rsidR="0051602C" w:rsidRPr="0051602C" w:rsidRDefault="0051602C" w:rsidP="0051602C"/>
    <w:p w14:paraId="74BED4DE" w14:textId="22BB34D9" w:rsidR="008E4E47" w:rsidRDefault="00E10190" w:rsidP="008E4E47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proofErr w:type="spellStart"/>
      <w:r w:rsidR="007D3514" w:rsidRPr="007D3514">
        <w:rPr>
          <w:rFonts w:ascii="Tahoma" w:hAnsi="Tahoma" w:cs="Tahoma"/>
          <w:szCs w:val="20"/>
        </w:rPr>
        <w:t>Kavalcova</w:t>
      </w:r>
      <w:proofErr w:type="spellEnd"/>
      <w:r w:rsidR="007D3514" w:rsidRPr="007D3514">
        <w:rPr>
          <w:rFonts w:ascii="Tahoma" w:hAnsi="Tahoma" w:cs="Tahoma"/>
          <w:szCs w:val="20"/>
        </w:rPr>
        <w:t xml:space="preserve"> 814/1, 792 01 Bruntál</w:t>
      </w:r>
    </w:p>
    <w:p w14:paraId="16AF4F4F" w14:textId="0D48D7E3" w:rsidR="00E10190" w:rsidRPr="00D539BF" w:rsidRDefault="00E10190" w:rsidP="00BC07C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 w:rsidR="007D3514">
        <w:rPr>
          <w:rFonts w:ascii="Tahoma" w:hAnsi="Tahoma" w:cs="Tahoma"/>
          <w:szCs w:val="20"/>
        </w:rPr>
        <w:t>Ing</w:t>
      </w:r>
      <w:r>
        <w:rPr>
          <w:rFonts w:ascii="Tahoma" w:hAnsi="Tahoma" w:cs="Tahoma"/>
          <w:szCs w:val="20"/>
        </w:rPr>
        <w:t xml:space="preserve">. </w:t>
      </w:r>
      <w:r w:rsidR="007D3514">
        <w:rPr>
          <w:rFonts w:ascii="Tahoma" w:hAnsi="Tahoma" w:cs="Tahoma"/>
          <w:szCs w:val="20"/>
        </w:rPr>
        <w:t xml:space="preserve">Janem </w:t>
      </w:r>
      <w:proofErr w:type="spellStart"/>
      <w:r w:rsidR="007D3514">
        <w:rPr>
          <w:rFonts w:ascii="Tahoma" w:hAnsi="Tahoma" w:cs="Tahoma"/>
          <w:szCs w:val="20"/>
        </w:rPr>
        <w:t>Mecou</w:t>
      </w:r>
      <w:proofErr w:type="spellEnd"/>
      <w:r w:rsidRPr="00A018BC">
        <w:rPr>
          <w:rFonts w:ascii="Tahoma" w:hAnsi="Tahoma" w:cs="Tahoma"/>
          <w:szCs w:val="20"/>
        </w:rPr>
        <w:t xml:space="preserve">, </w:t>
      </w:r>
      <w:r w:rsidR="007D3514" w:rsidRPr="00A018BC">
        <w:rPr>
          <w:rFonts w:ascii="Tahoma" w:hAnsi="Tahoma" w:cs="Tahoma"/>
          <w:szCs w:val="20"/>
        </w:rPr>
        <w:t>předsedou představenstva</w:t>
      </w:r>
      <w:r w:rsidRPr="00A018BC">
        <w:rPr>
          <w:rFonts w:ascii="Tahoma" w:hAnsi="Tahoma" w:cs="Tahoma"/>
          <w:szCs w:val="20"/>
        </w:rPr>
        <w:t xml:space="preserve"> </w:t>
      </w:r>
      <w:r w:rsidR="00B31790" w:rsidRPr="00A018BC">
        <w:rPr>
          <w:rFonts w:ascii="Tahoma" w:hAnsi="Tahoma" w:cs="Tahoma"/>
          <w:szCs w:val="20"/>
        </w:rPr>
        <w:t>s</w:t>
      </w:r>
      <w:r w:rsidRPr="00A018BC">
        <w:rPr>
          <w:rFonts w:ascii="Tahoma" w:hAnsi="Tahoma" w:cs="Tahoma"/>
          <w:szCs w:val="20"/>
        </w:rPr>
        <w:t>polku</w:t>
      </w:r>
      <w:r w:rsidR="00346D51" w:rsidRPr="00A018BC">
        <w:rPr>
          <w:rFonts w:ascii="Tahoma" w:hAnsi="Tahoma" w:cs="Tahoma"/>
          <w:szCs w:val="20"/>
        </w:rPr>
        <w:t xml:space="preserve"> (</w:t>
      </w:r>
      <w:r w:rsidR="007D3514" w:rsidRPr="00A018BC">
        <w:rPr>
          <w:rFonts w:ascii="Tahoma" w:hAnsi="Tahoma" w:cs="Tahoma"/>
          <w:szCs w:val="20"/>
        </w:rPr>
        <w:t xml:space="preserve">den vzniku </w:t>
      </w:r>
      <w:proofErr w:type="gramStart"/>
      <w:r w:rsidR="007D3514" w:rsidRPr="00A018BC">
        <w:rPr>
          <w:rFonts w:ascii="Tahoma" w:hAnsi="Tahoma" w:cs="Tahoma"/>
          <w:szCs w:val="20"/>
        </w:rPr>
        <w:t xml:space="preserve">funkce </w:t>
      </w:r>
      <w:r w:rsidR="00346D51" w:rsidRPr="00A018BC">
        <w:rPr>
          <w:rFonts w:ascii="Tahoma" w:hAnsi="Tahoma" w:cs="Tahoma"/>
          <w:szCs w:val="20"/>
        </w:rPr>
        <w:t xml:space="preserve"> </w:t>
      </w:r>
      <w:r w:rsidR="00033F79" w:rsidRPr="00A018BC">
        <w:rPr>
          <w:rFonts w:ascii="Tahoma" w:hAnsi="Tahoma" w:cs="Tahoma"/>
          <w:szCs w:val="20"/>
        </w:rPr>
        <w:t>31.</w:t>
      </w:r>
      <w:proofErr w:type="gramEnd"/>
      <w:r w:rsidR="00033F79" w:rsidRPr="00A018BC">
        <w:rPr>
          <w:rFonts w:ascii="Tahoma" w:hAnsi="Tahoma" w:cs="Tahoma"/>
          <w:szCs w:val="20"/>
        </w:rPr>
        <w:t xml:space="preserve"> srpna 2022</w:t>
      </w:r>
      <w:r w:rsidR="00BC07CA" w:rsidRPr="00A018BC">
        <w:rPr>
          <w:rFonts w:ascii="Tahoma" w:hAnsi="Tahoma" w:cs="Tahoma"/>
          <w:szCs w:val="20"/>
        </w:rPr>
        <w:t>)</w:t>
      </w:r>
    </w:p>
    <w:p w14:paraId="5E8234EE" w14:textId="62833F80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 w:rsidR="007D3514" w:rsidRPr="007D3514">
        <w:rPr>
          <w:rFonts w:ascii="Tahoma" w:hAnsi="Tahoma" w:cs="Tahoma"/>
          <w:szCs w:val="20"/>
        </w:rPr>
        <w:t>17445191</w:t>
      </w:r>
    </w:p>
    <w:p w14:paraId="4435873F" w14:textId="77777777" w:rsidR="00E10190" w:rsidRPr="00517CDB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 w:rsidRPr="00517CDB">
        <w:rPr>
          <w:rFonts w:ascii="Tahoma" w:hAnsi="Tahoma" w:cs="Tahoma"/>
          <w:szCs w:val="20"/>
        </w:rPr>
        <w:t>Komerční banka, a.s.</w:t>
      </w:r>
    </w:p>
    <w:p w14:paraId="7FCF695B" w14:textId="77777777" w:rsidR="00517CDB" w:rsidRPr="00517CDB" w:rsidRDefault="00E10190" w:rsidP="00517CDB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517CDB">
        <w:rPr>
          <w:rFonts w:ascii="Tahoma" w:hAnsi="Tahoma" w:cs="Tahoma"/>
          <w:szCs w:val="20"/>
        </w:rPr>
        <w:t>číslo účtu:</w:t>
      </w:r>
      <w:r w:rsidRPr="00517CDB">
        <w:rPr>
          <w:rFonts w:ascii="Tahoma" w:hAnsi="Tahoma" w:cs="Tahoma"/>
          <w:szCs w:val="20"/>
        </w:rPr>
        <w:tab/>
      </w:r>
      <w:r w:rsidR="00517CDB" w:rsidRPr="00517CDB">
        <w:rPr>
          <w:rFonts w:ascii="Tahoma" w:hAnsi="Tahoma" w:cs="Tahoma"/>
          <w:szCs w:val="20"/>
        </w:rPr>
        <w:t>123-8361490267/0100</w:t>
      </w:r>
    </w:p>
    <w:p w14:paraId="0BD01F2E" w14:textId="1F168924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517CDB">
        <w:rPr>
          <w:rFonts w:ascii="Tahoma" w:hAnsi="Tahoma" w:cs="Tahoma"/>
          <w:szCs w:val="20"/>
        </w:rPr>
        <w:t>Zapsán v obchodním rejstříku vedeném Krajským</w:t>
      </w:r>
      <w:r w:rsidRPr="00033F79">
        <w:rPr>
          <w:rFonts w:ascii="Tahoma" w:hAnsi="Tahoma" w:cs="Tahoma"/>
          <w:szCs w:val="20"/>
        </w:rPr>
        <w:t xml:space="preserve"> soudem v Ostravě, oddíl</w:t>
      </w:r>
      <w:r>
        <w:rPr>
          <w:rFonts w:ascii="Tahoma" w:hAnsi="Tahoma" w:cs="Tahoma"/>
          <w:szCs w:val="20"/>
        </w:rPr>
        <w:t xml:space="preserve"> L, vložka </w:t>
      </w:r>
      <w:r w:rsidR="00033F79" w:rsidRPr="00033F79">
        <w:rPr>
          <w:rFonts w:ascii="Tahoma" w:hAnsi="Tahoma" w:cs="Tahoma"/>
          <w:szCs w:val="20"/>
        </w:rPr>
        <w:t>20358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3D9D4A9F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 xml:space="preserve"> čl. </w:t>
      </w:r>
      <w:r w:rsidR="00040493">
        <w:rPr>
          <w:rFonts w:ascii="Tahoma" w:hAnsi="Tahoma" w:cs="Tahoma"/>
          <w:bCs/>
          <w:szCs w:val="20"/>
        </w:rPr>
        <w:t>7</w:t>
      </w:r>
      <w:r w:rsidRPr="00C456ED">
        <w:rPr>
          <w:rFonts w:ascii="Tahoma" w:hAnsi="Tahoma" w:cs="Tahoma"/>
          <w:bCs/>
          <w:szCs w:val="20"/>
        </w:rPr>
        <w:t> </w:t>
      </w:r>
      <w:r w:rsidRPr="00BC5D6F">
        <w:rPr>
          <w:rFonts w:ascii="Tahoma" w:hAnsi="Tahoma" w:cs="Tahoma"/>
          <w:bCs/>
          <w:szCs w:val="20"/>
        </w:rPr>
        <w:t xml:space="preserve">odst. </w:t>
      </w:r>
      <w:r w:rsidR="00040493">
        <w:rPr>
          <w:rFonts w:ascii="Tahoma" w:hAnsi="Tahoma" w:cs="Tahoma"/>
          <w:bCs/>
          <w:szCs w:val="20"/>
        </w:rPr>
        <w:t>7.4</w:t>
      </w:r>
      <w:r w:rsidRPr="00BC5D6F">
        <w:rPr>
          <w:rFonts w:ascii="Tahoma" w:hAnsi="Tahoma" w:cs="Tahoma"/>
          <w:bCs/>
          <w:szCs w:val="20"/>
        </w:rPr>
        <w:t xml:space="preserve"> Stanov spolku </w:t>
      </w:r>
      <w:r w:rsidR="00040493">
        <w:rPr>
          <w:rFonts w:ascii="Tahoma" w:hAnsi="Tahoma" w:cs="Tahoma"/>
          <w:szCs w:val="20"/>
        </w:rPr>
        <w:t>Moravskoslezská Technologická Akademie</w:t>
      </w:r>
      <w:r w:rsidRPr="00BC5D6F">
        <w:rPr>
          <w:rFonts w:ascii="Tahoma" w:hAnsi="Tahoma" w:cs="Tahoma"/>
          <w:szCs w:val="20"/>
        </w:rPr>
        <w:t>, z.</w:t>
      </w:r>
      <w:r w:rsidR="00040493">
        <w:rPr>
          <w:rFonts w:ascii="Tahoma" w:hAnsi="Tahoma" w:cs="Tahoma"/>
          <w:szCs w:val="20"/>
        </w:rPr>
        <w:t xml:space="preserve"> </w:t>
      </w:r>
      <w:r w:rsidRPr="00BC5D6F">
        <w:rPr>
          <w:rFonts w:ascii="Tahoma" w:hAnsi="Tahoma" w:cs="Tahoma"/>
          <w:szCs w:val="20"/>
        </w:rPr>
        <w:t>s.</w:t>
      </w:r>
      <w:r w:rsidR="00040493">
        <w:rPr>
          <w:rFonts w:ascii="Tahoma" w:hAnsi="Tahoma" w:cs="Tahoma"/>
          <w:szCs w:val="20"/>
        </w:rPr>
        <w:t>,</w:t>
      </w:r>
      <w:r w:rsidRPr="00BC5D6F">
        <w:rPr>
          <w:rFonts w:ascii="Tahoma" w:hAnsi="Tahoma" w:cs="Tahoma"/>
          <w:szCs w:val="20"/>
        </w:rPr>
        <w:t xml:space="preserve"> </w:t>
      </w:r>
      <w:r w:rsidR="00040493">
        <w:rPr>
          <w:rFonts w:ascii="Tahoma" w:hAnsi="Tahoma" w:cs="Tahoma"/>
          <w:szCs w:val="20"/>
        </w:rPr>
        <w:t xml:space="preserve">může být kterýmkoliv členem spolku poskytnut mimořádný členský příspěvek, jehož přijetí je </w:t>
      </w:r>
      <w:proofErr w:type="gramStart"/>
      <w:r w:rsidR="00040493">
        <w:rPr>
          <w:rFonts w:ascii="Tahoma" w:hAnsi="Tahoma" w:cs="Tahoma"/>
          <w:szCs w:val="20"/>
        </w:rPr>
        <w:t>podmíněno  souhlasem</w:t>
      </w:r>
      <w:proofErr w:type="gramEnd"/>
      <w:r w:rsidR="00040493">
        <w:rPr>
          <w:rFonts w:ascii="Tahoma" w:hAnsi="Tahoma" w:cs="Tahoma"/>
          <w:szCs w:val="20"/>
        </w:rPr>
        <w:t xml:space="preserve"> představenstva.</w:t>
      </w:r>
      <w:r w:rsidRPr="00BC5D6F">
        <w:rPr>
          <w:rFonts w:ascii="Tahoma" w:hAnsi="Tahoma" w:cs="Tahoma"/>
          <w:szCs w:val="20"/>
        </w:rPr>
        <w:t xml:space="preserve"> </w:t>
      </w:r>
    </w:p>
    <w:p w14:paraId="057E95F8" w14:textId="05C206D0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95474F">
        <w:rPr>
          <w:rFonts w:ascii="Tahoma" w:hAnsi="Tahoma" w:cs="Tahoma"/>
          <w:bCs/>
          <w:szCs w:val="20"/>
        </w:rPr>
        <w:t xml:space="preserve">Zastupitelstvo Moravskoslezského kraje </w:t>
      </w:r>
      <w:r w:rsidR="006D4235" w:rsidRPr="0095474F">
        <w:rPr>
          <w:rFonts w:ascii="Tahoma" w:hAnsi="Tahoma" w:cs="Tahoma"/>
          <w:bCs/>
          <w:szCs w:val="20"/>
        </w:rPr>
        <w:t>rozhodlo</w:t>
      </w:r>
      <w:r w:rsidRPr="0095474F">
        <w:rPr>
          <w:rFonts w:ascii="Tahoma" w:hAnsi="Tahoma" w:cs="Tahoma"/>
          <w:bCs/>
          <w:szCs w:val="20"/>
        </w:rPr>
        <w:t xml:space="preserve"> na svém</w:t>
      </w:r>
      <w:r>
        <w:rPr>
          <w:rFonts w:ascii="Tahoma" w:hAnsi="Tahoma" w:cs="Tahoma"/>
          <w:bCs/>
          <w:szCs w:val="20"/>
        </w:rPr>
        <w:t xml:space="preserve"> jednání dne </w:t>
      </w:r>
      <w:r w:rsidR="00F3321D">
        <w:rPr>
          <w:rFonts w:ascii="Tahoma" w:hAnsi="Tahoma" w:cs="Tahoma"/>
          <w:bCs/>
          <w:szCs w:val="20"/>
        </w:rPr>
        <w:t>15</w:t>
      </w:r>
      <w:r w:rsidR="006D4235">
        <w:rPr>
          <w:rFonts w:ascii="Tahoma" w:hAnsi="Tahoma" w:cs="Tahoma"/>
          <w:bCs/>
          <w:szCs w:val="20"/>
        </w:rPr>
        <w:t>. </w:t>
      </w:r>
      <w:r w:rsidR="00F0460B">
        <w:rPr>
          <w:rFonts w:ascii="Tahoma" w:hAnsi="Tahoma" w:cs="Tahoma"/>
          <w:bCs/>
          <w:szCs w:val="20"/>
        </w:rPr>
        <w:t>12</w:t>
      </w:r>
      <w:r w:rsidR="006D4235">
        <w:rPr>
          <w:rFonts w:ascii="Tahoma" w:hAnsi="Tahoma" w:cs="Tahoma"/>
          <w:bCs/>
          <w:szCs w:val="20"/>
        </w:rPr>
        <w:t>. 202</w:t>
      </w:r>
      <w:r w:rsidR="00F3321D">
        <w:rPr>
          <w:rFonts w:ascii="Tahoma" w:hAnsi="Tahoma" w:cs="Tahoma"/>
          <w:bCs/>
          <w:szCs w:val="20"/>
        </w:rPr>
        <w:t>5</w:t>
      </w:r>
      <w:r>
        <w:rPr>
          <w:rFonts w:ascii="Tahoma" w:hAnsi="Tahoma" w:cs="Tahoma"/>
          <w:bCs/>
          <w:szCs w:val="20"/>
        </w:rPr>
        <w:t xml:space="preserve"> usnesením č.</w:t>
      </w:r>
      <w:proofErr w:type="gramStart"/>
      <w:r w:rsidR="00574CC1">
        <w:rPr>
          <w:rFonts w:ascii="Tahoma" w:hAnsi="Tahoma" w:cs="Tahoma"/>
          <w:bCs/>
          <w:szCs w:val="20"/>
        </w:rPr>
        <w:t> </w:t>
      </w:r>
      <w:r w:rsidR="00A34B18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A34B18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F0460B">
        <w:rPr>
          <w:rFonts w:ascii="Tahoma" w:hAnsi="Tahoma" w:cs="Tahoma"/>
          <w:szCs w:val="20"/>
        </w:rPr>
        <w:t>314</w:t>
      </w:r>
      <w:r w:rsidR="00EB6E19">
        <w:rPr>
          <w:rFonts w:ascii="Tahoma" w:hAnsi="Tahoma" w:cs="Tahoma"/>
          <w:szCs w:val="20"/>
        </w:rPr>
        <w:t>.000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5FD90022" w:rsidR="006D4235" w:rsidRPr="005A7C2D" w:rsidRDefault="00F0460B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szCs w:val="20"/>
        </w:rPr>
        <w:t>Představenstvo</w:t>
      </w:r>
      <w:r w:rsidR="006D4235" w:rsidRPr="005A7C2D">
        <w:rPr>
          <w:rFonts w:ascii="Tahoma" w:hAnsi="Tahoma" w:cs="Tahoma"/>
          <w:szCs w:val="20"/>
        </w:rPr>
        <w:t xml:space="preserve"> spolku schválil</w:t>
      </w:r>
      <w:r>
        <w:rPr>
          <w:rFonts w:ascii="Tahoma" w:hAnsi="Tahoma" w:cs="Tahoma"/>
          <w:szCs w:val="20"/>
        </w:rPr>
        <w:t>o</w:t>
      </w:r>
      <w:r w:rsidR="006D4235" w:rsidRPr="005A7C2D">
        <w:rPr>
          <w:rFonts w:ascii="Tahoma" w:hAnsi="Tahoma" w:cs="Tahoma"/>
          <w:szCs w:val="20"/>
        </w:rPr>
        <w:t xml:space="preserve"> poskytnutí, resp. přijetí mimořádného členského příspěvku dne </w:t>
      </w:r>
      <w:r w:rsidR="00EB6E19" w:rsidRPr="005A7C2D">
        <w:rPr>
          <w:rFonts w:ascii="Tahoma" w:hAnsi="Tahoma" w:cs="Tahoma"/>
          <w:szCs w:val="20"/>
        </w:rPr>
        <w:t>………</w:t>
      </w:r>
      <w:r w:rsidR="001A1CC7" w:rsidRPr="005A7C2D">
        <w:rPr>
          <w:rFonts w:ascii="Tahoma" w:hAnsi="Tahoma" w:cs="Tahoma"/>
          <w:szCs w:val="20"/>
        </w:rPr>
        <w:t>.</w:t>
      </w:r>
      <w:r w:rsidR="00574CC1" w:rsidRPr="005A7C2D">
        <w:rPr>
          <w:rFonts w:ascii="Tahoma" w:hAnsi="Tahoma" w:cs="Tahoma"/>
          <w:szCs w:val="20"/>
        </w:rPr>
        <w:t> </w:t>
      </w:r>
      <w:r w:rsidR="001A1CC7" w:rsidRPr="005A7C2D">
        <w:rPr>
          <w:rFonts w:ascii="Tahoma" w:hAnsi="Tahoma" w:cs="Tahoma"/>
          <w:szCs w:val="20"/>
        </w:rPr>
        <w:t>202</w:t>
      </w:r>
      <w:r w:rsidR="00F3321D">
        <w:rPr>
          <w:rFonts w:ascii="Tahoma" w:hAnsi="Tahoma" w:cs="Tahoma"/>
          <w:szCs w:val="20"/>
        </w:rPr>
        <w:t>5</w:t>
      </w:r>
      <w:r w:rsidR="00B07E03" w:rsidRPr="005A7C2D">
        <w:rPr>
          <w:rFonts w:ascii="Tahoma" w:hAnsi="Tahoma" w:cs="Tahoma"/>
          <w:szCs w:val="20"/>
        </w:rPr>
        <w:t>.</w:t>
      </w:r>
    </w:p>
    <w:p w14:paraId="66C01173" w14:textId="5B9B765E" w:rsidR="006D4235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175BEBC3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5A1DF892" w14:textId="252D230F" w:rsidR="00E42328" w:rsidRPr="00DB4BF1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</w:t>
      </w:r>
      <w:r w:rsidRPr="00DB4BF1">
        <w:rPr>
          <w:rFonts w:ascii="Tahoma" w:hAnsi="Tahoma" w:cs="Tahoma"/>
          <w:bCs/>
          <w:szCs w:val="20"/>
        </w:rPr>
        <w:t xml:space="preserve">příjemci na základě této dohody a v souladu se Stanovami příjemce mimořádný členský příspěvek, a to </w:t>
      </w:r>
      <w:r w:rsidRPr="00DB4BF1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 w:rsidRPr="00DB4BF1">
        <w:rPr>
          <w:rFonts w:ascii="Tahoma" w:hAnsi="Tahoma" w:cs="Tahoma"/>
          <w:szCs w:val="20"/>
        </w:rPr>
        <w:t xml:space="preserve">od </w:t>
      </w:r>
      <w:r w:rsidR="001945B0" w:rsidRPr="00DB4BF1">
        <w:rPr>
          <w:rFonts w:ascii="Tahoma" w:hAnsi="Tahoma" w:cs="Tahoma"/>
          <w:szCs w:val="20"/>
        </w:rPr>
        <w:t>nabytí účinnosti této dohody</w:t>
      </w:r>
      <w:r w:rsidR="00E42328" w:rsidRPr="00DB4BF1">
        <w:rPr>
          <w:rFonts w:ascii="Tahoma" w:hAnsi="Tahoma" w:cs="Tahoma"/>
          <w:szCs w:val="20"/>
        </w:rPr>
        <w:t>.</w:t>
      </w:r>
    </w:p>
    <w:p w14:paraId="0A9B5248" w14:textId="56FDD155" w:rsidR="00EE1F30" w:rsidRPr="00517CDB" w:rsidRDefault="00EE1F30" w:rsidP="00D52EAF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517CDB">
        <w:rPr>
          <w:rFonts w:ascii="Tahoma" w:hAnsi="Tahoma" w:cs="Tahoma"/>
          <w:szCs w:val="20"/>
        </w:rPr>
        <w:t xml:space="preserve">Mimořádný </w:t>
      </w:r>
      <w:r w:rsidRPr="00517CDB">
        <w:rPr>
          <w:rFonts w:ascii="Tahoma" w:hAnsi="Tahoma" w:cs="Tahoma"/>
          <w:bCs/>
          <w:szCs w:val="20"/>
        </w:rPr>
        <w:t>členský</w:t>
      </w:r>
      <w:r w:rsidRPr="00517CDB">
        <w:rPr>
          <w:rFonts w:ascii="Tahoma" w:hAnsi="Tahoma" w:cs="Tahoma"/>
          <w:szCs w:val="20"/>
        </w:rPr>
        <w:t xml:space="preserve"> příspěvek </w:t>
      </w:r>
      <w:r w:rsidR="003A4010" w:rsidRPr="00517CDB">
        <w:rPr>
          <w:rFonts w:ascii="Tahoma" w:hAnsi="Tahoma" w:cs="Tahoma"/>
          <w:szCs w:val="20"/>
        </w:rPr>
        <w:t xml:space="preserve">bude </w:t>
      </w:r>
      <w:r w:rsidR="005538AB" w:rsidRPr="00517CDB">
        <w:rPr>
          <w:rFonts w:ascii="Tahoma" w:hAnsi="Tahoma" w:cs="Tahoma"/>
          <w:szCs w:val="20"/>
        </w:rPr>
        <w:t xml:space="preserve">využit na </w:t>
      </w:r>
      <w:r w:rsidR="008F1CE5" w:rsidRPr="00517CDB">
        <w:rPr>
          <w:rFonts w:ascii="Tahoma" w:hAnsi="Tahoma" w:cs="Tahoma"/>
          <w:szCs w:val="20"/>
        </w:rPr>
        <w:t>pokrytí části nákladů</w:t>
      </w:r>
      <w:r w:rsidR="005538AB" w:rsidRPr="00517CDB">
        <w:rPr>
          <w:rFonts w:ascii="Tahoma" w:hAnsi="Tahoma" w:cs="Tahoma"/>
          <w:szCs w:val="20"/>
        </w:rPr>
        <w:t xml:space="preserve"> </w:t>
      </w:r>
      <w:r w:rsidR="00517CDB">
        <w:rPr>
          <w:rFonts w:ascii="Tahoma" w:hAnsi="Tahoma" w:cs="Tahoma"/>
          <w:szCs w:val="20"/>
        </w:rPr>
        <w:t xml:space="preserve">spojených s organizací </w:t>
      </w:r>
      <w:r w:rsidR="005538AB" w:rsidRPr="00517CDB">
        <w:rPr>
          <w:rFonts w:ascii="Tahoma" w:hAnsi="Tahoma" w:cs="Tahoma"/>
          <w:szCs w:val="20"/>
        </w:rPr>
        <w:t>mezinárodní konference odborného vzdělávání</w:t>
      </w:r>
      <w:r w:rsidR="001A537E" w:rsidRPr="00517CDB">
        <w:rPr>
          <w:rFonts w:ascii="Tahoma" w:hAnsi="Tahoma" w:cs="Tahoma"/>
          <w:szCs w:val="20"/>
        </w:rPr>
        <w:t xml:space="preserve"> „</w:t>
      </w:r>
      <w:r w:rsidR="005538AB" w:rsidRPr="00517CDB">
        <w:rPr>
          <w:rFonts w:ascii="Tahoma" w:hAnsi="Tahoma" w:cs="Tahoma"/>
          <w:szCs w:val="20"/>
        </w:rPr>
        <w:t xml:space="preserve">VET </w:t>
      </w:r>
      <w:proofErr w:type="spellStart"/>
      <w:r w:rsidR="005538AB" w:rsidRPr="00517CDB">
        <w:rPr>
          <w:rFonts w:ascii="Tahoma" w:hAnsi="Tahoma" w:cs="Tahoma"/>
          <w:szCs w:val="20"/>
        </w:rPr>
        <w:t>Bridge</w:t>
      </w:r>
      <w:proofErr w:type="spellEnd"/>
      <w:r w:rsidR="006C5FE9">
        <w:rPr>
          <w:rFonts w:ascii="Tahoma" w:hAnsi="Tahoma" w:cs="Tahoma"/>
          <w:szCs w:val="20"/>
        </w:rPr>
        <w:t xml:space="preserve"> 2025</w:t>
      </w:r>
      <w:r w:rsidR="00CB2ABD">
        <w:rPr>
          <w:rFonts w:ascii="Tahoma" w:hAnsi="Tahoma" w:cs="Tahoma"/>
          <w:szCs w:val="20"/>
        </w:rPr>
        <w:t>“</w:t>
      </w:r>
      <w:r w:rsidR="005538AB" w:rsidRPr="00517CDB">
        <w:rPr>
          <w:rFonts w:ascii="Tahoma" w:hAnsi="Tahoma" w:cs="Tahoma"/>
          <w:szCs w:val="20"/>
        </w:rPr>
        <w:t>.</w:t>
      </w:r>
      <w:r w:rsidR="00517CDB">
        <w:rPr>
          <w:rFonts w:ascii="Tahoma" w:hAnsi="Tahoma" w:cs="Tahoma"/>
          <w:szCs w:val="20"/>
        </w:rPr>
        <w:t xml:space="preserve"> </w:t>
      </w:r>
      <w:r w:rsidR="00517CDB" w:rsidRPr="00517CDB">
        <w:rPr>
          <w:rFonts w:ascii="Tahoma" w:hAnsi="Tahoma" w:cs="Tahoma"/>
          <w:szCs w:val="20"/>
        </w:rPr>
        <w:t>Příspěvek bude použit např</w:t>
      </w:r>
      <w:r w:rsidR="00517CDB">
        <w:rPr>
          <w:rFonts w:ascii="Tahoma" w:hAnsi="Tahoma" w:cs="Tahoma"/>
          <w:szCs w:val="20"/>
        </w:rPr>
        <w:t>.</w:t>
      </w:r>
      <w:r w:rsidR="00517CDB" w:rsidRPr="00517CDB">
        <w:rPr>
          <w:rFonts w:ascii="Tahoma" w:hAnsi="Tahoma" w:cs="Tahoma"/>
          <w:szCs w:val="20"/>
        </w:rPr>
        <w:t xml:space="preserve"> na</w:t>
      </w:r>
      <w:r w:rsidR="00EA32C4">
        <w:rPr>
          <w:rFonts w:ascii="Tahoma" w:hAnsi="Tahoma" w:cs="Tahoma"/>
          <w:szCs w:val="20"/>
        </w:rPr>
        <w:t> </w:t>
      </w:r>
      <w:r w:rsidR="00517CDB" w:rsidRPr="00517CDB">
        <w:rPr>
          <w:rFonts w:ascii="Tahoma" w:hAnsi="Tahoma" w:cs="Tahoma"/>
          <w:szCs w:val="20"/>
        </w:rPr>
        <w:t>pronájem konferenčních prostor, zajištění občerstvení, doprav</w:t>
      </w:r>
      <w:r w:rsidR="00BC20A7">
        <w:rPr>
          <w:rFonts w:ascii="Tahoma" w:hAnsi="Tahoma" w:cs="Tahoma"/>
          <w:szCs w:val="20"/>
        </w:rPr>
        <w:t>y</w:t>
      </w:r>
      <w:r w:rsidR="00517CDB" w:rsidRPr="00517CDB">
        <w:rPr>
          <w:rFonts w:ascii="Tahoma" w:hAnsi="Tahoma" w:cs="Tahoma"/>
          <w:szCs w:val="20"/>
        </w:rPr>
        <w:t>, tlumočnické služby a další související výdaje.</w:t>
      </w:r>
    </w:p>
    <w:p w14:paraId="56EC2D01" w14:textId="24F3FE36" w:rsidR="00C00ABE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A35D5C1" w:rsidR="009A06C3" w:rsidRPr="002838FB" w:rsidRDefault="00A274B6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BA3C02">
        <w:rPr>
          <w:rFonts w:ascii="Tahoma" w:hAnsi="Tahoma" w:cs="Tahoma"/>
          <w:szCs w:val="20"/>
        </w:rPr>
        <w:t xml:space="preserve">Je-li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v listinné podobě, vyhotovuje se ve </w:t>
      </w:r>
      <w:r w:rsidR="00AF4885">
        <w:rPr>
          <w:rFonts w:ascii="Tahoma" w:hAnsi="Tahoma" w:cs="Tahoma"/>
          <w:szCs w:val="20"/>
        </w:rPr>
        <w:t>dvou</w:t>
      </w:r>
      <w:r w:rsidRPr="00BA3C02">
        <w:rPr>
          <w:rFonts w:ascii="Tahoma" w:hAnsi="Tahoma" w:cs="Tahoma"/>
          <w:szCs w:val="20"/>
        </w:rPr>
        <w:t xml:space="preserve"> stejnopisech s platností originálu, z nichž </w:t>
      </w:r>
      <w:r w:rsidR="00AF4885">
        <w:rPr>
          <w:rFonts w:ascii="Tahoma" w:hAnsi="Tahoma" w:cs="Tahoma"/>
          <w:szCs w:val="20"/>
        </w:rPr>
        <w:t>jeden</w:t>
      </w:r>
      <w:r w:rsidRPr="00BA3C02">
        <w:rPr>
          <w:rFonts w:ascii="Tahoma" w:hAnsi="Tahoma" w:cs="Tahoma"/>
          <w:szCs w:val="20"/>
        </w:rPr>
        <w:t xml:space="preserve"> </w:t>
      </w:r>
      <w:r w:rsidRPr="007D5A0E">
        <w:rPr>
          <w:rFonts w:ascii="Tahoma" w:hAnsi="Tahoma" w:cs="Tahoma"/>
          <w:szCs w:val="20"/>
        </w:rPr>
        <w:t>obdrží poskytovatel a jeden příjemce. Je</w:t>
      </w:r>
      <w:r w:rsidRPr="00BA3C02">
        <w:rPr>
          <w:rFonts w:ascii="Tahoma" w:hAnsi="Tahoma" w:cs="Tahoma"/>
          <w:szCs w:val="20"/>
        </w:rPr>
        <w:t xml:space="preserve">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elektronicky, obdrží obě strany její elektronický originál opatřený uznávanými elektronickými podpisy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522DCE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podep</w:t>
      </w:r>
      <w:r w:rsidR="004B49D5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ané dohody poslední smluvní straně, nejdříve však dnem jejího uveřejnění v registru smluv v souladu se zákonem č.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340/2015 Sb., o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6289D645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</w:t>
      </w:r>
      <w:r w:rsidR="00EA32C4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743E015C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6800D5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6800D5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</w:t>
      </w:r>
      <w:r w:rsidR="00A75BE5">
        <w:rPr>
          <w:rFonts w:ascii="Tahoma" w:hAnsi="Tahoma" w:cs="Tahoma"/>
          <w:szCs w:val="20"/>
        </w:rPr>
        <w:t>……………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3F294038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</w:t>
      </w:r>
      <w:r w:rsidR="00CF30BA">
        <w:rPr>
          <w:rFonts w:ascii="Tahoma" w:hAnsi="Tahoma" w:cs="Tahoma"/>
          <w:szCs w:val="20"/>
        </w:rPr>
        <w:t>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2C916C20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55706DB4" w14:textId="77D48BEE" w:rsidR="00075F7E" w:rsidRDefault="006537C0" w:rsidP="008F1CE5">
      <w:pPr>
        <w:tabs>
          <w:tab w:val="left" w:pos="6379"/>
        </w:tabs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RNDr. Jan Veřmiřovský, Ph.D., </w:t>
      </w:r>
      <w:r w:rsidR="00CF30BA">
        <w:rPr>
          <w:rFonts w:ascii="Tahoma" w:hAnsi="Tahoma" w:cs="Tahoma"/>
          <w:szCs w:val="20"/>
        </w:rPr>
        <w:t xml:space="preserve">MBA, LL.M., MPA, </w:t>
      </w:r>
      <w:proofErr w:type="spellStart"/>
      <w:r w:rsidR="00CF30BA">
        <w:rPr>
          <w:rFonts w:ascii="Tahoma" w:hAnsi="Tahoma" w:cs="Tahoma"/>
          <w:szCs w:val="20"/>
        </w:rPr>
        <w:t>MSc</w:t>
      </w:r>
      <w:proofErr w:type="spellEnd"/>
      <w:r w:rsidR="00CF30BA">
        <w:rPr>
          <w:rFonts w:ascii="Tahoma" w:hAnsi="Tahoma" w:cs="Tahoma"/>
          <w:szCs w:val="20"/>
        </w:rPr>
        <w:t>.</w:t>
      </w:r>
      <w:r w:rsidR="00CF30BA">
        <w:rPr>
          <w:rFonts w:ascii="Tahoma" w:hAnsi="Tahoma" w:cs="Tahoma"/>
          <w:szCs w:val="20"/>
        </w:rPr>
        <w:tab/>
      </w:r>
      <w:r w:rsidR="008F1CE5">
        <w:rPr>
          <w:rFonts w:ascii="Tahoma" w:hAnsi="Tahoma" w:cs="Tahoma"/>
          <w:szCs w:val="20"/>
        </w:rPr>
        <w:t xml:space="preserve">        Ing</w:t>
      </w:r>
      <w:r w:rsidR="003614A7">
        <w:rPr>
          <w:rFonts w:ascii="Tahoma" w:hAnsi="Tahoma" w:cs="Tahoma"/>
          <w:szCs w:val="20"/>
        </w:rPr>
        <w:t xml:space="preserve">. </w:t>
      </w:r>
      <w:r w:rsidR="008F1CE5">
        <w:rPr>
          <w:rFonts w:ascii="Tahoma" w:hAnsi="Tahoma" w:cs="Tahoma"/>
          <w:szCs w:val="20"/>
        </w:rPr>
        <w:t>Jan</w:t>
      </w:r>
      <w:r w:rsidR="003614A7">
        <w:rPr>
          <w:rFonts w:ascii="Tahoma" w:hAnsi="Tahoma" w:cs="Tahoma"/>
          <w:szCs w:val="20"/>
        </w:rPr>
        <w:t xml:space="preserve"> </w:t>
      </w:r>
      <w:r w:rsidR="008F1CE5">
        <w:rPr>
          <w:rFonts w:ascii="Tahoma" w:hAnsi="Tahoma" w:cs="Tahoma"/>
          <w:szCs w:val="20"/>
        </w:rPr>
        <w:t>Meca</w:t>
      </w:r>
    </w:p>
    <w:p w14:paraId="0A9B5261" w14:textId="7B1D2CD3" w:rsidR="005566FF" w:rsidRPr="00953B73" w:rsidRDefault="00CF30BA" w:rsidP="008F1CE5">
      <w:pPr>
        <w:tabs>
          <w:tab w:val="left" w:pos="6096"/>
        </w:tabs>
        <w:ind w:left="28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náměstek</w:t>
      </w:r>
      <w:r w:rsidRPr="0089529B">
        <w:rPr>
          <w:rFonts w:ascii="Tahoma" w:hAnsi="Tahoma" w:cs="Tahoma"/>
          <w:szCs w:val="20"/>
        </w:rPr>
        <w:t xml:space="preserve"> hejtmana kraj</w:t>
      </w:r>
      <w:r w:rsidR="008F1CE5">
        <w:rPr>
          <w:rFonts w:ascii="Tahoma" w:hAnsi="Tahoma" w:cs="Tahoma"/>
          <w:szCs w:val="20"/>
        </w:rPr>
        <w:t>e</w:t>
      </w:r>
      <w:r w:rsidR="008F1CE5">
        <w:rPr>
          <w:rFonts w:ascii="Tahoma" w:hAnsi="Tahoma" w:cs="Tahoma"/>
          <w:szCs w:val="20"/>
        </w:rPr>
        <w:tab/>
        <w:t>předseda představenstva</w:t>
      </w:r>
      <w:r w:rsidR="003614A7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spolku</w:t>
      </w:r>
    </w:p>
    <w:p w14:paraId="6571AEA4" w14:textId="21104881" w:rsidR="003756FF" w:rsidRPr="00AF4885" w:rsidRDefault="003756FF" w:rsidP="00953B73">
      <w:pPr>
        <w:spacing w:before="240"/>
        <w:jc w:val="both"/>
        <w:rPr>
          <w:rFonts w:ascii="Tahoma" w:hAnsi="Tahoma" w:cs="Tahoma"/>
          <w:color w:val="000000" w:themeColor="text1"/>
          <w:szCs w:val="20"/>
        </w:rPr>
      </w:pPr>
      <w:r w:rsidRPr="0047083C">
        <w:rPr>
          <w:rFonts w:ascii="Tahoma" w:hAnsi="Tahoma" w:cs="Tahoma"/>
        </w:rPr>
        <w:t xml:space="preserve">Tuto </w:t>
      </w:r>
      <w:r w:rsidR="00AF4885">
        <w:rPr>
          <w:rFonts w:ascii="Tahoma" w:hAnsi="Tahoma" w:cs="Tahoma"/>
        </w:rPr>
        <w:t>dohodu</w:t>
      </w:r>
      <w:r w:rsidRPr="0047083C">
        <w:rPr>
          <w:rFonts w:ascii="Tahoma" w:hAnsi="Tahoma" w:cs="Tahoma"/>
        </w:rPr>
        <w:t xml:space="preserve"> je na základě pověření uděleného se souhlasem rady kraje oprávněn podepsat náměst</w:t>
      </w:r>
      <w:r w:rsidR="006D6223">
        <w:rPr>
          <w:rFonts w:ascii="Tahoma" w:hAnsi="Tahoma" w:cs="Tahoma"/>
        </w:rPr>
        <w:t>e</w:t>
      </w:r>
      <w:r w:rsidRPr="0047083C">
        <w:rPr>
          <w:rFonts w:ascii="Tahoma" w:hAnsi="Tahoma" w:cs="Tahoma"/>
        </w:rPr>
        <w:t>k hejtmana kraje. V případě nepřítomnosti náměstk</w:t>
      </w:r>
      <w:r w:rsidR="006D6223">
        <w:rPr>
          <w:rFonts w:ascii="Tahoma" w:hAnsi="Tahoma" w:cs="Tahoma"/>
        </w:rPr>
        <w:t>a</w:t>
      </w:r>
      <w:r w:rsidRPr="0047083C">
        <w:rPr>
          <w:rFonts w:ascii="Tahoma" w:hAnsi="Tahoma" w:cs="Tahoma"/>
        </w:rPr>
        <w:t xml:space="preserve"> hejtmana kraje podepisuje smlouvu hejtman kraje, případně jeho zástupce v pořadí určeném usnesením zastupitelstva kraje č.</w:t>
      </w:r>
      <w:r w:rsidR="006D6223">
        <w:rPr>
          <w:rFonts w:ascii="Tahoma" w:hAnsi="Tahoma" w:cs="Tahoma"/>
        </w:rPr>
        <w:t> </w:t>
      </w:r>
      <w:r w:rsidR="006D6223" w:rsidRPr="006D6223">
        <w:rPr>
          <w:rFonts w:ascii="Tahoma" w:hAnsi="Tahoma" w:cs="Tahoma"/>
        </w:rPr>
        <w:t>1/11 ze dne 21.10.2024</w:t>
      </w:r>
      <w:r w:rsidR="00D053AD">
        <w:rPr>
          <w:rFonts w:ascii="Tahoma" w:hAnsi="Tahoma" w:cs="Tahoma"/>
        </w:rPr>
        <w:t>.</w:t>
      </w:r>
    </w:p>
    <w:sectPr w:rsidR="003756FF" w:rsidRPr="00AF4885" w:rsidSect="008F14D6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A9864" w14:textId="77777777" w:rsidR="00A226F7" w:rsidRDefault="00A226F7" w:rsidP="009D6BE7">
      <w:r>
        <w:separator/>
      </w:r>
    </w:p>
  </w:endnote>
  <w:endnote w:type="continuationSeparator" w:id="0">
    <w:p w14:paraId="28C55B92" w14:textId="77777777" w:rsidR="00A226F7" w:rsidRDefault="00A226F7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ACDD9" w14:textId="77777777" w:rsidR="00A226F7" w:rsidRDefault="00A226F7" w:rsidP="009D6BE7">
      <w:r>
        <w:separator/>
      </w:r>
    </w:p>
  </w:footnote>
  <w:footnote w:type="continuationSeparator" w:id="0">
    <w:p w14:paraId="625C6DAB" w14:textId="77777777" w:rsidR="00A226F7" w:rsidRDefault="00A226F7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75E9" w14:textId="6B273B2E" w:rsidR="007D0494" w:rsidRPr="00BB1D52" w:rsidRDefault="00696347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</w:r>
  </w:p>
  <w:p w14:paraId="1A543200" w14:textId="77777777" w:rsidR="007D0494" w:rsidRDefault="007D0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1FD7" w14:textId="5E1FA434" w:rsidR="008F14D6" w:rsidRPr="00BB1D52" w:rsidRDefault="008F14D6" w:rsidP="008F14D6">
    <w:pPr>
      <w:pStyle w:val="Zhlav"/>
      <w:rPr>
        <w:sz w:val="24"/>
      </w:rPr>
    </w:pPr>
    <w:r>
      <w:rPr>
        <w:sz w:val="24"/>
      </w:rPr>
      <w:t>;</w:t>
    </w:r>
    <w:r>
      <w:rPr>
        <w:sz w:val="24"/>
      </w:rPr>
      <w:tab/>
    </w:r>
    <w:r>
      <w:rPr>
        <w:sz w:val="24"/>
      </w:rPr>
      <w:tab/>
    </w:r>
    <w:r w:rsidRPr="00BB1D52">
      <w:rPr>
        <w:sz w:val="24"/>
      </w:rPr>
      <w:t xml:space="preserve">Příloha č. </w:t>
    </w:r>
    <w:r>
      <w:rPr>
        <w:sz w:val="24"/>
      </w:rPr>
      <w:t>2</w:t>
    </w:r>
  </w:p>
  <w:p w14:paraId="2545ECCB" w14:textId="77777777" w:rsidR="008F14D6" w:rsidRDefault="008F1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49246">
    <w:abstractNumId w:val="3"/>
  </w:num>
  <w:num w:numId="2" w16cid:durableId="1169103569">
    <w:abstractNumId w:val="4"/>
  </w:num>
  <w:num w:numId="3" w16cid:durableId="1739129465">
    <w:abstractNumId w:val="0"/>
  </w:num>
  <w:num w:numId="4" w16cid:durableId="1312635613">
    <w:abstractNumId w:val="2"/>
  </w:num>
  <w:num w:numId="5" w16cid:durableId="133950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33F79"/>
    <w:rsid w:val="00040493"/>
    <w:rsid w:val="00046FF4"/>
    <w:rsid w:val="000524B5"/>
    <w:rsid w:val="00070E99"/>
    <w:rsid w:val="00075F7E"/>
    <w:rsid w:val="00082B3D"/>
    <w:rsid w:val="0008738D"/>
    <w:rsid w:val="000A278D"/>
    <w:rsid w:val="000A5B9E"/>
    <w:rsid w:val="000C4C20"/>
    <w:rsid w:val="000C4C5E"/>
    <w:rsid w:val="000D3ABD"/>
    <w:rsid w:val="000F08B7"/>
    <w:rsid w:val="000F77E3"/>
    <w:rsid w:val="001556EF"/>
    <w:rsid w:val="00156799"/>
    <w:rsid w:val="00174A36"/>
    <w:rsid w:val="001909F0"/>
    <w:rsid w:val="001945B0"/>
    <w:rsid w:val="001A1CC7"/>
    <w:rsid w:val="001A2EE8"/>
    <w:rsid w:val="001A537E"/>
    <w:rsid w:val="001C5536"/>
    <w:rsid w:val="00210333"/>
    <w:rsid w:val="00223448"/>
    <w:rsid w:val="00230499"/>
    <w:rsid w:val="00231F66"/>
    <w:rsid w:val="0024462D"/>
    <w:rsid w:val="0024648C"/>
    <w:rsid w:val="002606AC"/>
    <w:rsid w:val="00282305"/>
    <w:rsid w:val="002838FB"/>
    <w:rsid w:val="0028405C"/>
    <w:rsid w:val="00291BE4"/>
    <w:rsid w:val="002A1427"/>
    <w:rsid w:val="002D1E5C"/>
    <w:rsid w:val="002F43E4"/>
    <w:rsid w:val="00301E37"/>
    <w:rsid w:val="00320EC8"/>
    <w:rsid w:val="00332860"/>
    <w:rsid w:val="00346D51"/>
    <w:rsid w:val="0035065D"/>
    <w:rsid w:val="003614A7"/>
    <w:rsid w:val="00363991"/>
    <w:rsid w:val="003756FF"/>
    <w:rsid w:val="00383E76"/>
    <w:rsid w:val="00386B88"/>
    <w:rsid w:val="00393862"/>
    <w:rsid w:val="0039424B"/>
    <w:rsid w:val="003A4010"/>
    <w:rsid w:val="003B432C"/>
    <w:rsid w:val="003C2151"/>
    <w:rsid w:val="00403A31"/>
    <w:rsid w:val="00414F7F"/>
    <w:rsid w:val="00426BB9"/>
    <w:rsid w:val="00435087"/>
    <w:rsid w:val="00464A73"/>
    <w:rsid w:val="0047083C"/>
    <w:rsid w:val="00471458"/>
    <w:rsid w:val="00484931"/>
    <w:rsid w:val="004A0B1E"/>
    <w:rsid w:val="004B49D5"/>
    <w:rsid w:val="004C504C"/>
    <w:rsid w:val="004E22B9"/>
    <w:rsid w:val="004F30B2"/>
    <w:rsid w:val="004F3CF1"/>
    <w:rsid w:val="004F4935"/>
    <w:rsid w:val="0051602C"/>
    <w:rsid w:val="00517CDB"/>
    <w:rsid w:val="00534625"/>
    <w:rsid w:val="00544152"/>
    <w:rsid w:val="005538AB"/>
    <w:rsid w:val="005566FF"/>
    <w:rsid w:val="00557385"/>
    <w:rsid w:val="00564D37"/>
    <w:rsid w:val="00574CC1"/>
    <w:rsid w:val="00586C35"/>
    <w:rsid w:val="00597055"/>
    <w:rsid w:val="005A3F95"/>
    <w:rsid w:val="005A7C2D"/>
    <w:rsid w:val="005D6FB2"/>
    <w:rsid w:val="005E054D"/>
    <w:rsid w:val="006168FE"/>
    <w:rsid w:val="0063292E"/>
    <w:rsid w:val="006468DB"/>
    <w:rsid w:val="00651C53"/>
    <w:rsid w:val="006537C0"/>
    <w:rsid w:val="00677D1E"/>
    <w:rsid w:val="006800D5"/>
    <w:rsid w:val="00690427"/>
    <w:rsid w:val="0069211D"/>
    <w:rsid w:val="00696347"/>
    <w:rsid w:val="006A2C22"/>
    <w:rsid w:val="006B573D"/>
    <w:rsid w:val="006C5FE9"/>
    <w:rsid w:val="006C782E"/>
    <w:rsid w:val="006D4235"/>
    <w:rsid w:val="006D6223"/>
    <w:rsid w:val="006F2843"/>
    <w:rsid w:val="0073386B"/>
    <w:rsid w:val="00741244"/>
    <w:rsid w:val="00766F78"/>
    <w:rsid w:val="00771F32"/>
    <w:rsid w:val="0078673F"/>
    <w:rsid w:val="00792C1F"/>
    <w:rsid w:val="00795416"/>
    <w:rsid w:val="007A26A6"/>
    <w:rsid w:val="007A513F"/>
    <w:rsid w:val="007B30FA"/>
    <w:rsid w:val="007D0494"/>
    <w:rsid w:val="007D3514"/>
    <w:rsid w:val="007F7577"/>
    <w:rsid w:val="00816F36"/>
    <w:rsid w:val="00821652"/>
    <w:rsid w:val="00821FDB"/>
    <w:rsid w:val="0083412E"/>
    <w:rsid w:val="00861000"/>
    <w:rsid w:val="0086127E"/>
    <w:rsid w:val="00863211"/>
    <w:rsid w:val="00863F00"/>
    <w:rsid w:val="00873D3A"/>
    <w:rsid w:val="0089529B"/>
    <w:rsid w:val="008B3774"/>
    <w:rsid w:val="008B7A3B"/>
    <w:rsid w:val="008C3590"/>
    <w:rsid w:val="008C78A0"/>
    <w:rsid w:val="008D3AFC"/>
    <w:rsid w:val="008D5F37"/>
    <w:rsid w:val="008D63EC"/>
    <w:rsid w:val="008E3907"/>
    <w:rsid w:val="008E4356"/>
    <w:rsid w:val="008E4E47"/>
    <w:rsid w:val="008E7AEF"/>
    <w:rsid w:val="008F14D6"/>
    <w:rsid w:val="008F19E5"/>
    <w:rsid w:val="008F1CE5"/>
    <w:rsid w:val="00901308"/>
    <w:rsid w:val="00904528"/>
    <w:rsid w:val="00914BDD"/>
    <w:rsid w:val="00916DDA"/>
    <w:rsid w:val="00943E85"/>
    <w:rsid w:val="0095021B"/>
    <w:rsid w:val="00953B73"/>
    <w:rsid w:val="0095474F"/>
    <w:rsid w:val="00970811"/>
    <w:rsid w:val="009A06C3"/>
    <w:rsid w:val="009A18AA"/>
    <w:rsid w:val="009A5EA3"/>
    <w:rsid w:val="009D2D8E"/>
    <w:rsid w:val="009D6BE7"/>
    <w:rsid w:val="009F5AA6"/>
    <w:rsid w:val="009F5FB5"/>
    <w:rsid w:val="00A018BC"/>
    <w:rsid w:val="00A04BD1"/>
    <w:rsid w:val="00A12565"/>
    <w:rsid w:val="00A226F7"/>
    <w:rsid w:val="00A274B6"/>
    <w:rsid w:val="00A34B18"/>
    <w:rsid w:val="00A4061A"/>
    <w:rsid w:val="00A75BE5"/>
    <w:rsid w:val="00A82729"/>
    <w:rsid w:val="00A902AA"/>
    <w:rsid w:val="00AB23C2"/>
    <w:rsid w:val="00AC7576"/>
    <w:rsid w:val="00AE3C00"/>
    <w:rsid w:val="00AF4885"/>
    <w:rsid w:val="00B0040D"/>
    <w:rsid w:val="00B07E03"/>
    <w:rsid w:val="00B10B84"/>
    <w:rsid w:val="00B21F00"/>
    <w:rsid w:val="00B31790"/>
    <w:rsid w:val="00B41BFF"/>
    <w:rsid w:val="00B45FF2"/>
    <w:rsid w:val="00B54F06"/>
    <w:rsid w:val="00B739BB"/>
    <w:rsid w:val="00B74AAE"/>
    <w:rsid w:val="00B8582A"/>
    <w:rsid w:val="00BA7B55"/>
    <w:rsid w:val="00BB1D52"/>
    <w:rsid w:val="00BC07CA"/>
    <w:rsid w:val="00BC20A7"/>
    <w:rsid w:val="00BC5D6F"/>
    <w:rsid w:val="00BD53D8"/>
    <w:rsid w:val="00BE1178"/>
    <w:rsid w:val="00C00ABE"/>
    <w:rsid w:val="00C0387E"/>
    <w:rsid w:val="00C14583"/>
    <w:rsid w:val="00C4026C"/>
    <w:rsid w:val="00C403F5"/>
    <w:rsid w:val="00C40801"/>
    <w:rsid w:val="00C41B58"/>
    <w:rsid w:val="00C456ED"/>
    <w:rsid w:val="00C812E7"/>
    <w:rsid w:val="00CA4927"/>
    <w:rsid w:val="00CB0458"/>
    <w:rsid w:val="00CB2ABD"/>
    <w:rsid w:val="00CB6FBE"/>
    <w:rsid w:val="00CC01FE"/>
    <w:rsid w:val="00CC2341"/>
    <w:rsid w:val="00CF2029"/>
    <w:rsid w:val="00CF30BA"/>
    <w:rsid w:val="00D053AD"/>
    <w:rsid w:val="00D05BA2"/>
    <w:rsid w:val="00D05D64"/>
    <w:rsid w:val="00D17C59"/>
    <w:rsid w:val="00D216BC"/>
    <w:rsid w:val="00D227A1"/>
    <w:rsid w:val="00DB4BF1"/>
    <w:rsid w:val="00DD6609"/>
    <w:rsid w:val="00DE74DC"/>
    <w:rsid w:val="00E10190"/>
    <w:rsid w:val="00E22B2F"/>
    <w:rsid w:val="00E32449"/>
    <w:rsid w:val="00E42328"/>
    <w:rsid w:val="00E46BB5"/>
    <w:rsid w:val="00E56E23"/>
    <w:rsid w:val="00E65653"/>
    <w:rsid w:val="00EA32C4"/>
    <w:rsid w:val="00EA7E93"/>
    <w:rsid w:val="00EB6E19"/>
    <w:rsid w:val="00EC6AA1"/>
    <w:rsid w:val="00ED0E42"/>
    <w:rsid w:val="00ED4EA0"/>
    <w:rsid w:val="00ED77E0"/>
    <w:rsid w:val="00EE1F30"/>
    <w:rsid w:val="00F0460B"/>
    <w:rsid w:val="00F24D93"/>
    <w:rsid w:val="00F3321D"/>
    <w:rsid w:val="00F34367"/>
    <w:rsid w:val="00F67FD1"/>
    <w:rsid w:val="00F81446"/>
    <w:rsid w:val="00F9623E"/>
    <w:rsid w:val="00FA6876"/>
    <w:rsid w:val="00FB7032"/>
    <w:rsid w:val="00FC0A47"/>
    <w:rsid w:val="00FE2ACC"/>
    <w:rsid w:val="00FF5BF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414F7F"/>
    <w:pPr>
      <w:jc w:val="left"/>
    </w:pPr>
    <w:rPr>
      <w:sz w:val="20"/>
      <w:lang w:eastAsia="cs-CZ"/>
    </w:rPr>
  </w:style>
  <w:style w:type="character" w:styleId="Siln">
    <w:name w:val="Strong"/>
    <w:basedOn w:val="Standardnpsmoodstavce"/>
    <w:uiPriority w:val="22"/>
    <w:qFormat/>
    <w:rsid w:val="0051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95DBC-6F98-49C6-8481-B0FDDE17B9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Kadrnková Pavlína</cp:lastModifiedBy>
  <cp:revision>2</cp:revision>
  <cp:lastPrinted>2018-07-30T07:04:00Z</cp:lastPrinted>
  <dcterms:created xsi:type="dcterms:W3CDTF">2025-11-04T09:55:00Z</dcterms:created>
  <dcterms:modified xsi:type="dcterms:W3CDTF">2025-11-04T09:55:00Z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