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2BAF5" w14:textId="77777777" w:rsidR="007614F3" w:rsidRPr="007614F3" w:rsidRDefault="007614F3" w:rsidP="007614F3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2"/>
          <w:szCs w:val="22"/>
          <w:lang w:eastAsia="cs-CZ"/>
          <w14:ligatures w14:val="none"/>
        </w:rPr>
      </w:pPr>
      <w:r w:rsidRPr="007614F3">
        <w:rPr>
          <w:rFonts w:ascii="Tahoma" w:eastAsia="Times New Roman" w:hAnsi="Tahoma" w:cs="Tahoma"/>
          <w:b/>
          <w:kern w:val="0"/>
          <w:sz w:val="22"/>
          <w:szCs w:val="22"/>
          <w:lang w:eastAsia="cs-CZ"/>
          <w14:ligatures w14:val="none"/>
        </w:rPr>
        <w:t>SMLOUVA</w:t>
      </w:r>
      <w:r w:rsidRPr="007614F3">
        <w:rPr>
          <w:rFonts w:ascii="Tahoma" w:eastAsia="Times New Roman" w:hAnsi="Tahoma" w:cs="Tahoma"/>
          <w:b/>
          <w:kern w:val="0"/>
          <w:sz w:val="22"/>
          <w:szCs w:val="22"/>
          <w:lang w:eastAsia="cs-CZ"/>
          <w14:ligatures w14:val="none"/>
        </w:rPr>
        <w:br/>
      </w:r>
      <w:r w:rsidRPr="007614F3">
        <w:rPr>
          <w:rFonts w:ascii="Tahoma" w:eastAsia="Times New Roman" w:hAnsi="Tahoma" w:cs="Tahoma"/>
          <w:b/>
          <w:bCs/>
          <w:kern w:val="0"/>
          <w:sz w:val="22"/>
          <w:szCs w:val="22"/>
          <w:lang w:eastAsia="cs-CZ"/>
          <w14:ligatures w14:val="none"/>
        </w:rPr>
        <w:t>o poskytnutí dotace z rozpočtu Moravskoslezského kraje</w:t>
      </w:r>
    </w:p>
    <w:p w14:paraId="034AEED9" w14:textId="77777777" w:rsidR="007614F3" w:rsidRPr="007614F3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I.</w:t>
      </w: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</w:r>
      <w:r w:rsidRPr="007614F3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Smluvní strany</w:t>
      </w:r>
    </w:p>
    <w:p w14:paraId="6CB9A3E4" w14:textId="77777777" w:rsidR="007614F3" w:rsidRPr="007614F3" w:rsidRDefault="007614F3" w:rsidP="007614F3">
      <w:pPr>
        <w:numPr>
          <w:ilvl w:val="0"/>
          <w:numId w:val="9"/>
        </w:numPr>
        <w:tabs>
          <w:tab w:val="clear" w:pos="360"/>
        </w:tabs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Moravskoslezský kraj</w:t>
      </w:r>
    </w:p>
    <w:p w14:paraId="28D1505A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se sídlem: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28. října 2771/117, 702 00 Ostrava</w:t>
      </w:r>
    </w:p>
    <w:p w14:paraId="0104541B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2547" w:hanging="219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zastoupen: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 xml:space="preserve">Ing. Josefem </w:t>
      </w:r>
      <w:proofErr w:type="spellStart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Bělicou</w:t>
      </w:r>
      <w:proofErr w:type="spellEnd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 Ph.D., MBA, hejtmanem kraje</w:t>
      </w:r>
    </w:p>
    <w:p w14:paraId="1E1B4742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IČO: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70890692</w:t>
      </w:r>
    </w:p>
    <w:p w14:paraId="17897257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DIČ: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CZ70890692</w:t>
      </w:r>
    </w:p>
    <w:p w14:paraId="0EF43DE6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bankovní spojení: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proofErr w:type="spellStart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UniCredit</w:t>
      </w:r>
      <w:proofErr w:type="spellEnd"/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Bank Czech Republic and Slovakia, a.s.</w:t>
      </w:r>
    </w:p>
    <w:p w14:paraId="4AF76AEC" w14:textId="77777777" w:rsidR="007614F3" w:rsidRPr="007614F3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číslo účtu: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10002520362/2700</w:t>
      </w:r>
    </w:p>
    <w:p w14:paraId="10CDB112" w14:textId="77777777" w:rsidR="007614F3" w:rsidRPr="007614F3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datová schránka:</w:t>
      </w: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 xml:space="preserve">8x6bxsd </w:t>
      </w:r>
    </w:p>
    <w:p w14:paraId="3E0ECCB7" w14:textId="77777777" w:rsidR="007614F3" w:rsidRPr="007614F3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(dále jen „poskytovatel“)</w:t>
      </w:r>
    </w:p>
    <w:p w14:paraId="58D065C4" w14:textId="77777777" w:rsidR="007614F3" w:rsidRPr="007614F3" w:rsidRDefault="007614F3" w:rsidP="007614F3">
      <w:pPr>
        <w:spacing w:before="12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7614F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a</w:t>
      </w:r>
    </w:p>
    <w:p w14:paraId="4DDCEF83" w14:textId="789C7170" w:rsidR="007614F3" w:rsidRPr="00F52920" w:rsidRDefault="00F52920" w:rsidP="007614F3">
      <w:pPr>
        <w:keepNext/>
        <w:numPr>
          <w:ilvl w:val="0"/>
          <w:numId w:val="9"/>
        </w:numPr>
        <w:spacing w:before="120" w:after="0" w:line="240" w:lineRule="auto"/>
        <w:jc w:val="both"/>
        <w:outlineLvl w:val="0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F52920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Česká republika – Hasičský záchranný sbor Moravskoslezského kraje</w:t>
      </w:r>
    </w:p>
    <w:p w14:paraId="2FDD503A" w14:textId="3E081D66" w:rsidR="007614F3" w:rsidRPr="00F52920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se sídlem:</w:t>
      </w:r>
      <w:r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F52920"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Výškovická </w:t>
      </w:r>
      <w:r w:rsidR="00450F0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2995/</w:t>
      </w:r>
      <w:r w:rsidR="00F52920"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40, 700 30 Ostrava-Zábřeh</w:t>
      </w:r>
    </w:p>
    <w:p w14:paraId="3BCEC7F6" w14:textId="77777777" w:rsidR="00310434" w:rsidRDefault="007614F3" w:rsidP="007614F3">
      <w:pPr>
        <w:tabs>
          <w:tab w:val="left" w:pos="2552"/>
        </w:tabs>
        <w:spacing w:after="0" w:line="240" w:lineRule="auto"/>
        <w:ind w:left="2552" w:hanging="2195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zastoupen:</w:t>
      </w:r>
      <w:r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F52920"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brig. gen. Ing. Radimem Kuchařem, ředitelem HZS</w:t>
      </w:r>
    </w:p>
    <w:p w14:paraId="585BA087" w14:textId="258FC5BC" w:rsidR="007614F3" w:rsidRPr="00F52920" w:rsidRDefault="00310434" w:rsidP="007614F3">
      <w:pPr>
        <w:tabs>
          <w:tab w:val="left" w:pos="2552"/>
        </w:tabs>
        <w:spacing w:after="0" w:line="240" w:lineRule="auto"/>
        <w:ind w:left="2552" w:hanging="2195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F52920" w:rsidRPr="00F5292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Moravskoslezského kraje </w:t>
      </w:r>
    </w:p>
    <w:p w14:paraId="4E2A449E" w14:textId="6E183EED" w:rsidR="007614F3" w:rsidRPr="00E66BE5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IČO:</w:t>
      </w: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CC1486"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70884561</w:t>
      </w:r>
    </w:p>
    <w:p w14:paraId="4697389D" w14:textId="6E7DEC90" w:rsidR="007614F3" w:rsidRPr="00E66BE5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DIČ:</w:t>
      </w: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CZ</w:t>
      </w:r>
      <w:r w:rsidR="009150F0"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70884561</w:t>
      </w:r>
    </w:p>
    <w:p w14:paraId="3263C95C" w14:textId="3A843845" w:rsidR="007614F3" w:rsidRPr="00E66BE5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bankovní spojení:</w:t>
      </w: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9107F8"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Česká národní banka</w:t>
      </w:r>
    </w:p>
    <w:p w14:paraId="39309E99" w14:textId="767028CB" w:rsidR="007614F3" w:rsidRPr="00E66BE5" w:rsidRDefault="007614F3" w:rsidP="007614F3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číslo účtu:</w:t>
      </w:r>
      <w:r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</w:r>
      <w:r w:rsidR="00A03AE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19</w:t>
      </w:r>
      <w:r w:rsidR="0037681F" w:rsidRPr="00E66B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-1933881/0710</w:t>
      </w:r>
    </w:p>
    <w:p w14:paraId="215972C1" w14:textId="77777777" w:rsidR="007614F3" w:rsidRPr="000529DC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(dále jen „příjemce“)</w:t>
      </w:r>
    </w:p>
    <w:p w14:paraId="7F941BDE" w14:textId="77777777" w:rsidR="007614F3" w:rsidRPr="000529DC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II.</w:t>
      </w:r>
      <w:r w:rsidRPr="000529DC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  <w:t>Základní ustanovení</w:t>
      </w:r>
    </w:p>
    <w:p w14:paraId="6FFE17F8" w14:textId="77777777" w:rsidR="007614F3" w:rsidRPr="000529DC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Tato smlouva je veřejnoprávní smlouvou uzavřenou dle § 10a odst. 5 zákona č. 250/2000 Sb., o rozpočtových pravidlech územních rozpočtů, ve znění pozdějších předpisů (dále jen „zákon č. 250/2000 Sb.“).</w:t>
      </w:r>
    </w:p>
    <w:p w14:paraId="01EA7CE9" w14:textId="77777777" w:rsidR="007614F3" w:rsidRPr="000529DC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1BC694D8" w14:textId="77777777" w:rsidR="007614F3" w:rsidRPr="000529DC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29DC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C48DDAA" w14:textId="46AC9D52" w:rsidR="007614F3" w:rsidRPr="000537E4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0537E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Příjemce </w:t>
      </w:r>
      <w:r w:rsidR="001A247A" w:rsidRPr="000537E4">
        <w:rPr>
          <w:rFonts w:ascii="Tahoma" w:hAnsi="Tahoma" w:cs="Tahoma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2025/</w:t>
      </w:r>
      <w:r w:rsidR="00493571">
        <w:rPr>
          <w:rFonts w:ascii="Tahoma" w:hAnsi="Tahoma" w:cs="Tahoma"/>
          <w:sz w:val="20"/>
          <w:szCs w:val="20"/>
        </w:rPr>
        <w:t>395</w:t>
      </w:r>
      <w:r w:rsidR="001A247A" w:rsidRPr="000537E4">
        <w:rPr>
          <w:rFonts w:ascii="Tahoma" w:hAnsi="Tahoma" w:cs="Tahoma"/>
          <w:sz w:val="20"/>
          <w:szCs w:val="20"/>
        </w:rPr>
        <w:t xml:space="preserve"> ze dne 2</w:t>
      </w:r>
      <w:r w:rsidR="00493571">
        <w:rPr>
          <w:rFonts w:ascii="Tahoma" w:hAnsi="Tahoma" w:cs="Tahoma"/>
          <w:sz w:val="20"/>
          <w:szCs w:val="20"/>
        </w:rPr>
        <w:t>4</w:t>
      </w:r>
      <w:r w:rsidR="001A247A" w:rsidRPr="000537E4">
        <w:rPr>
          <w:rFonts w:ascii="Tahoma" w:hAnsi="Tahoma" w:cs="Tahoma"/>
          <w:sz w:val="20"/>
          <w:szCs w:val="20"/>
        </w:rPr>
        <w:t>. </w:t>
      </w:r>
      <w:r w:rsidR="00493571">
        <w:rPr>
          <w:rFonts w:ascii="Tahoma" w:hAnsi="Tahoma" w:cs="Tahoma"/>
          <w:sz w:val="20"/>
          <w:szCs w:val="20"/>
        </w:rPr>
        <w:t>února</w:t>
      </w:r>
      <w:r w:rsidR="001A247A" w:rsidRPr="000537E4">
        <w:rPr>
          <w:rFonts w:ascii="Tahoma" w:hAnsi="Tahoma" w:cs="Tahoma"/>
          <w:sz w:val="20"/>
          <w:szCs w:val="20"/>
        </w:rPr>
        <w:t xml:space="preserve"> 2025 (publikováno v Úředním věstníku Evropské unie dne 2</w:t>
      </w:r>
      <w:r w:rsidR="00493571">
        <w:rPr>
          <w:rFonts w:ascii="Tahoma" w:hAnsi="Tahoma" w:cs="Tahoma"/>
          <w:sz w:val="20"/>
          <w:szCs w:val="20"/>
        </w:rPr>
        <w:t>4</w:t>
      </w:r>
      <w:r w:rsidR="001A247A" w:rsidRPr="000537E4">
        <w:rPr>
          <w:rFonts w:ascii="Tahoma" w:hAnsi="Tahoma" w:cs="Tahoma"/>
          <w:sz w:val="20"/>
          <w:szCs w:val="20"/>
        </w:rPr>
        <w:t xml:space="preserve">. </w:t>
      </w:r>
      <w:r w:rsidR="00493571">
        <w:rPr>
          <w:rFonts w:ascii="Tahoma" w:hAnsi="Tahoma" w:cs="Tahoma"/>
          <w:sz w:val="20"/>
          <w:szCs w:val="20"/>
        </w:rPr>
        <w:t>2</w:t>
      </w:r>
      <w:r w:rsidR="001A247A" w:rsidRPr="000537E4">
        <w:rPr>
          <w:rFonts w:ascii="Tahoma" w:hAnsi="Tahoma" w:cs="Tahoma"/>
          <w:sz w:val="20"/>
          <w:szCs w:val="20"/>
        </w:rPr>
        <w:t xml:space="preserve">. 2025 pod č. L </w:t>
      </w:r>
      <w:r w:rsidR="00493571">
        <w:rPr>
          <w:rFonts w:ascii="Tahoma" w:hAnsi="Tahoma" w:cs="Tahoma"/>
          <w:sz w:val="20"/>
          <w:szCs w:val="20"/>
        </w:rPr>
        <w:t>395</w:t>
      </w:r>
      <w:r w:rsidR="001A247A" w:rsidRPr="000537E4">
        <w:rPr>
          <w:rFonts w:ascii="Tahoma" w:hAnsi="Tahoma" w:cs="Tahoma"/>
          <w:sz w:val="20"/>
          <w:szCs w:val="20"/>
        </w:rPr>
        <w:t>), tj. není právnickou osobou, subjektem nebo orgánem usazeným v Rusku nebo právnickou osobou, subjektem nebo orgánem, který je z více než 50 % přímo či nepřímo vlastněn právnickou osobou, subjektem nebo orgánem usazeným v Rusku. Příjemce bere na vědomí, že pokud je uvedené prohlášení nepravdivé, bude to považováno za porušení této smlouvy a neoprávněné použití dotace.</w:t>
      </w:r>
    </w:p>
    <w:p w14:paraId="026CA046" w14:textId="77777777" w:rsidR="007614F3" w:rsidRPr="000537E4" w:rsidRDefault="007614F3" w:rsidP="007614F3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bookmarkStart w:id="0" w:name="_Hlk153548722"/>
      <w:r w:rsidRPr="000537E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1C4D44EB" w14:textId="77777777" w:rsidR="007614F3" w:rsidRPr="006076E8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</w:pPr>
      <w:r w:rsidRPr="006076E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lastRenderedPageBreak/>
        <w:t>III</w:t>
      </w:r>
      <w:r w:rsidRPr="006076E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</w:t>
      </w:r>
      <w:r w:rsidRPr="006076E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br/>
      </w:r>
      <w:r w:rsidRPr="006076E8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Předmět smlouvy</w:t>
      </w:r>
    </w:p>
    <w:p w14:paraId="5B59BAA5" w14:textId="77777777" w:rsidR="007614F3" w:rsidRPr="006076E8" w:rsidRDefault="007614F3" w:rsidP="007614F3">
      <w:pPr>
        <w:numPr>
          <w:ilvl w:val="0"/>
          <w:numId w:val="7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6076E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C5A4388" w14:textId="77777777" w:rsidR="007614F3" w:rsidRPr="006076E8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</w:pPr>
      <w:r w:rsidRPr="006076E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IV.</w:t>
      </w:r>
      <w:r w:rsidRPr="006076E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</w:r>
      <w:r w:rsidRPr="006076E8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Účelové určení a výše dotace</w:t>
      </w:r>
    </w:p>
    <w:p w14:paraId="4DDD67FC" w14:textId="43213870" w:rsidR="007614F3" w:rsidRPr="006B0904" w:rsidRDefault="007614F3" w:rsidP="007614F3">
      <w:pPr>
        <w:numPr>
          <w:ilvl w:val="0"/>
          <w:numId w:val="8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i/>
          <w:iCs/>
          <w:color w:val="EE0000"/>
          <w:kern w:val="0"/>
          <w:sz w:val="20"/>
          <w:szCs w:val="20"/>
          <w:lang w:eastAsia="cs-CZ"/>
          <w14:ligatures w14:val="none"/>
        </w:rPr>
      </w:pPr>
      <w:r w:rsidRPr="00FC76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Poskytovatel podle této smlouvy poskytne příjemci investiční dotaci ve výši </w:t>
      </w:r>
      <w:r w:rsidR="00FA639F" w:rsidRPr="00FC7652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1</w:t>
      </w:r>
      <w:r w:rsidRPr="00FC7652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.</w:t>
      </w:r>
      <w:r w:rsidR="00FA639F" w:rsidRPr="00FC7652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3</w:t>
      </w:r>
      <w:r w:rsidR="00CB2B18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00</w:t>
      </w:r>
      <w:r w:rsidRPr="00FC7652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.000 Kč</w:t>
      </w:r>
      <w:r w:rsidRPr="00FC76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(slovy</w:t>
      </w:r>
      <w:r w:rsidR="00493571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:</w:t>
      </w:r>
      <w:r w:rsidRPr="00FC76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2C1F8D" w:rsidRPr="00FC76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jeden milion tři sta tisíc korun českých</w:t>
      </w:r>
      <w:r w:rsidRPr="00FC76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)</w:t>
      </w:r>
      <w:r w:rsidRPr="006B0904">
        <w:rPr>
          <w:rFonts w:ascii="Tahoma" w:eastAsia="Times New Roman" w:hAnsi="Tahoma" w:cs="Tahoma"/>
          <w:color w:val="EE0000"/>
          <w:kern w:val="0"/>
          <w:sz w:val="20"/>
          <w:szCs w:val="20"/>
          <w:lang w:eastAsia="cs-CZ"/>
          <w14:ligatures w14:val="none"/>
        </w:rPr>
        <w:t xml:space="preserve"> </w:t>
      </w:r>
      <w:r w:rsidRPr="00F6154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účelově určenou k úhradě uznatelných nákladů projektu „</w:t>
      </w:r>
      <w:r w:rsidR="004547E5" w:rsidRPr="004547E5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 xml:space="preserve">Realizace koncepce ochrany obyvatel </w:t>
      </w:r>
      <w:proofErr w:type="gramStart"/>
      <w:r w:rsidR="004547E5" w:rsidRPr="004547E5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kraje - příprava</w:t>
      </w:r>
      <w:proofErr w:type="gramEnd"/>
      <w:r w:rsidR="004547E5" w:rsidRPr="004547E5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 xml:space="preserve"> na mimořádné situace</w:t>
      </w:r>
      <w:r w:rsidRPr="00F61545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 xml:space="preserve">“ </w:t>
      </w:r>
      <w:r w:rsidRPr="00F6154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(dále jen „projekt“) vymezených v čl. VI této smlouvy.</w:t>
      </w:r>
    </w:p>
    <w:p w14:paraId="41EB1580" w14:textId="77777777" w:rsidR="007614F3" w:rsidRPr="004C0970" w:rsidRDefault="007614F3" w:rsidP="007614F3">
      <w:pPr>
        <w:numPr>
          <w:ilvl w:val="0"/>
          <w:numId w:val="8"/>
        </w:numPr>
        <w:tabs>
          <w:tab w:val="clear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4C097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Účelem poskytnutí dotace je podpora realizace projektu příjemcem za podmínek stanovených v této smlouvě.</w:t>
      </w:r>
    </w:p>
    <w:p w14:paraId="72A49900" w14:textId="77777777" w:rsidR="007614F3" w:rsidRPr="008B5216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</w:pPr>
      <w:r w:rsidRPr="004C0970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V.</w:t>
      </w:r>
      <w:r w:rsidRPr="004C0970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</w:r>
      <w:r w:rsidRPr="008B5216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Závazky smluvních stran</w:t>
      </w:r>
    </w:p>
    <w:p w14:paraId="2F8E9C79" w14:textId="16588389" w:rsidR="007614F3" w:rsidRPr="008B5216" w:rsidRDefault="00511D7C" w:rsidP="007614F3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8B5216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Poskytovatel se zavazuje poskytnout příjemci dotaci na projekt převodem na účet příjemce uvedený v čl. I této smlouvy, na základě postupných úhrad, pod variabilním symbolem </w:t>
      </w:r>
      <w:r w:rsidR="000A2D0A" w:rsidRPr="008B5216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2680110015</w:t>
      </w:r>
      <w:r w:rsidRPr="008B5216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 a to vždy ve lhůtě do 7 pracovních dnů od doručení písemného sdělení příjemce, že bylo rozhodnuto o výběru dodavatele v rámci konkrétní veřejné zakázky. Součet jednotlivých úhrad nesmí překročit</w:t>
      </w:r>
      <w:r w:rsidR="00493571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Pr="008B5216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výši dotace dle čl. IV této smlouvy. Proto může být poslední úhrada poskytovatelem oproti výzvě příjemce zkrácena. Příjemce musí v písemném sdělení o výběru dodavatele prokazatelně doložit cenu vysoutěžené veřejné zakázky, například předložením rozhodnutí o výběru.</w:t>
      </w:r>
    </w:p>
    <w:p w14:paraId="0D159105" w14:textId="77777777" w:rsidR="007614F3" w:rsidRPr="00FB69EA" w:rsidRDefault="007614F3" w:rsidP="007614F3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B69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 se zavazuje při použití peněžních prostředků splnit tyto podmínky:</w:t>
      </w:r>
    </w:p>
    <w:p w14:paraId="0F693619" w14:textId="77777777" w:rsidR="007614F3" w:rsidRPr="00FB69EA" w:rsidRDefault="007614F3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FB69E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řídit se při použití poskytnuté dotace touto smlouvou a právními předpisy,</w:t>
      </w:r>
    </w:p>
    <w:p w14:paraId="524D2949" w14:textId="77777777" w:rsidR="007614F3" w:rsidRPr="00FB69EA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FB69E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použít poskytnutou dotaci v souladu s jejím účelovým určením dle čl. IV této smlouvy a pouze k úhradě uznatelných nákladů vymezených v čl. VI této smlouvy,</w:t>
      </w:r>
    </w:p>
    <w:p w14:paraId="7535A4F1" w14:textId="77777777" w:rsidR="007614F3" w:rsidRPr="009637A3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9637A3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2605A012" w14:textId="77777777" w:rsidR="007614F3" w:rsidRPr="009637A3" w:rsidRDefault="007614F3" w:rsidP="007614F3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9637A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bez omezení provádět vzájemné finanční úpravy jednotlivých nákladových položek v rámci jednoho druhu uznatelného nákladu za předpokladu, že bude dodržena stanovená výše příslušného druhu uznatelného nákladu a změny nebudou mít vliv na stanovené účelové určení,</w:t>
      </w:r>
    </w:p>
    <w:p w14:paraId="40DAA962" w14:textId="4D060F16" w:rsidR="007614F3" w:rsidRPr="009637A3" w:rsidRDefault="007614F3" w:rsidP="007614F3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9637A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vzájemnými finančními úpravami jednotlivých nákladových druhů navýšit jednotlivý druh uznatelných nákladů (uvedený v nákladovém rozpočtu projektu) maximálně o </w:t>
      </w:r>
      <w:r w:rsidR="00151077" w:rsidRPr="009637A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2</w:t>
      </w:r>
      <w:r w:rsidRPr="009637A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0 % z částky dotace přiznané na tento nákladový druh za předpokladu, že bude dodržena celková výše poskytnuté dotace a provedené změny nebudou mít vliv na účelové určení; na snižování uznatelných nákladů v jednotlivých nákladových druzích se omezení nevztahuje, </w:t>
      </w:r>
    </w:p>
    <w:p w14:paraId="1FA0DC16" w14:textId="77777777" w:rsidR="007614F3" w:rsidRPr="001B7AE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1B7AEF"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  <w:t>vrátit nevyčerpané finanční prostředky poskytnuté dotace, jsou-li vyšší než 10 Kč,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7927F667" w14:textId="77777777" w:rsidR="007614F3" w:rsidRPr="001B7AE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1B7AEF"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  <w:t>v případě, že realizaci projektu nezahájí nebo ji přeruší z důvodu, že projekt nebude dále uskutečňovat, do 7 kalendářních dnů ohlásit tuto skutečnost poskytovateli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0D24D963" w14:textId="77777777" w:rsidR="007614F3" w:rsidRPr="001B7AE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1B7AEF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nepřevést</w:t>
      </w:r>
      <w:r w:rsidRPr="001B7AE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poskytnutou dotaci na jiný právní subjekt.</w:t>
      </w:r>
    </w:p>
    <w:p w14:paraId="59B46A21" w14:textId="77777777" w:rsidR="007614F3" w:rsidRPr="001B7AEF" w:rsidRDefault="007614F3" w:rsidP="007614F3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1B7AE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 se zavazuje dodržet tyto podmínky související s účelem, na nějž byla dotace poskytnuta:</w:t>
      </w:r>
    </w:p>
    <w:p w14:paraId="7958528B" w14:textId="77777777" w:rsidR="007614F3" w:rsidRPr="001B7AEF" w:rsidRDefault="007614F3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1B7AE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řídit se při vyúčtování poskytnuté dotace touto smlouvou a právními předpisy,</w:t>
      </w:r>
    </w:p>
    <w:p w14:paraId="4C63A78A" w14:textId="77777777" w:rsidR="007614F3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1B7AE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lastRenderedPageBreak/>
        <w:t>zrealizovat projekt vlastním jménem, na vlastní účet a na vlastní odpovědnost a naplnit účelové určení dle čl. IV této smlouvy,</w:t>
      </w:r>
    </w:p>
    <w:p w14:paraId="613CC058" w14:textId="2482D520" w:rsidR="00D40D93" w:rsidRPr="001B7AEF" w:rsidRDefault="00D40D9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97F38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 rámci realizace projektu v souladu s tímto zákonem</w:t>
      </w:r>
      <w:r>
        <w:rPr>
          <w:rFonts w:ascii="Tahoma" w:hAnsi="Tahoma" w:cs="Tahoma"/>
          <w:sz w:val="20"/>
          <w:szCs w:val="20"/>
        </w:rPr>
        <w:t>.</w:t>
      </w:r>
      <w:r w:rsidRPr="00F97F3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</w:t>
      </w:r>
      <w:r w:rsidRPr="00F97F38">
        <w:rPr>
          <w:rFonts w:ascii="Tahoma" w:hAnsi="Tahoma" w:cs="Tahoma"/>
          <w:sz w:val="20"/>
          <w:szCs w:val="20"/>
        </w:rPr>
        <w:t xml:space="preserve">říjemce je povinen uchovávat veškerou dokumentaci týkající se dodržování povinností dle předchozí </w:t>
      </w:r>
      <w:r w:rsidRPr="00D52527">
        <w:rPr>
          <w:rFonts w:ascii="Tahoma" w:hAnsi="Tahoma" w:cs="Tahoma"/>
          <w:sz w:val="20"/>
          <w:szCs w:val="20"/>
        </w:rPr>
        <w:t>věty po dobu stanovenou zákonem a na vyžádání ji předložit poskytovateli</w:t>
      </w:r>
      <w:r>
        <w:rPr>
          <w:rFonts w:ascii="Tahoma" w:hAnsi="Tahoma" w:cs="Tahoma"/>
          <w:sz w:val="20"/>
          <w:szCs w:val="20"/>
        </w:rPr>
        <w:t>,</w:t>
      </w:r>
    </w:p>
    <w:p w14:paraId="261F3B84" w14:textId="30AC6285" w:rsidR="007614F3" w:rsidRPr="001B7AE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1B7AE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dosáhnout stanoveného účelu, tedy zrealizovat projekt, nejpozději </w:t>
      </w:r>
      <w:r w:rsidRPr="001B7AE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do 31. 12. 202</w:t>
      </w:r>
      <w:r w:rsidR="00DC64F2" w:rsidRPr="001B7AE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6</w:t>
      </w:r>
      <w:r w:rsidRPr="001B7AE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,</w:t>
      </w:r>
    </w:p>
    <w:p w14:paraId="173AFD63" w14:textId="77777777" w:rsidR="007614F3" w:rsidRPr="00F60CD3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F60CD3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Povinnost dle tohoto ustanovení se nevztahuje na příjemce, kteří nemají povinnost vést účetnictví dle zákona o účetnictví nebo vedou jednoduché účetnictví dle zákona o účetnictví</w:t>
      </w: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</w:t>
      </w:r>
    </w:p>
    <w:p w14:paraId="4D178EEA" w14:textId="77777777" w:rsidR="007614F3" w:rsidRPr="00F60CD3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označit originály všech účetních dokladů a kopie všech elektronických faktur vztahujících se k projektu názvem projektu, nebo jiným označením, které projekt jasně identifikuje, u dokladů, k jejichž úhradě byla použita dotace, pak navíc uvést formulaci „Financováno z rozpočtu MSK“, číslo smlouvy a výši použité dotace v Kč. Povinnost dle tohoto ustanovení se vztahuje pouze na příjemce, kteří nemají povinnost vést účetnictví dle zákona o účetnictví nebo vedou jednoduché účetnictví dle zákona o účetnictví,</w:t>
      </w:r>
    </w:p>
    <w:p w14:paraId="1BD27995" w14:textId="77777777" w:rsidR="007614F3" w:rsidRPr="00F60CD3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na požádání umožnit poskytovateli nahlédnutí do všech účetních dokladů týkajících se projektu,</w:t>
      </w:r>
    </w:p>
    <w:p w14:paraId="748F030C" w14:textId="2DEE0873" w:rsidR="007614F3" w:rsidRPr="00F60CD3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F60CD3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 xml:space="preserve">nejpozději </w:t>
      </w:r>
      <w:r w:rsidR="009D114F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br/>
      </w:r>
      <w:r w:rsidRPr="00F60CD3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do </w:t>
      </w:r>
      <w:r w:rsidR="000E2C6D" w:rsidRPr="00F60CD3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2</w:t>
      </w:r>
      <w:r w:rsidR="00505854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2</w:t>
      </w:r>
      <w:r w:rsidRPr="00F60CD3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. 1. 202</w:t>
      </w:r>
      <w:r w:rsidR="006719C1" w:rsidRPr="00F60CD3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7</w:t>
      </w:r>
      <w:r w:rsidRPr="00F60CD3">
        <w:rPr>
          <w:rFonts w:ascii="Tahoma" w:eastAsia="Times New Roman" w:hAnsi="Tahoma" w:cs="Tahoma"/>
          <w:b/>
          <w:kern w:val="0"/>
          <w:sz w:val="20"/>
          <w:szCs w:val="20"/>
          <w:lang w:eastAsia="cs-CZ"/>
          <w14:ligatures w14:val="none"/>
        </w:rPr>
        <w:t>.</w:t>
      </w: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Závěrečné vyúčtování se považuje za předložené poskytovateli dnem jeho předání k přepravě provozovateli poštovních služeb, podáním na podatelně krajského úřadu, dodáním do datové schránky poskytovatele, odesláním v systému ePodatelna Moravskoslezského kraje s uznávaným elektronickým podpisem, případně dalším způsobem uvedeným ve formuláři závěrečného vyúčtování,</w:t>
      </w:r>
    </w:p>
    <w:p w14:paraId="2D74CCDC" w14:textId="77777777" w:rsidR="007614F3" w:rsidRPr="00F60CD3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předložit poskytovateli závěrečné vyúčtování celého realizovaného projektu dle písm. g) tohoto odstavce smlouvy na předepsaných formulářích, úplné a bezchybné, včetně</w:t>
      </w:r>
    </w:p>
    <w:p w14:paraId="74E3E42B" w14:textId="77777777" w:rsidR="007614F3" w:rsidRPr="00F60CD3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závěrečné zprávy jako slovního popisu realizace projektu s uvedením jeho výstupů a celkového zhodnocení,</w:t>
      </w:r>
    </w:p>
    <w:p w14:paraId="65B53410" w14:textId="77777777" w:rsidR="007614F3" w:rsidRPr="00F60CD3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seznamu účetních dokladů vztahujících se k uznatelným nákladům projektu včetně uvedení obsahu jednotlivých účetních dokladů,</w:t>
      </w:r>
    </w:p>
    <w:p w14:paraId="739B401F" w14:textId="77777777" w:rsidR="007614F3" w:rsidRPr="00F60CD3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bookmarkStart w:id="1" w:name="_Hlk145407530"/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1"/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</w:t>
      </w:r>
    </w:p>
    <w:p w14:paraId="25F7DE33" w14:textId="77777777" w:rsidR="007614F3" w:rsidRPr="00F60CD3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přehledu o vrácení nepoužitých peněžních prostředků do rozpočtu poskytovatele, nebo prohlášení o neexistenci takových vracených prostředků,</w:t>
      </w:r>
    </w:p>
    <w:p w14:paraId="31140499" w14:textId="77777777" w:rsidR="007614F3" w:rsidRPr="00F60CD3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80132A7" w14:textId="77777777" w:rsidR="007614F3" w:rsidRPr="00F60CD3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dokladů prokazujících způsob prezentace Moravskoslezského kraje dle čl. VII této smlouvy,</w:t>
      </w:r>
    </w:p>
    <w:p w14:paraId="11011F0A" w14:textId="77777777" w:rsidR="007614F3" w:rsidRPr="00F60CD3" w:rsidRDefault="007614F3" w:rsidP="007614F3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F60CD3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čestného prohlášení osoby oprávněné zastupovat příjemce o úplnosti, správnosti a pravdivosti závěrečného vyúčtování,</w:t>
      </w:r>
    </w:p>
    <w:p w14:paraId="73108B76" w14:textId="77777777" w:rsidR="007614F3" w:rsidRPr="00A12AE5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A12AE5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řádně v souladu s právními předpisy uschovat originály všech účetních dokladů vztahujících se k projektu,</w:t>
      </w:r>
    </w:p>
    <w:p w14:paraId="5CC31CFC" w14:textId="77777777" w:rsidR="007614F3" w:rsidRPr="005D4DA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5D4DA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 místě bude dle pokynu poskytovatele provedena v </w:t>
      </w:r>
      <w:r w:rsidRPr="005D4DAF">
        <w:rPr>
          <w:rFonts w:ascii="Tahoma" w:eastAsia="Times New Roman" w:hAnsi="Tahoma" w:cs="Tahoma"/>
          <w:iCs/>
          <w:kern w:val="0"/>
          <w:sz w:val="20"/>
          <w:szCs w:val="20"/>
          <w:lang w:eastAsia="cs-CZ"/>
          <w14:ligatures w14:val="none"/>
        </w:rPr>
        <w:t>sídle</w:t>
      </w:r>
      <w:r w:rsidRPr="005D4DA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příjemce, v místě realizace projektu nebo v sídle poskytovatele,</w:t>
      </w:r>
    </w:p>
    <w:p w14:paraId="443BD7C6" w14:textId="215C9A1B" w:rsidR="007614F3" w:rsidRPr="005D4DAF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5D4DA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lastRenderedPageBreak/>
        <w:t xml:space="preserve">při peněžních operacích dle této smlouvy převádět peněžní prostředky na účet poskytovatele uvedený v čl. I této smlouvy a při těchto peněžních operacích vždy uvádět </w:t>
      </w:r>
      <w:r w:rsidRPr="005D4DA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variabilní symbol</w:t>
      </w:r>
      <w:r w:rsidRPr="005D4DAF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F41B7F" w:rsidRPr="005D4DA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2680110015</w:t>
      </w:r>
      <w:r w:rsidRPr="005D4DAF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,</w:t>
      </w:r>
    </w:p>
    <w:p w14:paraId="46D193CE" w14:textId="77777777" w:rsidR="007614F3" w:rsidRPr="00C700F1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C700F1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nepřevést realizaci projektu na jiný právní subjekt,</w:t>
      </w:r>
    </w:p>
    <w:p w14:paraId="77E0A135" w14:textId="2B2F52BE" w:rsidR="00C056A1" w:rsidRPr="00C700F1" w:rsidRDefault="00120B2A" w:rsidP="002170A2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C700F1"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  <w:t xml:space="preserve">po dobu 5 let od ukončení realizace projektu nezcizit majetek pořízený nebo technicky zhodnocený z prostředků získaných z dotace poskytnuté na základě této smlouvy </w:t>
      </w:r>
    </w:p>
    <w:p w14:paraId="71202D9C" w14:textId="77777777" w:rsidR="007614F3" w:rsidRPr="00C700F1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C700F1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neprodleně, nejpozději však do 7 kalendářních 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7A82A976" w14:textId="77777777" w:rsidR="007614F3" w:rsidRPr="00C700F1" w:rsidRDefault="007614F3" w:rsidP="007614F3">
      <w:pPr>
        <w:numPr>
          <w:ilvl w:val="1"/>
          <w:numId w:val="1"/>
        </w:numPr>
        <w:tabs>
          <w:tab w:val="num" w:pos="720"/>
          <w:tab w:val="num" w:pos="5746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C700F1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neprodleně, nejpozději však do 7 kalendářních dnů, informovat poskytovatele o vlastní přeměně nebo zrušení s likvidací, v případě přeměny i o tom, na který subjekt přejdou práva a povinnosti z této smlouvy, </w:t>
      </w:r>
    </w:p>
    <w:p w14:paraId="01AC1460" w14:textId="77777777" w:rsidR="007614F3" w:rsidRPr="00C700F1" w:rsidRDefault="007614F3" w:rsidP="007614F3">
      <w:pPr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kern w:val="0"/>
          <w:sz w:val="20"/>
          <w:szCs w:val="20"/>
          <w:lang w:eastAsia="cs-CZ"/>
          <w14:ligatures w14:val="none"/>
        </w:rPr>
      </w:pPr>
      <w:r w:rsidRPr="00C700F1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dodržovat podmínky povinné publicity stanovené v čl. VII této smlouvy.</w:t>
      </w:r>
    </w:p>
    <w:p w14:paraId="419647C5" w14:textId="79EDDCC5" w:rsidR="007614F3" w:rsidRPr="00E5116A" w:rsidRDefault="007614F3" w:rsidP="007614F3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Porušení podmínek uvedených v odst. 3 písm. </w:t>
      </w:r>
      <w:r w:rsidR="00F90B26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c), </w:t>
      </w:r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h), </w:t>
      </w:r>
      <w:r w:rsidR="00392AC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i</w:t>
      </w:r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), </w:t>
      </w:r>
      <w:r w:rsidR="00392AC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l</w:t>
      </w:r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), </w:t>
      </w:r>
      <w:r w:rsidR="00EE3C41"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</w:t>
      </w:r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)</w:t>
      </w:r>
      <w:r w:rsidR="00392AC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,</w:t>
      </w:r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EE3C41"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</w:t>
      </w:r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)</w:t>
      </w:r>
      <w:r w:rsidR="00392ACE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a q)</w:t>
      </w:r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je považováno za porušení méně závažné ve smyslu </w:t>
      </w:r>
      <w:proofErr w:type="spellStart"/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ust</w:t>
      </w:r>
      <w:proofErr w:type="spellEnd"/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 § 10a odst. 6 zákona č. 250/2000 Sb. Odvod za tato porušení rozpočtové kázně se stanoví následujícím způsobem:</w:t>
      </w:r>
    </w:p>
    <w:p w14:paraId="640DBC8A" w14:textId="28279151" w:rsidR="00652102" w:rsidRDefault="00652102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743046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  <w:szCs w:val="20"/>
        </w:rPr>
        <w:t>c</w:t>
      </w:r>
      <w:r w:rsidRPr="00743046">
        <w:rPr>
          <w:rFonts w:ascii="Tahoma" w:hAnsi="Tahoma" w:cs="Tahoma"/>
          <w:bCs/>
          <w:sz w:val="20"/>
          <w:szCs w:val="20"/>
        </w:rPr>
        <w:t>)</w:t>
      </w:r>
      <w:r w:rsidRPr="00743046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 xml:space="preserve">        </w:t>
      </w:r>
      <w:r w:rsidRPr="00D52527">
        <w:rPr>
          <w:rFonts w:ascii="Tahoma" w:hAnsi="Tahoma" w:cs="Tahoma"/>
          <w:bCs/>
          <w:sz w:val="20"/>
          <w:szCs w:val="20"/>
        </w:rPr>
        <w:t>v rozmezí 5 až 90 % poskytnuté dotace</w:t>
      </w:r>
    </w:p>
    <w:p w14:paraId="3D4C2071" w14:textId="353B6F13" w:rsidR="007614F3" w:rsidRPr="00E5116A" w:rsidRDefault="007614F3" w:rsidP="007614F3">
      <w:pPr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 xml:space="preserve">Předložení vyúčtování podle odst. 3 písm. </w:t>
      </w:r>
      <w:r w:rsidR="00E52CC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h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 po stanovené lhůtě:</w:t>
      </w:r>
    </w:p>
    <w:p w14:paraId="2C8571A8" w14:textId="77777777" w:rsidR="007614F3" w:rsidRPr="00E5116A" w:rsidRDefault="007614F3" w:rsidP="007614F3">
      <w:pPr>
        <w:tabs>
          <w:tab w:val="right" w:pos="709"/>
        </w:tabs>
        <w:spacing w:before="60" w:after="0" w:line="240" w:lineRule="auto"/>
        <w:ind w:firstLine="709"/>
        <w:jc w:val="both"/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>do 7 kalendářních dnů</w:t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  <w:t xml:space="preserve"> </w:t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  <w:t>1.500 Kč,</w:t>
      </w:r>
    </w:p>
    <w:p w14:paraId="1666155F" w14:textId="77777777" w:rsidR="007614F3" w:rsidRPr="00E5116A" w:rsidRDefault="007614F3" w:rsidP="007614F3">
      <w:pPr>
        <w:tabs>
          <w:tab w:val="right" w:pos="709"/>
        </w:tabs>
        <w:spacing w:before="60" w:after="0" w:line="240" w:lineRule="auto"/>
        <w:ind w:firstLine="709"/>
        <w:jc w:val="both"/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>od 8 do 15 kalendářních dnů</w:t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  <w:t>3.000 Kč,</w:t>
      </w:r>
    </w:p>
    <w:p w14:paraId="654EA118" w14:textId="77777777" w:rsidR="007614F3" w:rsidRPr="00E5116A" w:rsidRDefault="007614F3" w:rsidP="007614F3">
      <w:pPr>
        <w:tabs>
          <w:tab w:val="right" w:pos="709"/>
        </w:tabs>
        <w:spacing w:before="60" w:after="0" w:line="240" w:lineRule="auto"/>
        <w:ind w:firstLine="709"/>
        <w:jc w:val="both"/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>od 16 do 30 kalendářních dnů</w:t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</w:r>
      <w:r w:rsidRPr="00E5116A">
        <w:rPr>
          <w:rFonts w:ascii="Tahoma" w:eastAsia="Times New Roman" w:hAnsi="Tahoma" w:cs="Tahoma"/>
          <w:bCs/>
          <w:kern w:val="0"/>
          <w:sz w:val="20"/>
          <w:lang w:eastAsia="cs-CZ"/>
          <w14:ligatures w14:val="none"/>
        </w:rPr>
        <w:tab/>
        <w:t>5.000 Kč</w:t>
      </w:r>
      <w:r w:rsidRPr="00E5116A"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14870FC8" w14:textId="4420E8F8" w:rsidR="007614F3" w:rsidRPr="00E5116A" w:rsidRDefault="007614F3" w:rsidP="007614F3">
      <w:pPr>
        <w:numPr>
          <w:ilvl w:val="1"/>
          <w:numId w:val="1"/>
        </w:numPr>
        <w:tabs>
          <w:tab w:val="left" w:pos="709"/>
          <w:tab w:val="num" w:pos="6521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podmínky stanovené v odst. 3 písm. </w:t>
      </w:r>
      <w:r w:rsidR="00E52CC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i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 spočívající ve formálních nedostatcích závěrečného vyúčtování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10 % poskytnuté dotace,</w:t>
      </w:r>
    </w:p>
    <w:p w14:paraId="1C751B03" w14:textId="3D964D5B" w:rsidR="007614F3" w:rsidRPr="00E5116A" w:rsidRDefault="007614F3" w:rsidP="007614F3">
      <w:pPr>
        <w:numPr>
          <w:ilvl w:val="1"/>
          <w:numId w:val="1"/>
        </w:numPr>
        <w:tabs>
          <w:tab w:val="num" w:pos="720"/>
          <w:tab w:val="left" w:pos="7088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podmínky stanovené v odst. 3 písm. </w:t>
      </w:r>
      <w:r w:rsidR="00E52CCD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l</w:t>
      </w:r>
      <w:r w:rsidRPr="00E5116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)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1.000 Kč,</w:t>
      </w:r>
    </w:p>
    <w:p w14:paraId="539A1423" w14:textId="4A227F0A" w:rsidR="007614F3" w:rsidRPr="00E5116A" w:rsidRDefault="007614F3" w:rsidP="007614F3">
      <w:pPr>
        <w:numPr>
          <w:ilvl w:val="1"/>
          <w:numId w:val="1"/>
        </w:numPr>
        <w:tabs>
          <w:tab w:val="num" w:pos="720"/>
          <w:tab w:val="left" w:pos="6663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podmínky stanovené v odst. 3 písm. </w:t>
      </w:r>
      <w:r w:rsidR="00E52CC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o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2 % poskytnuté dotace,</w:t>
      </w:r>
    </w:p>
    <w:p w14:paraId="59035895" w14:textId="28707A73" w:rsidR="007614F3" w:rsidRPr="00E5116A" w:rsidRDefault="007614F3" w:rsidP="007614F3">
      <w:pPr>
        <w:numPr>
          <w:ilvl w:val="1"/>
          <w:numId w:val="1"/>
        </w:numPr>
        <w:tabs>
          <w:tab w:val="left" w:pos="709"/>
          <w:tab w:val="num" w:pos="6521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podmínky stanovené v odst. 3 písm. </w:t>
      </w:r>
      <w:r w:rsidR="00E52CC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10 % poskytnuté dotace,</w:t>
      </w:r>
    </w:p>
    <w:p w14:paraId="706A2C1C" w14:textId="7E16631E" w:rsidR="007614F3" w:rsidRPr="00E5116A" w:rsidRDefault="007614F3" w:rsidP="007614F3">
      <w:pPr>
        <w:numPr>
          <w:ilvl w:val="1"/>
          <w:numId w:val="1"/>
        </w:numPr>
        <w:tabs>
          <w:tab w:val="left" w:pos="709"/>
          <w:tab w:val="num" w:pos="6521"/>
        </w:tabs>
        <w:spacing w:before="60" w:after="0" w:line="240" w:lineRule="auto"/>
        <w:ind w:left="7230" w:hanging="6873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Porušení každé podmínky, na niž se odkazuje v odst. 3 písm. </w:t>
      </w:r>
      <w:r w:rsidR="00E52CCD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q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>)</w:t>
      </w:r>
      <w:r w:rsidRPr="00E5116A"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  <w:tab/>
        <w:t>5 % poskytnuté dotace.</w:t>
      </w:r>
    </w:p>
    <w:p w14:paraId="342B2229" w14:textId="77777777" w:rsidR="007614F3" w:rsidRPr="00E5116A" w:rsidRDefault="007614F3" w:rsidP="007614F3">
      <w:pPr>
        <w:tabs>
          <w:tab w:val="left" w:pos="7371"/>
        </w:tabs>
        <w:spacing w:before="60" w:after="0" w:line="240" w:lineRule="auto"/>
        <w:ind w:left="426"/>
        <w:jc w:val="both"/>
        <w:rPr>
          <w:rFonts w:ascii="Tahoma" w:eastAsia="Times New Roman" w:hAnsi="Tahoma" w:cs="Tahoma"/>
          <w:bCs/>
          <w:kern w:val="0"/>
          <w:sz w:val="20"/>
          <w:szCs w:val="20"/>
          <w:lang w:eastAsia="cs-CZ"/>
          <w14:ligatures w14:val="none"/>
        </w:rPr>
      </w:pPr>
    </w:p>
    <w:p w14:paraId="75CA5FA0" w14:textId="77777777" w:rsidR="007614F3" w:rsidRPr="00E5116A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E5116A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VI.</w:t>
      </w:r>
      <w:r w:rsidRPr="00E5116A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  <w:t>Uznatelný náklad</w:t>
      </w:r>
    </w:p>
    <w:p w14:paraId="6FC36A11" w14:textId="77777777" w:rsidR="007614F3" w:rsidRPr="00943838" w:rsidRDefault="007614F3" w:rsidP="00943838">
      <w:pPr>
        <w:numPr>
          <w:ilvl w:val="0"/>
          <w:numId w:val="3"/>
        </w:numPr>
        <w:tabs>
          <w:tab w:val="left" w:pos="28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„Uznatelným nákladem“ je náklad, který splňuje všechny níže uvedené podmínky:</w:t>
      </w:r>
    </w:p>
    <w:p w14:paraId="36C91293" w14:textId="66B17FBE" w:rsidR="007614F3" w:rsidRPr="00943838" w:rsidRDefault="007614F3" w:rsidP="00943838">
      <w:pPr>
        <w:numPr>
          <w:ilvl w:val="1"/>
          <w:numId w:val="3"/>
        </w:numPr>
        <w:tabs>
          <w:tab w:val="num" w:pos="714"/>
          <w:tab w:val="left" w:pos="2835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vznikl v období realizace projektu, tj. </w:t>
      </w:r>
      <w:r w:rsidRPr="0094383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 období od</w:t>
      </w:r>
      <w:r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 </w:t>
      </w:r>
      <w:r w:rsidRPr="0094383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1. 1. 202</w:t>
      </w:r>
      <w:r w:rsidR="00AD6118" w:rsidRPr="0094383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6</w:t>
      </w:r>
      <w:r w:rsidRPr="0094383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 xml:space="preserve"> do 31. 12. 202</w:t>
      </w:r>
      <w:r w:rsidR="001F3262" w:rsidRPr="0094383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6</w:t>
      </w:r>
      <w:r w:rsidRPr="0094383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,</w:t>
      </w:r>
      <w:r w:rsidR="00464109" w:rsidRPr="00943838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  <w:r w:rsidR="00464109"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a byl příjemcem uhrazen </w:t>
      </w:r>
      <w:r w:rsidR="008D411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v období od zahájení realizace projektu </w:t>
      </w:r>
      <w:r w:rsidR="00464109"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do </w:t>
      </w:r>
      <w:r w:rsidR="008D411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uplynutí </w:t>
      </w:r>
      <w:r w:rsidR="00464109"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lhůty pro předložení závěrečného vyúčtování projektu,</w:t>
      </w:r>
    </w:p>
    <w:p w14:paraId="5ADA69BE" w14:textId="77777777" w:rsidR="007614F3" w:rsidRPr="00943838" w:rsidRDefault="007614F3" w:rsidP="00943838">
      <w:pPr>
        <w:numPr>
          <w:ilvl w:val="1"/>
          <w:numId w:val="3"/>
        </w:numPr>
        <w:tabs>
          <w:tab w:val="num" w:pos="720"/>
          <w:tab w:val="left" w:pos="2835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byl vynaložen v souladu s účelovým určením dle čl. IV této smlouvy a ostatními podmínkami této smlouvy,</w:t>
      </w:r>
    </w:p>
    <w:p w14:paraId="08177DC9" w14:textId="77777777" w:rsidR="007614F3" w:rsidRPr="00943838" w:rsidRDefault="007614F3" w:rsidP="00943838">
      <w:pPr>
        <w:numPr>
          <w:ilvl w:val="1"/>
          <w:numId w:val="3"/>
        </w:numPr>
        <w:tabs>
          <w:tab w:val="num" w:pos="720"/>
          <w:tab w:val="left" w:pos="2835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vyhovuje zásadám účelnosti, efektivnosti a hospodárnosti dle zákona o finanční kontrole a</w:t>
      </w:r>
    </w:p>
    <w:p w14:paraId="084140BE" w14:textId="77777777" w:rsidR="007614F3" w:rsidRPr="00943838" w:rsidRDefault="007614F3" w:rsidP="00943838">
      <w:pPr>
        <w:numPr>
          <w:ilvl w:val="1"/>
          <w:numId w:val="3"/>
        </w:numPr>
        <w:tabs>
          <w:tab w:val="num" w:pos="720"/>
          <w:tab w:val="left" w:pos="2835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  <w14:ligatures w14:val="none"/>
        </w:rPr>
      </w:pPr>
      <w:r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je uveden v nákladovém rozpočtu projektu, který je přílohou č. 1 této smlouvy.</w:t>
      </w:r>
    </w:p>
    <w:p w14:paraId="4A5D7FC1" w14:textId="77777777" w:rsidR="007614F3" w:rsidRPr="00943838" w:rsidRDefault="007614F3" w:rsidP="00943838">
      <w:pPr>
        <w:numPr>
          <w:ilvl w:val="0"/>
          <w:numId w:val="3"/>
        </w:numPr>
        <w:tabs>
          <w:tab w:val="left" w:pos="28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Daň z přidané hodnoty vztahující se k uznatelným nákladům je uznatelným nákladem, pokud příjemce není plátcem této daně nebo pokud mu nevzniká nárok na odpočet této daně.</w:t>
      </w:r>
    </w:p>
    <w:p w14:paraId="7FFAFAEE" w14:textId="77777777" w:rsidR="007614F3" w:rsidRPr="00943838" w:rsidRDefault="007614F3" w:rsidP="00943838">
      <w:pPr>
        <w:numPr>
          <w:ilvl w:val="0"/>
          <w:numId w:val="3"/>
        </w:numPr>
        <w:tabs>
          <w:tab w:val="left" w:pos="2835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943838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Všechny ostatní náklady vynaložené příjemcem jsou považovány za náklady neuznatelné.</w:t>
      </w:r>
    </w:p>
    <w:p w14:paraId="5A798B46" w14:textId="77777777" w:rsidR="007614F3" w:rsidRPr="00DE4B52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DE4B52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VII.</w:t>
      </w:r>
      <w:r w:rsidRPr="00DE4B52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  <w:t>Povinná publicita</w:t>
      </w:r>
    </w:p>
    <w:p w14:paraId="03E0DE5D" w14:textId="77777777" w:rsidR="007614F3" w:rsidRPr="00DE4B52" w:rsidRDefault="007614F3" w:rsidP="007614F3">
      <w:pPr>
        <w:numPr>
          <w:ilvl w:val="0"/>
          <w:numId w:val="10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DE4B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Příjemce bere na vědomí, že poskytovatel je oprávněn zveřejnit jeho </w:t>
      </w:r>
      <w:bookmarkStart w:id="2" w:name="_Hlk153551218"/>
      <w:r w:rsidRPr="00DE4B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název, IČO, sídlo, účel</w:t>
      </w:r>
      <w:bookmarkEnd w:id="2"/>
      <w:r w:rsidRPr="00DE4B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3FA9A943" w14:textId="23108463" w:rsidR="00FF7A42" w:rsidRPr="007968F9" w:rsidRDefault="00FF7A42" w:rsidP="00FF7A42">
      <w:pPr>
        <w:spacing w:before="120"/>
        <w:ind w:firstLine="357"/>
        <w:jc w:val="both"/>
        <w:rPr>
          <w:rStyle w:val="Hypertextovodkaz"/>
          <w:rFonts w:ascii="Tahoma" w:hAnsi="Tahoma" w:cs="Tahoma"/>
          <w:color w:val="0070C0"/>
          <w:sz w:val="20"/>
          <w:szCs w:val="20"/>
        </w:rPr>
      </w:pPr>
      <w:r w:rsidRPr="007968F9">
        <w:rPr>
          <w:rStyle w:val="Hypertextovodkaz"/>
          <w:rFonts w:ascii="Tahoma" w:hAnsi="Tahoma" w:cs="Tahoma"/>
          <w:color w:val="0070C0"/>
          <w:sz w:val="20"/>
          <w:szCs w:val="20"/>
        </w:rPr>
        <w:lastRenderedPageBreak/>
        <w:t>https://www.msk.cz/cs/kraj/symboly/symboly-kraje-120/.</w:t>
      </w:r>
    </w:p>
    <w:p w14:paraId="64BF58C5" w14:textId="6ACF32FF" w:rsidR="007614F3" w:rsidRPr="00DE4B52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</w:p>
    <w:p w14:paraId="1BBD663E" w14:textId="77777777" w:rsidR="007614F3" w:rsidRPr="00DE4B52" w:rsidRDefault="007614F3" w:rsidP="007614F3">
      <w:pPr>
        <w:numPr>
          <w:ilvl w:val="0"/>
          <w:numId w:val="10"/>
        </w:numPr>
        <w:spacing w:before="120" w:after="0" w:line="240" w:lineRule="auto"/>
        <w:ind w:left="360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DE4B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4C0828D9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na svých webových stránkách, jsou-li zřízeny, umístit logo Moravskoslezského kraje buď v sekci partneři, nebo přímo u podporovaného projektu,</w:t>
      </w:r>
    </w:p>
    <w:p w14:paraId="7013DBE1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informovat veřejnost o poskytnutí dotace Moravskoslezským krajem na svých webových stránkách s odkazem na webové stránky konkrétního projektu, jsou-li tyto stránky zřízeny,</w:t>
      </w:r>
    </w:p>
    <w:p w14:paraId="44E738C7" w14:textId="77777777" w:rsidR="007614F3" w:rsidRPr="00DE4B52" w:rsidRDefault="007614F3" w:rsidP="007614F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na svých profilech sociálních sítí, jsou-li zřízeny, uveřejnit vhodným způsobem informaci, že Moravskoslezský kraj poskytl dotaci na realizaci projektu,</w:t>
      </w:r>
    </w:p>
    <w:p w14:paraId="757A15D0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s poskytovatelem</w:t>
      </w:r>
      <w:r w:rsidRPr="00DE4B52" w:rsidDel="00F73EB0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 xml:space="preserve"> </w:t>
      </w: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 xml:space="preserve">v dostatečném předstihu dohodnout zapůjčení bannerů nebo </w:t>
      </w:r>
      <w:proofErr w:type="spellStart"/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roll</w:t>
      </w: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noBreakHyphen/>
        <w:t>upů</w:t>
      </w:r>
      <w:proofErr w:type="spellEnd"/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 xml:space="preserve"> k propagaci Moravskoslezského kraje přímo na místě realizace projektu,</w:t>
      </w:r>
    </w:p>
    <w:p w14:paraId="67A3BF80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na všech pozvánkách, plakátech, poutačích, billboardech, ve spotech, katalozích a podobných nosičích reklamy použít logo Moravskoslezského kraje,</w:t>
      </w:r>
    </w:p>
    <w:p w14:paraId="0FF683EB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7F2F8FDB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5EAEBB52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70550EE1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umožnit účast zástupců Moravskoslezského kraje na aktivitách projektu,</w:t>
      </w:r>
    </w:p>
    <w:p w14:paraId="0A28C2A1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na tiskovou konferenci zabezpečit pozvání představitelů Moravskoslezského kraje,</w:t>
      </w:r>
    </w:p>
    <w:p w14:paraId="58BF5BC0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při moderování veřejné akce v rámci projektu informovat veřejnost o poskytnutí dotace Moravskoslezským krajem,</w:t>
      </w:r>
    </w:p>
    <w:p w14:paraId="402FB69B" w14:textId="77777777" w:rsidR="007614F3" w:rsidRPr="00DE4B52" w:rsidRDefault="007614F3" w:rsidP="007614F3">
      <w:pPr>
        <w:numPr>
          <w:ilvl w:val="0"/>
          <w:numId w:val="11"/>
        </w:numPr>
        <w:spacing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</w:pPr>
      <w:r w:rsidRPr="00DE4B52">
        <w:rPr>
          <w:rFonts w:ascii="Tahoma" w:eastAsia="Times New Roman" w:hAnsi="Tahoma" w:cs="Tahoma"/>
          <w:iCs/>
          <w:kern w:val="0"/>
          <w:sz w:val="20"/>
          <w:szCs w:val="20"/>
          <w14:ligatures w14:val="none"/>
        </w:rPr>
        <w:t>zajistit fotodokumentaci povinné publicity projektu.</w:t>
      </w:r>
    </w:p>
    <w:p w14:paraId="017D3AB2" w14:textId="77777777" w:rsidR="007614F3" w:rsidRPr="00DE4B52" w:rsidRDefault="007614F3" w:rsidP="007614F3">
      <w:pPr>
        <w:numPr>
          <w:ilvl w:val="0"/>
          <w:numId w:val="10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DE4B52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02A1AD3E" w14:textId="0ED2AEB4" w:rsidR="00612CA8" w:rsidRDefault="00612CA8" w:rsidP="00612CA8">
      <w:pPr>
        <w:numPr>
          <w:ilvl w:val="0"/>
          <w:numId w:val="10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E4B52">
        <w:rPr>
          <w:rFonts w:ascii="Tahoma" w:hAnsi="Tahoma" w:cs="Tahoma"/>
          <w:sz w:val="20"/>
          <w:szCs w:val="20"/>
        </w:rPr>
        <w:t>Příjemce je povinen v dostatečném časovém předstihu konzultovat s </w:t>
      </w:r>
      <w:r w:rsidR="00690BAB">
        <w:rPr>
          <w:rFonts w:ascii="Tahoma" w:hAnsi="Tahoma" w:cs="Tahoma"/>
          <w:sz w:val="20"/>
          <w:szCs w:val="20"/>
        </w:rPr>
        <w:t>administrátorem</w:t>
      </w:r>
      <w:r w:rsidRPr="00DE4B52">
        <w:rPr>
          <w:rFonts w:ascii="Tahoma" w:hAnsi="Tahoma" w:cs="Tahoma"/>
          <w:sz w:val="20"/>
          <w:szCs w:val="20"/>
        </w:rPr>
        <w:t xml:space="preserve"> všechny formy, rozsah a způsoby prezentace Moravskoslezského kraje a poslat náhled užití loga k odsouhlasení na </w:t>
      </w:r>
      <w:hyperlink r:id="rId8" w:history="1">
        <w:r w:rsidRPr="007968F9">
          <w:rPr>
            <w:rStyle w:val="Hypertextovodkaz"/>
            <w:rFonts w:ascii="Tahoma" w:hAnsi="Tahoma" w:cs="Tahoma"/>
            <w:color w:val="0070C0"/>
            <w:sz w:val="20"/>
            <w:szCs w:val="20"/>
          </w:rPr>
          <w:t>logo@msk.cz</w:t>
        </w:r>
      </w:hyperlink>
      <w:r w:rsidRPr="00DE4B52">
        <w:rPr>
          <w:rFonts w:ascii="Tahoma" w:hAnsi="Tahoma" w:cs="Tahoma"/>
          <w:sz w:val="20"/>
          <w:szCs w:val="20"/>
        </w:rPr>
        <w:t>.</w:t>
      </w:r>
    </w:p>
    <w:p w14:paraId="467B1AEC" w14:textId="73A88852" w:rsidR="00DE4B52" w:rsidRPr="00DE4B52" w:rsidRDefault="00DE4B52" w:rsidP="00612CA8">
      <w:pPr>
        <w:numPr>
          <w:ilvl w:val="0"/>
          <w:numId w:val="10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Veškeré náklady, které příjemce vynaloží na splnění povinností, stanovených v tomto článku smlouvy, jsou neuznatelnými náklady.</w:t>
      </w:r>
    </w:p>
    <w:p w14:paraId="32DC223F" w14:textId="77777777" w:rsidR="007614F3" w:rsidRPr="00B37924" w:rsidRDefault="007614F3" w:rsidP="007614F3">
      <w:pPr>
        <w:spacing w:before="360"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t>VIII.</w:t>
      </w:r>
      <w:r w:rsidRPr="00B37924">
        <w:rPr>
          <w:rFonts w:ascii="Tahoma" w:eastAsia="Times New Roman" w:hAnsi="Tahoma" w:cs="Tahoma"/>
          <w:b/>
          <w:bCs/>
          <w:kern w:val="0"/>
          <w:sz w:val="20"/>
          <w:szCs w:val="20"/>
          <w:lang w:eastAsia="cs-CZ"/>
          <w14:ligatures w14:val="none"/>
        </w:rPr>
        <w:br/>
        <w:t>Závěrečná ustanovení</w:t>
      </w:r>
    </w:p>
    <w:p w14:paraId="421AA8EC" w14:textId="77777777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13CF3E01" w14:textId="77777777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Poskytovatel není oprávněn tuto smlouvu vypovědět:</w:t>
      </w:r>
    </w:p>
    <w:p w14:paraId="108A5ECB" w14:textId="77777777" w:rsidR="007614F3" w:rsidRPr="00B37924" w:rsidRDefault="007614F3" w:rsidP="007614F3">
      <w:pPr>
        <w:numPr>
          <w:ilvl w:val="1"/>
          <w:numId w:val="12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poruší</w:t>
      </w: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27634E97" w14:textId="77777777" w:rsidR="007614F3" w:rsidRPr="00B37924" w:rsidRDefault="007614F3" w:rsidP="007614F3">
      <w:pPr>
        <w:numPr>
          <w:ilvl w:val="1"/>
          <w:numId w:val="12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poruší</w:t>
      </w: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noBreakHyphen/>
        <w:t>li příjemce rozpočtovou kázeň porušením některé z podmínek uvedených v čl. V odst. 3 této smlouvy, jedná-li se o méně závažné porušení podmínky, za něž je v čl. V odst. 4 této smlouvy stanoven nižší odvod.</w:t>
      </w:r>
    </w:p>
    <w:p w14:paraId="27CABD37" w14:textId="77777777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27C9AFF6" w14:textId="77777777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bookmarkStart w:id="3" w:name="_Hlk153551580"/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lastRenderedPageBreak/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3"/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</w:t>
      </w:r>
    </w:p>
    <w:p w14:paraId="7F70470E" w14:textId="12D480E3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Tato smlouva nabývá platnosti a účinnosti dnem, kdy vyjádření souhlasu s obsahem návrhu dojde druhé smluvní straně, pokud z odst. 6 tohoto článku nevyplývá něco jiného. </w:t>
      </w:r>
    </w:p>
    <w:p w14:paraId="1162EA5C" w14:textId="753D1D53" w:rsidR="007614F3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o registru smluv </w:t>
      </w:r>
      <w:r w:rsidR="00FC7971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</w:t>
      </w: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 V takovém případě nabývá smlouva účinnosti dnem jejího uveřejnění v registru smluv</w:t>
      </w:r>
      <w:r w:rsidR="00FC7971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příjemcem</w:t>
      </w: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</w:t>
      </w:r>
    </w:p>
    <w:p w14:paraId="17FABAEB" w14:textId="029CBFB6" w:rsidR="00FC7971" w:rsidRPr="00B37924" w:rsidRDefault="00FC7971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>
        <w:rPr>
          <w:rFonts w:ascii="Tahoma" w:hAnsi="Tahoma" w:cs="Tahoma"/>
          <w:sz w:val="20"/>
          <w:szCs w:val="20"/>
        </w:rPr>
        <w:t>Příjemce</w:t>
      </w:r>
      <w:r w:rsidRPr="00197D02">
        <w:rPr>
          <w:rFonts w:ascii="Tahoma" w:hAnsi="Tahoma" w:cs="Tahoma"/>
          <w:sz w:val="20"/>
          <w:szCs w:val="20"/>
        </w:rPr>
        <w:t xml:space="preserve"> je povinen </w:t>
      </w:r>
      <w:r>
        <w:rPr>
          <w:rFonts w:ascii="Tahoma" w:hAnsi="Tahoma" w:cs="Tahoma"/>
          <w:sz w:val="20"/>
          <w:szCs w:val="20"/>
        </w:rPr>
        <w:t>poskytovatele</w:t>
      </w:r>
      <w:r w:rsidRPr="00197D02">
        <w:rPr>
          <w:rFonts w:ascii="Tahoma" w:hAnsi="Tahoma" w:cs="Tahoma"/>
          <w:sz w:val="20"/>
          <w:szCs w:val="20"/>
        </w:rPr>
        <w:t xml:space="preserve"> informovat o zveřejnění smlouvy v registru smluv zprávou o zveřejnění smlouvy, a to nejpozději do tří dnů od jejího zveřejnění. </w:t>
      </w:r>
      <w:r>
        <w:rPr>
          <w:rFonts w:ascii="Tahoma" w:hAnsi="Tahoma" w:cs="Tahoma"/>
          <w:sz w:val="20"/>
          <w:szCs w:val="20"/>
        </w:rPr>
        <w:t>Příjemce</w:t>
      </w:r>
      <w:r w:rsidRPr="00197D02">
        <w:rPr>
          <w:rFonts w:ascii="Tahoma" w:hAnsi="Tahoma" w:cs="Tahoma"/>
          <w:sz w:val="20"/>
          <w:szCs w:val="20"/>
        </w:rPr>
        <w:t xml:space="preserve"> zašle informaci o zveřejnění na e-mailové adresy: </w:t>
      </w:r>
      <w:hyperlink r:id="rId9" w:history="1">
        <w:r w:rsidRPr="00197D02">
          <w:rPr>
            <w:rStyle w:val="Hypertextovodkaz"/>
            <w:rFonts w:ascii="Tahoma" w:hAnsi="Tahoma" w:cs="Tahoma"/>
            <w:color w:val="0087CC"/>
            <w:sz w:val="20"/>
            <w:szCs w:val="20"/>
            <w:shd w:val="clear" w:color="auto" w:fill="FFFFFF"/>
          </w:rPr>
          <w:t>pavlina.sklenakova@msk.cz</w:t>
        </w:r>
      </w:hyperlink>
      <w:r w:rsidRPr="00197D02">
        <w:rPr>
          <w:rFonts w:ascii="Tahoma" w:hAnsi="Tahoma" w:cs="Tahoma"/>
          <w:sz w:val="20"/>
          <w:szCs w:val="20"/>
        </w:rPr>
        <w:t xml:space="preserve">; </w:t>
      </w:r>
      <w:hyperlink r:id="rId10" w:history="1">
        <w:r w:rsidRPr="00197D02">
          <w:rPr>
            <w:rStyle w:val="Hypertextovodkaz"/>
            <w:rFonts w:ascii="Tahoma" w:hAnsi="Tahoma" w:cs="Tahoma"/>
            <w:color w:val="0087CC"/>
            <w:sz w:val="20"/>
            <w:szCs w:val="20"/>
            <w:shd w:val="clear" w:color="auto" w:fill="FFFFFF"/>
          </w:rPr>
          <w:t>lenka.stybrova@msk.cz</w:t>
        </w:r>
      </w:hyperlink>
    </w:p>
    <w:p w14:paraId="2881EE1F" w14:textId="4C919DB1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 případě, že tato smlouva nebude uveřejněna dle odst. 6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1B98E179" w14:textId="77777777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Nedílnou součástí této smlouvy je nákladový rozpočet projektu, který tvoří přílohu č. 1 této smlouvy.</w:t>
      </w:r>
    </w:p>
    <w:p w14:paraId="530E9A00" w14:textId="2038A459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="00946CD1" w:rsidRPr="00B37924">
          <w:rPr>
            <w:rStyle w:val="Hypertextovodkaz"/>
            <w:rFonts w:ascii="Tahoma" w:eastAsia="Times New Roman" w:hAnsi="Tahoma" w:cs="Tahoma"/>
            <w:color w:val="auto"/>
            <w:kern w:val="0"/>
            <w:sz w:val="20"/>
            <w:szCs w:val="20"/>
            <w:lang w:eastAsia="cs-CZ"/>
            <w14:ligatures w14:val="none"/>
          </w:rPr>
          <w:t>www.msk.cz</w:t>
        </w:r>
      </w:hyperlink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</w:t>
      </w:r>
    </w:p>
    <w:p w14:paraId="7236D0EE" w14:textId="77777777" w:rsidR="007614F3" w:rsidRPr="00B37924" w:rsidRDefault="007614F3" w:rsidP="007614F3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B3792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Doložka platnosti právního jednání dle § 23 zákona č. 129/2000 Sb., o krajích (krajské zřízení), ve znění pozdějších předpisů:</w:t>
      </w:r>
    </w:p>
    <w:p w14:paraId="3BFA3FFC" w14:textId="5EE02731" w:rsidR="007614F3" w:rsidRPr="00A61E50" w:rsidRDefault="007614F3" w:rsidP="007614F3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 poskytnutí dotace a uzavření této smlouvy rozhodlo zastupitelstvo kraje svým usnesením č. </w:t>
      </w:r>
      <w:r w:rsidR="00906F0E" w:rsidRPr="00A61E50">
        <w:rPr>
          <w:rFonts w:ascii="Tahoma" w:eastAsia="Times New Roman" w:hAnsi="Tahoma" w:cs="Tahoma"/>
          <w:kern w:val="0"/>
          <w:sz w:val="20"/>
          <w:szCs w:val="20"/>
          <w:highlight w:val="yellow"/>
          <w:lang w:eastAsia="cs-CZ"/>
          <w14:ligatures w14:val="none"/>
        </w:rPr>
        <w:t>XXX</w:t>
      </w:r>
      <w:r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ze dne 1</w:t>
      </w:r>
      <w:r w:rsidR="001E322C"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6</w:t>
      </w:r>
      <w:r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.3.202</w:t>
      </w:r>
      <w:r w:rsidR="001E322C"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6</w:t>
      </w:r>
      <w:r w:rsidRPr="00A61E5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</w:p>
    <w:p w14:paraId="0A757467" w14:textId="77777777" w:rsidR="007614F3" w:rsidRPr="00D40529" w:rsidRDefault="007614F3" w:rsidP="007614F3">
      <w:pPr>
        <w:tabs>
          <w:tab w:val="left" w:pos="6096"/>
        </w:tabs>
        <w:spacing w:before="480" w:after="0" w:line="240" w:lineRule="auto"/>
        <w:jc w:val="both"/>
        <w:rPr>
          <w:rFonts w:ascii="Tahoma" w:eastAsia="Times New Roman" w:hAnsi="Tahoma" w:cs="Tahoma"/>
          <w:iCs/>
          <w:kern w:val="0"/>
          <w:sz w:val="20"/>
          <w:szCs w:val="20"/>
          <w:lang w:eastAsia="cs-CZ"/>
          <w14:ligatures w14:val="none"/>
        </w:rPr>
      </w:pPr>
      <w:r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Ostravě dne ………………</w:t>
      </w:r>
      <w:r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V ……………… dne ………………</w:t>
      </w:r>
    </w:p>
    <w:p w14:paraId="56FF3C54" w14:textId="77777777" w:rsidR="007614F3" w:rsidRPr="00D40529" w:rsidRDefault="007614F3" w:rsidP="007614F3">
      <w:pPr>
        <w:tabs>
          <w:tab w:val="left" w:pos="6096"/>
        </w:tabs>
        <w:spacing w:before="1080"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………………………………………</w:t>
      </w:r>
      <w:r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ab/>
        <w:t>…………………………………………</w:t>
      </w:r>
    </w:p>
    <w:p w14:paraId="18BA431A" w14:textId="0EB6274C" w:rsidR="007614F3" w:rsidRPr="00D40529" w:rsidRDefault="00510EA0" w:rsidP="00510EA0">
      <w:pPr>
        <w:tabs>
          <w:tab w:val="left" w:pos="7088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     </w:t>
      </w:r>
      <w:r w:rsidR="007614F3"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 poskytovatele</w:t>
      </w:r>
      <w:r w:rsidR="000F2BBB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                                                                          </w:t>
      </w:r>
      <w:r w:rsidR="007614F3"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za</w:t>
      </w:r>
      <w:r w:rsidR="007614F3" w:rsidRPr="00D40529"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  <w14:ligatures w14:val="none"/>
        </w:rPr>
        <w:t xml:space="preserve"> </w:t>
      </w:r>
      <w:r w:rsidR="007614F3" w:rsidRPr="00D4052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příjemce</w:t>
      </w:r>
    </w:p>
    <w:p w14:paraId="343FE9EC" w14:textId="135106B2" w:rsidR="00D3018F" w:rsidRDefault="007614F3" w:rsidP="00D3018F">
      <w:pPr>
        <w:pStyle w:val="Default"/>
        <w:jc w:val="both"/>
        <w:rPr>
          <w:sz w:val="20"/>
          <w:szCs w:val="20"/>
        </w:rPr>
      </w:pPr>
      <w:r w:rsidRPr="00D40529">
        <w:rPr>
          <w:rFonts w:eastAsia="Times New Roman"/>
          <w:color w:val="auto"/>
          <w:sz w:val="20"/>
          <w:szCs w:val="20"/>
          <w:lang w:eastAsia="cs-CZ"/>
          <w14:ligatures w14:val="none"/>
        </w:rPr>
        <w:t xml:space="preserve">Ing. Josef </w:t>
      </w:r>
      <w:proofErr w:type="spellStart"/>
      <w:r w:rsidRPr="00D40529">
        <w:rPr>
          <w:rFonts w:eastAsia="Times New Roman"/>
          <w:color w:val="auto"/>
          <w:sz w:val="20"/>
          <w:szCs w:val="20"/>
          <w:lang w:eastAsia="cs-CZ"/>
          <w14:ligatures w14:val="none"/>
        </w:rPr>
        <w:t>Bělica</w:t>
      </w:r>
      <w:proofErr w:type="spellEnd"/>
      <w:r w:rsidRPr="00D40529">
        <w:rPr>
          <w:rFonts w:eastAsia="Times New Roman"/>
          <w:color w:val="auto"/>
          <w:sz w:val="20"/>
          <w:szCs w:val="20"/>
          <w:lang w:eastAsia="cs-CZ"/>
          <w14:ligatures w14:val="none"/>
        </w:rPr>
        <w:t>, Ph.D., MBA</w:t>
      </w:r>
      <w:r w:rsidR="00EA33FB" w:rsidRPr="00D40529">
        <w:rPr>
          <w:rFonts w:eastAsia="Times New Roman"/>
          <w:color w:val="auto"/>
          <w:sz w:val="20"/>
          <w:szCs w:val="20"/>
          <w:lang w:eastAsia="cs-CZ"/>
          <w14:ligatures w14:val="none"/>
        </w:rPr>
        <w:t xml:space="preserve">                                                         </w:t>
      </w:r>
      <w:r w:rsidR="00D3018F" w:rsidRPr="00D40529">
        <w:rPr>
          <w:color w:val="auto"/>
          <w:sz w:val="20"/>
          <w:szCs w:val="20"/>
        </w:rPr>
        <w:t xml:space="preserve">brig. gen. Ing. Radim </w:t>
      </w:r>
      <w:r w:rsidR="00D3018F">
        <w:rPr>
          <w:sz w:val="20"/>
          <w:szCs w:val="20"/>
        </w:rPr>
        <w:t xml:space="preserve">Kuchař </w:t>
      </w:r>
    </w:p>
    <w:p w14:paraId="5243597B" w14:textId="43C14B07" w:rsidR="007614F3" w:rsidRPr="00510EA0" w:rsidRDefault="00AB02C0" w:rsidP="000F2BBB">
      <w:pPr>
        <w:tabs>
          <w:tab w:val="left" w:pos="7088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       hejtman</w:t>
      </w:r>
      <w:r w:rsidR="004C2A21"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kraje</w:t>
      </w:r>
      <w:r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</w:t>
      </w:r>
      <w:r w:rsidR="00D40529"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                                                             ředitel</w:t>
      </w:r>
      <w:r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</w:t>
      </w:r>
      <w:r w:rsidR="00D40529"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HZS Mor</w:t>
      </w:r>
      <w:r w:rsidR="000F2BBB"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a</w:t>
      </w:r>
      <w:r w:rsidR="00D40529" w:rsidRPr="00510EA0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vskoslezského kraje</w:t>
      </w:r>
    </w:p>
    <w:p w14:paraId="7CCCB3A0" w14:textId="77777777" w:rsidR="007614F3" w:rsidRPr="006B0904" w:rsidRDefault="007614F3" w:rsidP="007614F3">
      <w:pPr>
        <w:spacing w:after="0" w:line="240" w:lineRule="auto"/>
        <w:rPr>
          <w:rFonts w:ascii="Tahoma" w:eastAsia="Times New Roman" w:hAnsi="Tahoma" w:cs="Tahoma"/>
          <w:color w:val="EE0000"/>
          <w:kern w:val="0"/>
          <w:sz w:val="20"/>
          <w:szCs w:val="20"/>
          <w:lang w:eastAsia="cs-CZ"/>
          <w14:ligatures w14:val="none"/>
        </w:rPr>
      </w:pPr>
    </w:p>
    <w:p w14:paraId="5413E933" w14:textId="77777777" w:rsidR="007614F3" w:rsidRPr="006B0904" w:rsidRDefault="007614F3" w:rsidP="007614F3">
      <w:pPr>
        <w:spacing w:after="0" w:line="240" w:lineRule="auto"/>
        <w:rPr>
          <w:rFonts w:ascii="Tahoma" w:eastAsia="Times New Roman" w:hAnsi="Tahoma" w:cs="Tahoma"/>
          <w:color w:val="EE0000"/>
          <w:kern w:val="0"/>
          <w:sz w:val="20"/>
          <w:szCs w:val="20"/>
          <w:lang w:eastAsia="cs-CZ"/>
          <w14:ligatures w14:val="none"/>
        </w:rPr>
      </w:pPr>
    </w:p>
    <w:p w14:paraId="1AE62EE8" w14:textId="77777777" w:rsidR="007614F3" w:rsidRPr="006B0904" w:rsidRDefault="007614F3" w:rsidP="007614F3">
      <w:pPr>
        <w:spacing w:after="0" w:line="240" w:lineRule="auto"/>
        <w:rPr>
          <w:rFonts w:ascii="Tahoma" w:eastAsia="Times New Roman" w:hAnsi="Tahoma" w:cs="Tahoma"/>
          <w:color w:val="EE0000"/>
          <w:kern w:val="0"/>
          <w:sz w:val="20"/>
          <w:szCs w:val="20"/>
          <w:lang w:eastAsia="cs-CZ"/>
          <w14:ligatures w14:val="none"/>
        </w:rPr>
      </w:pPr>
    </w:p>
    <w:p w14:paraId="0BA24AE8" w14:textId="77777777" w:rsidR="007614F3" w:rsidRPr="006B0904" w:rsidRDefault="007614F3" w:rsidP="007614F3">
      <w:pPr>
        <w:spacing w:after="0" w:line="240" w:lineRule="auto"/>
        <w:rPr>
          <w:rFonts w:ascii="Tahoma" w:eastAsia="Times New Roman" w:hAnsi="Tahoma" w:cs="Tahoma"/>
          <w:i/>
          <w:iCs/>
          <w:color w:val="EE0000"/>
          <w:kern w:val="0"/>
          <w:sz w:val="20"/>
          <w:szCs w:val="20"/>
          <w:lang w:eastAsia="cs-CZ"/>
          <w14:ligatures w14:val="none"/>
        </w:rPr>
      </w:pPr>
    </w:p>
    <w:p w14:paraId="6C206AD7" w14:textId="24D13208" w:rsidR="007614F3" w:rsidRPr="002D1FC9" w:rsidRDefault="007614F3" w:rsidP="007614F3">
      <w:pPr>
        <w:spacing w:after="0" w:line="240" w:lineRule="auto"/>
        <w:jc w:val="both"/>
        <w:rPr>
          <w:rFonts w:ascii="Tahoma" w:eastAsia="Times New Roman" w:hAnsi="Tahoma" w:cs="Tahoma"/>
          <w:i/>
          <w:iCs/>
          <w:kern w:val="0"/>
          <w:sz w:val="20"/>
          <w:szCs w:val="20"/>
          <w:lang w:eastAsia="cs-CZ"/>
          <w14:ligatures w14:val="none"/>
        </w:rPr>
      </w:pPr>
      <w:bookmarkStart w:id="4" w:name="_Hlk153548370"/>
      <w:r w:rsidRPr="002D1FC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Tuto smlouvu je v době nepřítomnosti hejtmana kraje oprávněn podepsat jeho zástupce v pořadí určeném usnesením zastupitelstva kraje č. 1/11 ze dne 21. 10. 2024</w:t>
      </w:r>
      <w:r w:rsidR="00842234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 a č. 6/473 ze dne 15. 12. 2025</w:t>
      </w:r>
      <w:r w:rsidRPr="002D1FC9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.</w:t>
      </w:r>
      <w:bookmarkEnd w:id="4"/>
    </w:p>
    <w:p w14:paraId="32AF9BAA" w14:textId="77777777" w:rsidR="007614F3" w:rsidRPr="006B0904" w:rsidRDefault="007614F3" w:rsidP="007614F3">
      <w:pPr>
        <w:spacing w:after="0" w:line="240" w:lineRule="auto"/>
        <w:jc w:val="both"/>
        <w:rPr>
          <w:rFonts w:ascii="Tahoma" w:eastAsia="Times New Roman" w:hAnsi="Tahoma" w:cs="Times New Roman"/>
          <w:i/>
          <w:iCs/>
          <w:color w:val="EE0000"/>
          <w:kern w:val="0"/>
          <w:lang w:eastAsia="cs-CZ"/>
          <w14:ligatures w14:val="none"/>
        </w:rPr>
      </w:pPr>
    </w:p>
    <w:p w14:paraId="15F38F6B" w14:textId="77777777" w:rsidR="007614F3" w:rsidRPr="006B0904" w:rsidRDefault="007614F3" w:rsidP="007614F3">
      <w:pPr>
        <w:spacing w:after="0" w:line="240" w:lineRule="auto"/>
        <w:jc w:val="both"/>
        <w:rPr>
          <w:rFonts w:ascii="Tahoma" w:eastAsia="Times New Roman" w:hAnsi="Tahoma" w:cs="Times New Roman"/>
          <w:i/>
          <w:iCs/>
          <w:color w:val="EE0000"/>
          <w:kern w:val="0"/>
          <w:lang w:eastAsia="cs-CZ"/>
          <w14:ligatures w14:val="none"/>
        </w:rPr>
      </w:pPr>
    </w:p>
    <w:p w14:paraId="3BD1BA5D" w14:textId="77777777" w:rsidR="007614F3" w:rsidRPr="00F9707D" w:rsidRDefault="007614F3" w:rsidP="007614F3">
      <w:pPr>
        <w:spacing w:after="0" w:line="240" w:lineRule="auto"/>
        <w:jc w:val="both"/>
        <w:rPr>
          <w:rFonts w:ascii="Tahoma" w:eastAsia="Times New Roman" w:hAnsi="Tahoma" w:cs="Times New Roman"/>
          <w:color w:val="EE0000"/>
          <w:kern w:val="0"/>
          <w:lang w:eastAsia="cs-CZ"/>
          <w14:ligatures w14:val="none"/>
        </w:rPr>
      </w:pPr>
    </w:p>
    <w:p w14:paraId="77E747FD" w14:textId="77777777" w:rsidR="007614F3" w:rsidRPr="006B0904" w:rsidRDefault="007614F3" w:rsidP="007614F3">
      <w:pPr>
        <w:spacing w:after="0" w:line="240" w:lineRule="auto"/>
        <w:jc w:val="both"/>
        <w:rPr>
          <w:rFonts w:ascii="Tahoma" w:eastAsia="Times New Roman" w:hAnsi="Tahoma" w:cs="Times New Roman"/>
          <w:i/>
          <w:iCs/>
          <w:color w:val="EE0000"/>
          <w:kern w:val="0"/>
          <w:lang w:eastAsia="cs-CZ"/>
          <w14:ligatures w14:val="none"/>
        </w:rPr>
      </w:pPr>
    </w:p>
    <w:p w14:paraId="7EC1BCAD" w14:textId="77777777" w:rsidR="007614F3" w:rsidRPr="006B0904" w:rsidRDefault="007614F3" w:rsidP="007614F3">
      <w:pPr>
        <w:spacing w:after="0" w:line="240" w:lineRule="auto"/>
        <w:jc w:val="both"/>
        <w:rPr>
          <w:rFonts w:ascii="Tahoma" w:eastAsia="Times New Roman" w:hAnsi="Tahoma" w:cs="Times New Roman"/>
          <w:i/>
          <w:iCs/>
          <w:color w:val="EE0000"/>
          <w:kern w:val="0"/>
          <w:lang w:eastAsia="cs-CZ"/>
          <w14:ligatures w14:val="none"/>
        </w:rPr>
      </w:pPr>
    </w:p>
    <w:p w14:paraId="69703E25" w14:textId="77777777" w:rsidR="007614F3" w:rsidRPr="006B0904" w:rsidRDefault="007614F3" w:rsidP="007614F3">
      <w:pPr>
        <w:spacing w:after="0" w:line="240" w:lineRule="auto"/>
        <w:jc w:val="both"/>
        <w:rPr>
          <w:rFonts w:ascii="Tahoma" w:eastAsia="Times New Roman" w:hAnsi="Tahoma" w:cs="Times New Roman"/>
          <w:i/>
          <w:iCs/>
          <w:color w:val="EE0000"/>
          <w:kern w:val="0"/>
          <w:lang w:eastAsia="cs-CZ"/>
          <w14:ligatures w14:val="none"/>
        </w:rPr>
      </w:pPr>
    </w:p>
    <w:p w14:paraId="120CF0AE" w14:textId="77777777" w:rsidR="007614F3" w:rsidRPr="006B0904" w:rsidRDefault="007614F3" w:rsidP="007614F3">
      <w:pPr>
        <w:spacing w:after="0" w:line="240" w:lineRule="auto"/>
        <w:jc w:val="both"/>
        <w:rPr>
          <w:rFonts w:ascii="Tahoma" w:eastAsia="Times New Roman" w:hAnsi="Tahoma" w:cs="Times New Roman"/>
          <w:i/>
          <w:iCs/>
          <w:color w:val="EE0000"/>
          <w:kern w:val="0"/>
          <w:lang w:eastAsia="cs-CZ"/>
          <w14:ligatures w14:val="none"/>
        </w:rPr>
      </w:pPr>
    </w:p>
    <w:p w14:paraId="1579F185" w14:textId="77777777" w:rsidR="007614F3" w:rsidRPr="006B0904" w:rsidRDefault="007614F3" w:rsidP="007614F3">
      <w:pPr>
        <w:spacing w:after="0" w:line="240" w:lineRule="auto"/>
        <w:jc w:val="both"/>
        <w:rPr>
          <w:rFonts w:ascii="Tahoma" w:eastAsia="Times New Roman" w:hAnsi="Tahoma" w:cs="Times New Roman"/>
          <w:i/>
          <w:iCs/>
          <w:color w:val="EE0000"/>
          <w:kern w:val="0"/>
          <w:lang w:eastAsia="cs-CZ"/>
          <w14:ligatures w14:val="none"/>
        </w:rPr>
      </w:pPr>
    </w:p>
    <w:p w14:paraId="02333889" w14:textId="77777777" w:rsidR="007614F3" w:rsidRPr="006B0904" w:rsidRDefault="007614F3" w:rsidP="007614F3">
      <w:pPr>
        <w:spacing w:after="0" w:line="240" w:lineRule="auto"/>
        <w:jc w:val="both"/>
        <w:rPr>
          <w:rFonts w:ascii="Tahoma" w:eastAsia="Times New Roman" w:hAnsi="Tahoma" w:cs="Times New Roman"/>
          <w:i/>
          <w:iCs/>
          <w:color w:val="EE0000"/>
          <w:kern w:val="0"/>
          <w:lang w:eastAsia="cs-CZ"/>
          <w14:ligatures w14:val="none"/>
        </w:rPr>
      </w:pPr>
    </w:p>
    <w:p w14:paraId="4D337ADD" w14:textId="2ADFF1BB" w:rsidR="0029339C" w:rsidRDefault="00CE16EE">
      <w:r w:rsidRPr="00CE16EE">
        <w:rPr>
          <w:noProof/>
        </w:rPr>
        <w:lastRenderedPageBreak/>
        <w:drawing>
          <wp:inline distT="0" distB="0" distL="0" distR="0" wp14:anchorId="4DBA0F70" wp14:editId="53D3A0E0">
            <wp:extent cx="5942511" cy="4315691"/>
            <wp:effectExtent l="0" t="0" r="1270" b="8890"/>
            <wp:docPr id="77543076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51" cy="431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39C" w:rsidSect="00D56F4D">
      <w:footerReference w:type="even" r:id="rId13"/>
      <w:footerReference w:type="default" r:id="rId14"/>
      <w:footerReference w:type="firs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768E4" w14:textId="77777777" w:rsidR="0083594F" w:rsidRDefault="0083594F" w:rsidP="007614F3">
      <w:pPr>
        <w:spacing w:after="0" w:line="240" w:lineRule="auto"/>
      </w:pPr>
      <w:r>
        <w:separator/>
      </w:r>
    </w:p>
  </w:endnote>
  <w:endnote w:type="continuationSeparator" w:id="0">
    <w:p w14:paraId="71AA8EE2" w14:textId="77777777" w:rsidR="0083594F" w:rsidRDefault="0083594F" w:rsidP="0076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E6FA" w14:textId="0D1BD8C7" w:rsidR="007614F3" w:rsidRDefault="007614F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57F921" wp14:editId="5732D2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10795" b="0"/>
              <wp:wrapNone/>
              <wp:docPr id="18762755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ABA44" w14:textId="49987DD2" w:rsidR="007614F3" w:rsidRPr="007614F3" w:rsidRDefault="007614F3" w:rsidP="007614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614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7F9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44.6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" filled="f" stroked="f">
              <v:textbox style="mso-fit-shape-to-text:t" inset="20pt,0,0,15pt">
                <w:txbxContent>
                  <w:p w14:paraId="2F0ABA44" w14:textId="49987DD2" w:rsidR="007614F3" w:rsidRPr="007614F3" w:rsidRDefault="007614F3" w:rsidP="007614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7614F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0D57" w14:textId="000BB9A5" w:rsidR="007614F3" w:rsidRDefault="007614F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CDD91C8" wp14:editId="14C2A991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10795" b="0"/>
              <wp:wrapNone/>
              <wp:docPr id="987168147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39B23" w14:textId="4F13793D" w:rsidR="007614F3" w:rsidRPr="007614F3" w:rsidRDefault="007614F3" w:rsidP="007614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614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D91C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44.6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" filled="f" stroked="f">
              <v:textbox style="mso-fit-shape-to-text:t" inset="20pt,0,0,15pt">
                <w:txbxContent>
                  <w:p w14:paraId="55739B23" w14:textId="4F13793D" w:rsidR="007614F3" w:rsidRPr="007614F3" w:rsidRDefault="007614F3" w:rsidP="007614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7614F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E39D" w14:textId="165224F7" w:rsidR="007614F3" w:rsidRDefault="007614F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60D120" wp14:editId="7AA3CD4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10795" b="0"/>
              <wp:wrapNone/>
              <wp:docPr id="1173167509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E5BA7" w14:textId="4DDEFE31" w:rsidR="007614F3" w:rsidRPr="007614F3" w:rsidRDefault="007614F3" w:rsidP="007614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614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0D12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44.6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" filled="f" stroked="f">
              <v:textbox style="mso-fit-shape-to-text:t" inset="20pt,0,0,15pt">
                <w:txbxContent>
                  <w:p w14:paraId="7C0E5BA7" w14:textId="4DDEFE31" w:rsidR="007614F3" w:rsidRPr="007614F3" w:rsidRDefault="007614F3" w:rsidP="007614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7614F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B439D" w14:textId="77777777" w:rsidR="0083594F" w:rsidRDefault="0083594F" w:rsidP="007614F3">
      <w:pPr>
        <w:spacing w:after="0" w:line="240" w:lineRule="auto"/>
      </w:pPr>
      <w:r>
        <w:separator/>
      </w:r>
    </w:p>
  </w:footnote>
  <w:footnote w:type="continuationSeparator" w:id="0">
    <w:p w14:paraId="710D65DC" w14:textId="77777777" w:rsidR="0083594F" w:rsidRDefault="0083594F" w:rsidP="00761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0B5D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8EF4C90A"/>
    <w:lvl w:ilvl="0" w:tplc="32FA1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EC8C801A"/>
    <w:lvl w:ilvl="0" w:tplc="D16EE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559A4C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EEA6A0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925260">
    <w:abstractNumId w:val="5"/>
  </w:num>
  <w:num w:numId="2" w16cid:durableId="657030164">
    <w:abstractNumId w:val="3"/>
  </w:num>
  <w:num w:numId="3" w16cid:durableId="771053660">
    <w:abstractNumId w:val="8"/>
  </w:num>
  <w:num w:numId="4" w16cid:durableId="1747268306">
    <w:abstractNumId w:val="11"/>
  </w:num>
  <w:num w:numId="5" w16cid:durableId="257173826">
    <w:abstractNumId w:val="10"/>
  </w:num>
  <w:num w:numId="6" w16cid:durableId="575672769">
    <w:abstractNumId w:val="1"/>
  </w:num>
  <w:num w:numId="7" w16cid:durableId="1378823101">
    <w:abstractNumId w:val="4"/>
  </w:num>
  <w:num w:numId="8" w16cid:durableId="1187907625">
    <w:abstractNumId w:val="2"/>
  </w:num>
  <w:num w:numId="9" w16cid:durableId="257833085">
    <w:abstractNumId w:val="12"/>
  </w:num>
  <w:num w:numId="10" w16cid:durableId="2120374082">
    <w:abstractNumId w:val="9"/>
  </w:num>
  <w:num w:numId="11" w16cid:durableId="207688472">
    <w:abstractNumId w:val="6"/>
  </w:num>
  <w:num w:numId="12" w16cid:durableId="1157763853">
    <w:abstractNumId w:val="7"/>
  </w:num>
  <w:num w:numId="13" w16cid:durableId="30909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F3"/>
    <w:rsid w:val="0000203F"/>
    <w:rsid w:val="00017A3F"/>
    <w:rsid w:val="00025ED3"/>
    <w:rsid w:val="000269AF"/>
    <w:rsid w:val="000529DC"/>
    <w:rsid w:val="000537E4"/>
    <w:rsid w:val="00077F82"/>
    <w:rsid w:val="000A2D0A"/>
    <w:rsid w:val="000E2C6D"/>
    <w:rsid w:val="000E3331"/>
    <w:rsid w:val="000F2BBB"/>
    <w:rsid w:val="00105155"/>
    <w:rsid w:val="00120B2A"/>
    <w:rsid w:val="00151077"/>
    <w:rsid w:val="00180052"/>
    <w:rsid w:val="00185C85"/>
    <w:rsid w:val="001967DF"/>
    <w:rsid w:val="001A247A"/>
    <w:rsid w:val="001B3F33"/>
    <w:rsid w:val="001B7AEF"/>
    <w:rsid w:val="001C0A3C"/>
    <w:rsid w:val="001E322C"/>
    <w:rsid w:val="001F3262"/>
    <w:rsid w:val="001F6E79"/>
    <w:rsid w:val="00203DE8"/>
    <w:rsid w:val="002170A2"/>
    <w:rsid w:val="0029339C"/>
    <w:rsid w:val="002B0401"/>
    <w:rsid w:val="002C1F8D"/>
    <w:rsid w:val="002D1FC9"/>
    <w:rsid w:val="002D5709"/>
    <w:rsid w:val="00310434"/>
    <w:rsid w:val="00333EAA"/>
    <w:rsid w:val="00336154"/>
    <w:rsid w:val="00347BFC"/>
    <w:rsid w:val="00361E2B"/>
    <w:rsid w:val="00374347"/>
    <w:rsid w:val="0037681F"/>
    <w:rsid w:val="00392ACE"/>
    <w:rsid w:val="003C2D3A"/>
    <w:rsid w:val="003D04EF"/>
    <w:rsid w:val="003E57C6"/>
    <w:rsid w:val="003E5F5D"/>
    <w:rsid w:val="004025FA"/>
    <w:rsid w:val="00437E33"/>
    <w:rsid w:val="00450D50"/>
    <w:rsid w:val="00450F0E"/>
    <w:rsid w:val="004547E5"/>
    <w:rsid w:val="00457153"/>
    <w:rsid w:val="00464109"/>
    <w:rsid w:val="00493571"/>
    <w:rsid w:val="00495D66"/>
    <w:rsid w:val="004A2DC8"/>
    <w:rsid w:val="004B0AD6"/>
    <w:rsid w:val="004C0970"/>
    <w:rsid w:val="004C2A21"/>
    <w:rsid w:val="004C30A2"/>
    <w:rsid w:val="004E4E3C"/>
    <w:rsid w:val="004E5F01"/>
    <w:rsid w:val="00505824"/>
    <w:rsid w:val="00505854"/>
    <w:rsid w:val="00510EA0"/>
    <w:rsid w:val="00511D7C"/>
    <w:rsid w:val="0052435E"/>
    <w:rsid w:val="005516AA"/>
    <w:rsid w:val="00563E24"/>
    <w:rsid w:val="005951B0"/>
    <w:rsid w:val="005C54AB"/>
    <w:rsid w:val="005D4DAF"/>
    <w:rsid w:val="005E10A1"/>
    <w:rsid w:val="005E4EA1"/>
    <w:rsid w:val="005F2890"/>
    <w:rsid w:val="005F4AA9"/>
    <w:rsid w:val="005F6C29"/>
    <w:rsid w:val="006076E8"/>
    <w:rsid w:val="00612CA8"/>
    <w:rsid w:val="00652102"/>
    <w:rsid w:val="00654493"/>
    <w:rsid w:val="006546BB"/>
    <w:rsid w:val="006719C1"/>
    <w:rsid w:val="00690BAB"/>
    <w:rsid w:val="006B0904"/>
    <w:rsid w:val="007045F7"/>
    <w:rsid w:val="0073170A"/>
    <w:rsid w:val="007614F3"/>
    <w:rsid w:val="00777EF9"/>
    <w:rsid w:val="00782769"/>
    <w:rsid w:val="00782901"/>
    <w:rsid w:val="00784FB4"/>
    <w:rsid w:val="00790778"/>
    <w:rsid w:val="007968F9"/>
    <w:rsid w:val="007D2357"/>
    <w:rsid w:val="007E762C"/>
    <w:rsid w:val="007F4CCA"/>
    <w:rsid w:val="0080581D"/>
    <w:rsid w:val="0083378F"/>
    <w:rsid w:val="0083594F"/>
    <w:rsid w:val="00842234"/>
    <w:rsid w:val="008740D2"/>
    <w:rsid w:val="00891BCF"/>
    <w:rsid w:val="00892AB6"/>
    <w:rsid w:val="008B5216"/>
    <w:rsid w:val="008D4112"/>
    <w:rsid w:val="008D5DEF"/>
    <w:rsid w:val="008E575E"/>
    <w:rsid w:val="00906ADB"/>
    <w:rsid w:val="00906F0E"/>
    <w:rsid w:val="009107F8"/>
    <w:rsid w:val="009150F0"/>
    <w:rsid w:val="00932572"/>
    <w:rsid w:val="00943534"/>
    <w:rsid w:val="00943838"/>
    <w:rsid w:val="009463CB"/>
    <w:rsid w:val="00946CD1"/>
    <w:rsid w:val="009637A3"/>
    <w:rsid w:val="00990F84"/>
    <w:rsid w:val="00992F8F"/>
    <w:rsid w:val="009D114F"/>
    <w:rsid w:val="009E42F9"/>
    <w:rsid w:val="009F330B"/>
    <w:rsid w:val="00A03AE0"/>
    <w:rsid w:val="00A12AE5"/>
    <w:rsid w:val="00A51490"/>
    <w:rsid w:val="00A61E50"/>
    <w:rsid w:val="00A71C09"/>
    <w:rsid w:val="00AB02C0"/>
    <w:rsid w:val="00AD6118"/>
    <w:rsid w:val="00B37924"/>
    <w:rsid w:val="00BB3D42"/>
    <w:rsid w:val="00BB472C"/>
    <w:rsid w:val="00BF4622"/>
    <w:rsid w:val="00BF748B"/>
    <w:rsid w:val="00C056A1"/>
    <w:rsid w:val="00C46C31"/>
    <w:rsid w:val="00C54D26"/>
    <w:rsid w:val="00C700F1"/>
    <w:rsid w:val="00C7681F"/>
    <w:rsid w:val="00C9482D"/>
    <w:rsid w:val="00CB141D"/>
    <w:rsid w:val="00CB2B18"/>
    <w:rsid w:val="00CC1486"/>
    <w:rsid w:val="00CD3698"/>
    <w:rsid w:val="00CE16EE"/>
    <w:rsid w:val="00CF676C"/>
    <w:rsid w:val="00D0199D"/>
    <w:rsid w:val="00D0302F"/>
    <w:rsid w:val="00D3018F"/>
    <w:rsid w:val="00D3557B"/>
    <w:rsid w:val="00D40529"/>
    <w:rsid w:val="00D40D93"/>
    <w:rsid w:val="00D52694"/>
    <w:rsid w:val="00D56F4D"/>
    <w:rsid w:val="00D63035"/>
    <w:rsid w:val="00DB07E3"/>
    <w:rsid w:val="00DB4F51"/>
    <w:rsid w:val="00DC64F2"/>
    <w:rsid w:val="00DD2307"/>
    <w:rsid w:val="00DE0A3F"/>
    <w:rsid w:val="00DE4B52"/>
    <w:rsid w:val="00DE7B7B"/>
    <w:rsid w:val="00DF7D69"/>
    <w:rsid w:val="00E13CA0"/>
    <w:rsid w:val="00E172CA"/>
    <w:rsid w:val="00E322FE"/>
    <w:rsid w:val="00E5116A"/>
    <w:rsid w:val="00E52CCD"/>
    <w:rsid w:val="00E63171"/>
    <w:rsid w:val="00E66BE5"/>
    <w:rsid w:val="00E75F23"/>
    <w:rsid w:val="00EA33FB"/>
    <w:rsid w:val="00EA5809"/>
    <w:rsid w:val="00EC33DC"/>
    <w:rsid w:val="00ED031F"/>
    <w:rsid w:val="00ED265D"/>
    <w:rsid w:val="00EE3C41"/>
    <w:rsid w:val="00F265AD"/>
    <w:rsid w:val="00F308D8"/>
    <w:rsid w:val="00F41B7F"/>
    <w:rsid w:val="00F52920"/>
    <w:rsid w:val="00F5359E"/>
    <w:rsid w:val="00F60CD3"/>
    <w:rsid w:val="00F61545"/>
    <w:rsid w:val="00F65DF7"/>
    <w:rsid w:val="00F72091"/>
    <w:rsid w:val="00F90B26"/>
    <w:rsid w:val="00F9707D"/>
    <w:rsid w:val="00FA639F"/>
    <w:rsid w:val="00FB69EA"/>
    <w:rsid w:val="00FC525A"/>
    <w:rsid w:val="00FC7652"/>
    <w:rsid w:val="00FC7971"/>
    <w:rsid w:val="00FE174F"/>
    <w:rsid w:val="00FE2564"/>
    <w:rsid w:val="00FE6DE5"/>
    <w:rsid w:val="00FF268B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E1F4"/>
  <w15:chartTrackingRefBased/>
  <w15:docId w15:val="{6D455913-A7E7-4B94-8A6F-506DEF3D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1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1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1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1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1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1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1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1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14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14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14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14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14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14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1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1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1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1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1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14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14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14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1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14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14F3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61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14F3"/>
  </w:style>
  <w:style w:type="character" w:styleId="Hypertextovodkaz">
    <w:name w:val="Hyperlink"/>
    <w:rsid w:val="00FF7A4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46CD1"/>
    <w:rPr>
      <w:color w:val="605E5C"/>
      <w:shd w:val="clear" w:color="auto" w:fill="E1DFDD"/>
    </w:rPr>
  </w:style>
  <w:style w:type="paragraph" w:customStyle="1" w:styleId="Default">
    <w:name w:val="Default"/>
    <w:rsid w:val="00D3018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</w:rPr>
  </w:style>
  <w:style w:type="paragraph" w:styleId="Revize">
    <w:name w:val="Revision"/>
    <w:hidden/>
    <w:uiPriority w:val="99"/>
    <w:semiHidden/>
    <w:rsid w:val="0049357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F90B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0B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0B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B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B26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33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3EAA"/>
  </w:style>
  <w:style w:type="paragraph" w:styleId="Textbubliny">
    <w:name w:val="Balloon Text"/>
    <w:basedOn w:val="Normln"/>
    <w:link w:val="TextbublinyChar"/>
    <w:uiPriority w:val="99"/>
    <w:semiHidden/>
    <w:unhideWhenUsed/>
    <w:rsid w:val="00A03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3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@msk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k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ka.stybrova@ms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vlina.sklenakova@msk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1871-FA32-446E-8B2B-4F25344B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2988</Words>
  <Characters>17632</Characters>
  <Application>Microsoft Office Word</Application>
  <DocSecurity>4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Hinner Vilém</dc:creator>
  <cp:keywords/>
  <dc:description/>
  <cp:lastModifiedBy>Hinner Vilém</cp:lastModifiedBy>
  <cp:revision>2</cp:revision>
  <cp:lastPrinted>2026-02-10T06:00:00Z</cp:lastPrinted>
  <dcterms:created xsi:type="dcterms:W3CDTF">2026-02-12T13:11:00Z</dcterms:created>
  <dcterms:modified xsi:type="dcterms:W3CDTF">2026-02-12T13:11:00Z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45ed1d95,b2ef823,3ad6fd93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2026-02-05T12:14:13Z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0175b82f-007e-4ab2-966f-49d47473e836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MSIP_Label_215ad6d0-798b-44f9-b3fd-112ad6275fb4_Tag">
    <vt:lpwstr>10, 3, 0, 1</vt:lpwstr>
  </property>
  <property fmtid="{D5CDD505-2E9C-101B-9397-08002B2CF9AE}" pid="13" name="Podruhe">
    <vt:bool>false</vt:bool>
  </property>
</Properties>
</file>