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2BAF5" w14:textId="77777777" w:rsidR="007614F3" w:rsidRPr="007614F3" w:rsidRDefault="007614F3" w:rsidP="007614F3">
      <w:pPr>
        <w:widowControl w:val="0"/>
        <w:spacing w:after="0" w:line="240" w:lineRule="auto"/>
        <w:jc w:val="center"/>
        <w:rPr>
          <w:rFonts w:ascii="Tahoma" w:eastAsia="Times New Roman" w:hAnsi="Tahoma" w:cs="Tahoma"/>
          <w:b/>
          <w:bCs/>
          <w:kern w:val="0"/>
          <w:sz w:val="22"/>
          <w:szCs w:val="22"/>
          <w:lang w:eastAsia="cs-CZ"/>
          <w14:ligatures w14:val="none"/>
        </w:rPr>
      </w:pPr>
      <w:r w:rsidRPr="007614F3">
        <w:rPr>
          <w:rFonts w:ascii="Tahoma" w:eastAsia="Times New Roman" w:hAnsi="Tahoma" w:cs="Tahoma"/>
          <w:b/>
          <w:kern w:val="0"/>
          <w:sz w:val="22"/>
          <w:szCs w:val="22"/>
          <w:lang w:eastAsia="cs-CZ"/>
          <w14:ligatures w14:val="none"/>
        </w:rPr>
        <w:t>SMLOUVA</w:t>
      </w:r>
      <w:r w:rsidRPr="007614F3">
        <w:rPr>
          <w:rFonts w:ascii="Tahoma" w:eastAsia="Times New Roman" w:hAnsi="Tahoma" w:cs="Tahoma"/>
          <w:b/>
          <w:kern w:val="0"/>
          <w:sz w:val="22"/>
          <w:szCs w:val="22"/>
          <w:lang w:eastAsia="cs-CZ"/>
          <w14:ligatures w14:val="none"/>
        </w:rPr>
        <w:br/>
      </w:r>
      <w:r w:rsidRPr="007614F3">
        <w:rPr>
          <w:rFonts w:ascii="Tahoma" w:eastAsia="Times New Roman" w:hAnsi="Tahoma" w:cs="Tahoma"/>
          <w:b/>
          <w:bCs/>
          <w:kern w:val="0"/>
          <w:sz w:val="22"/>
          <w:szCs w:val="22"/>
          <w:lang w:eastAsia="cs-CZ"/>
          <w14:ligatures w14:val="none"/>
        </w:rPr>
        <w:t>o poskytnutí dotace z rozpočtu Moravskoslezského kraje</w:t>
      </w:r>
    </w:p>
    <w:p w14:paraId="034AEED9" w14:textId="77777777" w:rsidR="007614F3" w:rsidRPr="007614F3" w:rsidRDefault="007614F3" w:rsidP="007614F3">
      <w:pPr>
        <w:spacing w:before="360" w:after="0" w:line="240" w:lineRule="auto"/>
        <w:jc w:val="center"/>
        <w:rPr>
          <w:rFonts w:ascii="Tahoma" w:eastAsia="Times New Roman" w:hAnsi="Tahoma" w:cs="Tahoma"/>
          <w:b/>
          <w:kern w:val="0"/>
          <w:sz w:val="20"/>
          <w:szCs w:val="20"/>
          <w:lang w:eastAsia="cs-CZ"/>
          <w14:ligatures w14:val="none"/>
        </w:rPr>
      </w:pPr>
      <w:r w:rsidRPr="007614F3">
        <w:rPr>
          <w:rFonts w:ascii="Tahoma" w:eastAsia="Times New Roman" w:hAnsi="Tahoma" w:cs="Tahoma"/>
          <w:b/>
          <w:bCs/>
          <w:kern w:val="0"/>
          <w:sz w:val="20"/>
          <w:szCs w:val="20"/>
          <w:lang w:eastAsia="cs-CZ"/>
          <w14:ligatures w14:val="none"/>
        </w:rPr>
        <w:t>I.</w:t>
      </w:r>
      <w:r w:rsidRPr="007614F3">
        <w:rPr>
          <w:rFonts w:ascii="Tahoma" w:eastAsia="Times New Roman" w:hAnsi="Tahoma" w:cs="Tahoma"/>
          <w:b/>
          <w:bCs/>
          <w:kern w:val="0"/>
          <w:sz w:val="20"/>
          <w:szCs w:val="20"/>
          <w:lang w:eastAsia="cs-CZ"/>
          <w14:ligatures w14:val="none"/>
        </w:rPr>
        <w:br/>
      </w:r>
      <w:r w:rsidRPr="007614F3">
        <w:rPr>
          <w:rFonts w:ascii="Tahoma" w:eastAsia="Times New Roman" w:hAnsi="Tahoma" w:cs="Tahoma"/>
          <w:b/>
          <w:kern w:val="0"/>
          <w:sz w:val="20"/>
          <w:szCs w:val="20"/>
          <w:lang w:eastAsia="cs-CZ"/>
          <w14:ligatures w14:val="none"/>
        </w:rPr>
        <w:t>Smluvní strany</w:t>
      </w:r>
    </w:p>
    <w:p w14:paraId="6CB9A3E4" w14:textId="77777777" w:rsidR="007614F3" w:rsidRPr="007614F3" w:rsidRDefault="007614F3" w:rsidP="007614F3">
      <w:pPr>
        <w:numPr>
          <w:ilvl w:val="0"/>
          <w:numId w:val="9"/>
        </w:numPr>
        <w:tabs>
          <w:tab w:val="clear" w:pos="360"/>
        </w:tabs>
        <w:spacing w:before="240" w:after="0" w:line="240" w:lineRule="auto"/>
        <w:ind w:left="357" w:hanging="357"/>
        <w:jc w:val="both"/>
        <w:outlineLvl w:val="0"/>
        <w:rPr>
          <w:rFonts w:ascii="Tahoma" w:eastAsia="Times New Roman" w:hAnsi="Tahoma" w:cs="Tahoma"/>
          <w:b/>
          <w:bCs/>
          <w:kern w:val="0"/>
          <w:sz w:val="20"/>
          <w:szCs w:val="20"/>
          <w:lang w:eastAsia="cs-CZ"/>
          <w14:ligatures w14:val="none"/>
        </w:rPr>
      </w:pPr>
      <w:r w:rsidRPr="007614F3">
        <w:rPr>
          <w:rFonts w:ascii="Tahoma" w:eastAsia="Times New Roman" w:hAnsi="Tahoma" w:cs="Tahoma"/>
          <w:b/>
          <w:bCs/>
          <w:kern w:val="0"/>
          <w:sz w:val="20"/>
          <w:szCs w:val="20"/>
          <w:lang w:eastAsia="cs-CZ"/>
          <w14:ligatures w14:val="none"/>
        </w:rPr>
        <w:t>Moravskoslezský kraj</w:t>
      </w:r>
    </w:p>
    <w:p w14:paraId="28D1505A" w14:textId="77777777" w:rsidR="007614F3" w:rsidRPr="007614F3" w:rsidRDefault="007614F3" w:rsidP="007614F3">
      <w:pPr>
        <w:tabs>
          <w:tab w:val="left" w:pos="2552"/>
        </w:tabs>
        <w:spacing w:after="0" w:line="240" w:lineRule="auto"/>
        <w:ind w:left="357"/>
        <w:jc w:val="both"/>
        <w:rPr>
          <w:rFonts w:ascii="Tahoma" w:eastAsia="Times New Roman" w:hAnsi="Tahoma" w:cs="Tahoma"/>
          <w:kern w:val="0"/>
          <w:sz w:val="20"/>
          <w:szCs w:val="20"/>
          <w:lang w:eastAsia="cs-CZ"/>
          <w14:ligatures w14:val="none"/>
        </w:rPr>
      </w:pPr>
      <w:r w:rsidRPr="007614F3">
        <w:rPr>
          <w:rFonts w:ascii="Tahoma" w:eastAsia="Times New Roman" w:hAnsi="Tahoma" w:cs="Tahoma"/>
          <w:kern w:val="0"/>
          <w:sz w:val="20"/>
          <w:szCs w:val="20"/>
          <w:lang w:eastAsia="cs-CZ"/>
          <w14:ligatures w14:val="none"/>
        </w:rPr>
        <w:t>se sídlem:</w:t>
      </w:r>
      <w:r w:rsidRPr="007614F3">
        <w:rPr>
          <w:rFonts w:ascii="Tahoma" w:eastAsia="Times New Roman" w:hAnsi="Tahoma" w:cs="Tahoma"/>
          <w:kern w:val="0"/>
          <w:sz w:val="20"/>
          <w:szCs w:val="20"/>
          <w:lang w:eastAsia="cs-CZ"/>
          <w14:ligatures w14:val="none"/>
        </w:rPr>
        <w:tab/>
        <w:t>28. října 2771/117, 702 00 Ostrava</w:t>
      </w:r>
    </w:p>
    <w:p w14:paraId="0104541B" w14:textId="77777777" w:rsidR="007614F3" w:rsidRPr="007614F3" w:rsidRDefault="007614F3" w:rsidP="007614F3">
      <w:pPr>
        <w:tabs>
          <w:tab w:val="left" w:pos="2552"/>
        </w:tabs>
        <w:spacing w:after="0" w:line="240" w:lineRule="auto"/>
        <w:ind w:left="2547" w:hanging="2190"/>
        <w:jc w:val="both"/>
        <w:rPr>
          <w:rFonts w:ascii="Tahoma" w:eastAsia="Times New Roman" w:hAnsi="Tahoma" w:cs="Tahoma"/>
          <w:kern w:val="0"/>
          <w:sz w:val="20"/>
          <w:szCs w:val="20"/>
          <w:lang w:eastAsia="cs-CZ"/>
          <w14:ligatures w14:val="none"/>
        </w:rPr>
      </w:pPr>
      <w:r w:rsidRPr="007614F3">
        <w:rPr>
          <w:rFonts w:ascii="Tahoma" w:eastAsia="Times New Roman" w:hAnsi="Tahoma" w:cs="Tahoma"/>
          <w:kern w:val="0"/>
          <w:sz w:val="20"/>
          <w:szCs w:val="20"/>
          <w:lang w:eastAsia="cs-CZ"/>
          <w14:ligatures w14:val="none"/>
        </w:rPr>
        <w:t>zastoupen:</w:t>
      </w:r>
      <w:r w:rsidRPr="007614F3">
        <w:rPr>
          <w:rFonts w:ascii="Tahoma" w:eastAsia="Times New Roman" w:hAnsi="Tahoma" w:cs="Tahoma"/>
          <w:kern w:val="0"/>
          <w:sz w:val="20"/>
          <w:szCs w:val="20"/>
          <w:lang w:eastAsia="cs-CZ"/>
          <w14:ligatures w14:val="none"/>
        </w:rPr>
        <w:tab/>
      </w:r>
      <w:r w:rsidRPr="007614F3">
        <w:rPr>
          <w:rFonts w:ascii="Tahoma" w:eastAsia="Times New Roman" w:hAnsi="Tahoma" w:cs="Tahoma"/>
          <w:kern w:val="0"/>
          <w:sz w:val="20"/>
          <w:szCs w:val="20"/>
          <w:lang w:eastAsia="cs-CZ"/>
          <w14:ligatures w14:val="none"/>
        </w:rPr>
        <w:tab/>
        <w:t xml:space="preserve">Ing. Josefem </w:t>
      </w:r>
      <w:proofErr w:type="spellStart"/>
      <w:r w:rsidRPr="007614F3">
        <w:rPr>
          <w:rFonts w:ascii="Tahoma" w:eastAsia="Times New Roman" w:hAnsi="Tahoma" w:cs="Tahoma"/>
          <w:kern w:val="0"/>
          <w:sz w:val="20"/>
          <w:szCs w:val="20"/>
          <w:lang w:eastAsia="cs-CZ"/>
          <w14:ligatures w14:val="none"/>
        </w:rPr>
        <w:t>Bělicou</w:t>
      </w:r>
      <w:proofErr w:type="spellEnd"/>
      <w:r w:rsidRPr="007614F3">
        <w:rPr>
          <w:rFonts w:ascii="Tahoma" w:eastAsia="Times New Roman" w:hAnsi="Tahoma" w:cs="Tahoma"/>
          <w:kern w:val="0"/>
          <w:sz w:val="20"/>
          <w:szCs w:val="20"/>
          <w:lang w:eastAsia="cs-CZ"/>
          <w14:ligatures w14:val="none"/>
        </w:rPr>
        <w:t>, Ph.D., MBA, hejtmanem kraje</w:t>
      </w:r>
    </w:p>
    <w:p w14:paraId="1E1B4742" w14:textId="77777777" w:rsidR="007614F3" w:rsidRPr="007614F3" w:rsidRDefault="007614F3" w:rsidP="007614F3">
      <w:pPr>
        <w:tabs>
          <w:tab w:val="left" w:pos="2552"/>
        </w:tabs>
        <w:spacing w:after="0" w:line="240" w:lineRule="auto"/>
        <w:ind w:left="357"/>
        <w:jc w:val="both"/>
        <w:rPr>
          <w:rFonts w:ascii="Tahoma" w:eastAsia="Times New Roman" w:hAnsi="Tahoma" w:cs="Tahoma"/>
          <w:kern w:val="0"/>
          <w:sz w:val="20"/>
          <w:szCs w:val="20"/>
          <w:lang w:eastAsia="cs-CZ"/>
          <w14:ligatures w14:val="none"/>
        </w:rPr>
      </w:pPr>
      <w:r w:rsidRPr="007614F3">
        <w:rPr>
          <w:rFonts w:ascii="Tahoma" w:eastAsia="Times New Roman" w:hAnsi="Tahoma" w:cs="Tahoma"/>
          <w:kern w:val="0"/>
          <w:sz w:val="20"/>
          <w:szCs w:val="20"/>
          <w:lang w:eastAsia="cs-CZ"/>
          <w14:ligatures w14:val="none"/>
        </w:rPr>
        <w:t>IČO:</w:t>
      </w:r>
      <w:r w:rsidRPr="007614F3">
        <w:rPr>
          <w:rFonts w:ascii="Tahoma" w:eastAsia="Times New Roman" w:hAnsi="Tahoma" w:cs="Tahoma"/>
          <w:kern w:val="0"/>
          <w:sz w:val="20"/>
          <w:szCs w:val="20"/>
          <w:lang w:eastAsia="cs-CZ"/>
          <w14:ligatures w14:val="none"/>
        </w:rPr>
        <w:tab/>
        <w:t>70890692</w:t>
      </w:r>
    </w:p>
    <w:p w14:paraId="17897257" w14:textId="77777777" w:rsidR="007614F3" w:rsidRPr="007614F3" w:rsidRDefault="007614F3" w:rsidP="007614F3">
      <w:pPr>
        <w:tabs>
          <w:tab w:val="left" w:pos="2552"/>
        </w:tabs>
        <w:spacing w:after="0" w:line="240" w:lineRule="auto"/>
        <w:ind w:left="357"/>
        <w:jc w:val="both"/>
        <w:rPr>
          <w:rFonts w:ascii="Tahoma" w:eastAsia="Times New Roman" w:hAnsi="Tahoma" w:cs="Tahoma"/>
          <w:kern w:val="0"/>
          <w:sz w:val="20"/>
          <w:szCs w:val="20"/>
          <w:lang w:eastAsia="cs-CZ"/>
          <w14:ligatures w14:val="none"/>
        </w:rPr>
      </w:pPr>
      <w:r w:rsidRPr="007614F3">
        <w:rPr>
          <w:rFonts w:ascii="Tahoma" w:eastAsia="Times New Roman" w:hAnsi="Tahoma" w:cs="Tahoma"/>
          <w:kern w:val="0"/>
          <w:sz w:val="20"/>
          <w:szCs w:val="20"/>
          <w:lang w:eastAsia="cs-CZ"/>
          <w14:ligatures w14:val="none"/>
        </w:rPr>
        <w:t>DIČ:</w:t>
      </w:r>
      <w:r w:rsidRPr="007614F3">
        <w:rPr>
          <w:rFonts w:ascii="Tahoma" w:eastAsia="Times New Roman" w:hAnsi="Tahoma" w:cs="Tahoma"/>
          <w:kern w:val="0"/>
          <w:sz w:val="20"/>
          <w:szCs w:val="20"/>
          <w:lang w:eastAsia="cs-CZ"/>
          <w14:ligatures w14:val="none"/>
        </w:rPr>
        <w:tab/>
        <w:t>CZ70890692</w:t>
      </w:r>
    </w:p>
    <w:p w14:paraId="0EF43DE6" w14:textId="77777777" w:rsidR="007614F3" w:rsidRPr="007614F3" w:rsidRDefault="007614F3" w:rsidP="007614F3">
      <w:pPr>
        <w:tabs>
          <w:tab w:val="left" w:pos="2552"/>
        </w:tabs>
        <w:spacing w:after="0" w:line="240" w:lineRule="auto"/>
        <w:ind w:left="357"/>
        <w:jc w:val="both"/>
        <w:rPr>
          <w:rFonts w:ascii="Tahoma" w:eastAsia="Times New Roman" w:hAnsi="Tahoma" w:cs="Tahoma"/>
          <w:kern w:val="0"/>
          <w:sz w:val="20"/>
          <w:szCs w:val="20"/>
          <w:lang w:eastAsia="cs-CZ"/>
          <w14:ligatures w14:val="none"/>
        </w:rPr>
      </w:pPr>
      <w:r w:rsidRPr="007614F3">
        <w:rPr>
          <w:rFonts w:ascii="Tahoma" w:eastAsia="Times New Roman" w:hAnsi="Tahoma" w:cs="Tahoma"/>
          <w:kern w:val="0"/>
          <w:sz w:val="20"/>
          <w:szCs w:val="20"/>
          <w:lang w:eastAsia="cs-CZ"/>
          <w14:ligatures w14:val="none"/>
        </w:rPr>
        <w:t>bankovní spojení:</w:t>
      </w:r>
      <w:r w:rsidRPr="007614F3">
        <w:rPr>
          <w:rFonts w:ascii="Tahoma" w:eastAsia="Times New Roman" w:hAnsi="Tahoma" w:cs="Tahoma"/>
          <w:kern w:val="0"/>
          <w:sz w:val="20"/>
          <w:szCs w:val="20"/>
          <w:lang w:eastAsia="cs-CZ"/>
          <w14:ligatures w14:val="none"/>
        </w:rPr>
        <w:tab/>
      </w:r>
      <w:proofErr w:type="spellStart"/>
      <w:r w:rsidRPr="007614F3">
        <w:rPr>
          <w:rFonts w:ascii="Tahoma" w:eastAsia="Times New Roman" w:hAnsi="Tahoma" w:cs="Tahoma"/>
          <w:kern w:val="0"/>
          <w:sz w:val="20"/>
          <w:szCs w:val="20"/>
          <w:lang w:eastAsia="cs-CZ"/>
          <w14:ligatures w14:val="none"/>
        </w:rPr>
        <w:t>UniCredit</w:t>
      </w:r>
      <w:proofErr w:type="spellEnd"/>
      <w:r w:rsidRPr="007614F3">
        <w:rPr>
          <w:rFonts w:ascii="Tahoma" w:eastAsia="Times New Roman" w:hAnsi="Tahoma" w:cs="Tahoma"/>
          <w:kern w:val="0"/>
          <w:sz w:val="20"/>
          <w:szCs w:val="20"/>
          <w:lang w:eastAsia="cs-CZ"/>
          <w14:ligatures w14:val="none"/>
        </w:rPr>
        <w:t xml:space="preserve"> Bank Czech Republic and Slovakia, a.s.</w:t>
      </w:r>
    </w:p>
    <w:p w14:paraId="4AF76AEC" w14:textId="77777777" w:rsidR="007614F3" w:rsidRPr="007614F3" w:rsidRDefault="007614F3" w:rsidP="007614F3">
      <w:pPr>
        <w:tabs>
          <w:tab w:val="left" w:pos="2552"/>
        </w:tabs>
        <w:spacing w:after="0" w:line="240" w:lineRule="auto"/>
        <w:ind w:left="357"/>
        <w:jc w:val="both"/>
        <w:rPr>
          <w:rFonts w:ascii="Tahoma" w:eastAsia="Times New Roman" w:hAnsi="Tahoma" w:cs="Tahoma"/>
          <w:kern w:val="0"/>
          <w:sz w:val="20"/>
          <w:szCs w:val="20"/>
          <w:lang w:eastAsia="cs-CZ"/>
          <w14:ligatures w14:val="none"/>
        </w:rPr>
      </w:pPr>
      <w:r w:rsidRPr="007614F3">
        <w:rPr>
          <w:rFonts w:ascii="Tahoma" w:eastAsia="Times New Roman" w:hAnsi="Tahoma" w:cs="Tahoma"/>
          <w:kern w:val="0"/>
          <w:sz w:val="20"/>
          <w:szCs w:val="20"/>
          <w:lang w:eastAsia="cs-CZ"/>
          <w14:ligatures w14:val="none"/>
        </w:rPr>
        <w:t>číslo účtu:</w:t>
      </w:r>
      <w:r w:rsidRPr="007614F3">
        <w:rPr>
          <w:rFonts w:ascii="Tahoma" w:eastAsia="Times New Roman" w:hAnsi="Tahoma" w:cs="Tahoma"/>
          <w:kern w:val="0"/>
          <w:sz w:val="20"/>
          <w:szCs w:val="20"/>
          <w:lang w:eastAsia="cs-CZ"/>
          <w14:ligatures w14:val="none"/>
        </w:rPr>
        <w:tab/>
        <w:t>10002520362/2700</w:t>
      </w:r>
    </w:p>
    <w:p w14:paraId="10CDB112" w14:textId="77777777" w:rsidR="007614F3" w:rsidRPr="007614F3" w:rsidRDefault="007614F3" w:rsidP="007614F3">
      <w:pPr>
        <w:spacing w:before="120" w:after="0" w:line="240" w:lineRule="auto"/>
        <w:ind w:left="357"/>
        <w:jc w:val="both"/>
        <w:rPr>
          <w:rFonts w:ascii="Tahoma" w:eastAsia="Times New Roman" w:hAnsi="Tahoma" w:cs="Tahoma"/>
          <w:kern w:val="0"/>
          <w:sz w:val="20"/>
          <w:szCs w:val="20"/>
          <w:lang w:eastAsia="cs-CZ"/>
          <w14:ligatures w14:val="none"/>
        </w:rPr>
      </w:pPr>
      <w:r w:rsidRPr="007614F3">
        <w:rPr>
          <w:rFonts w:ascii="Tahoma" w:eastAsia="Times New Roman" w:hAnsi="Tahoma" w:cs="Tahoma"/>
          <w:kern w:val="0"/>
          <w:sz w:val="20"/>
          <w:szCs w:val="20"/>
          <w:lang w:eastAsia="cs-CZ"/>
          <w14:ligatures w14:val="none"/>
        </w:rPr>
        <w:t>datová schránka:</w:t>
      </w:r>
      <w:r w:rsidRPr="007614F3">
        <w:rPr>
          <w:rFonts w:ascii="Tahoma" w:eastAsia="Times New Roman" w:hAnsi="Tahoma" w:cs="Tahoma"/>
          <w:kern w:val="0"/>
          <w:sz w:val="20"/>
          <w:szCs w:val="20"/>
          <w:lang w:eastAsia="cs-CZ"/>
          <w14:ligatures w14:val="none"/>
        </w:rPr>
        <w:tab/>
        <w:t xml:space="preserve">8x6bxsd </w:t>
      </w:r>
    </w:p>
    <w:p w14:paraId="3E0ECCB7" w14:textId="77777777" w:rsidR="007614F3" w:rsidRPr="007614F3" w:rsidRDefault="007614F3" w:rsidP="007614F3">
      <w:pPr>
        <w:spacing w:before="120" w:after="0" w:line="240" w:lineRule="auto"/>
        <w:ind w:left="357"/>
        <w:jc w:val="both"/>
        <w:rPr>
          <w:rFonts w:ascii="Tahoma" w:eastAsia="Times New Roman" w:hAnsi="Tahoma" w:cs="Tahoma"/>
          <w:kern w:val="0"/>
          <w:sz w:val="20"/>
          <w:szCs w:val="20"/>
          <w:lang w:eastAsia="cs-CZ"/>
          <w14:ligatures w14:val="none"/>
        </w:rPr>
      </w:pPr>
      <w:r w:rsidRPr="007614F3">
        <w:rPr>
          <w:rFonts w:ascii="Tahoma" w:eastAsia="Times New Roman" w:hAnsi="Tahoma" w:cs="Tahoma"/>
          <w:kern w:val="0"/>
          <w:sz w:val="20"/>
          <w:szCs w:val="20"/>
          <w:lang w:eastAsia="cs-CZ"/>
          <w14:ligatures w14:val="none"/>
        </w:rPr>
        <w:t>(dále jen „poskytovatel“)</w:t>
      </w:r>
    </w:p>
    <w:p w14:paraId="58D065C4" w14:textId="77777777" w:rsidR="007614F3" w:rsidRPr="007614F3" w:rsidRDefault="007614F3" w:rsidP="007614F3">
      <w:pPr>
        <w:spacing w:before="120" w:after="0" w:line="240" w:lineRule="auto"/>
        <w:jc w:val="both"/>
        <w:rPr>
          <w:rFonts w:ascii="Tahoma" w:eastAsia="Times New Roman" w:hAnsi="Tahoma" w:cs="Tahoma"/>
          <w:kern w:val="0"/>
          <w:sz w:val="20"/>
          <w:szCs w:val="20"/>
          <w:lang w:eastAsia="cs-CZ"/>
          <w14:ligatures w14:val="none"/>
        </w:rPr>
      </w:pPr>
      <w:r w:rsidRPr="007614F3">
        <w:rPr>
          <w:rFonts w:ascii="Tahoma" w:eastAsia="Times New Roman" w:hAnsi="Tahoma" w:cs="Tahoma"/>
          <w:kern w:val="0"/>
          <w:sz w:val="20"/>
          <w:szCs w:val="20"/>
          <w:lang w:eastAsia="cs-CZ"/>
          <w14:ligatures w14:val="none"/>
        </w:rPr>
        <w:t>a</w:t>
      </w:r>
    </w:p>
    <w:p w14:paraId="4DDCEF83" w14:textId="6233B841" w:rsidR="007614F3" w:rsidRPr="00F52920" w:rsidRDefault="00AF1CB2" w:rsidP="007614F3">
      <w:pPr>
        <w:keepNext/>
        <w:numPr>
          <w:ilvl w:val="0"/>
          <w:numId w:val="9"/>
        </w:numPr>
        <w:spacing w:before="120" w:after="0" w:line="240" w:lineRule="auto"/>
        <w:jc w:val="both"/>
        <w:outlineLvl w:val="0"/>
        <w:rPr>
          <w:rFonts w:ascii="Tahoma" w:eastAsia="Times New Roman" w:hAnsi="Tahoma" w:cs="Tahoma"/>
          <w:b/>
          <w:bCs/>
          <w:kern w:val="0"/>
          <w:sz w:val="20"/>
          <w:szCs w:val="20"/>
          <w:lang w:eastAsia="cs-CZ"/>
          <w14:ligatures w14:val="none"/>
        </w:rPr>
      </w:pPr>
      <w:r>
        <w:rPr>
          <w:rFonts w:ascii="Tahoma" w:eastAsia="Times New Roman" w:hAnsi="Tahoma" w:cs="Tahoma"/>
          <w:b/>
          <w:bCs/>
          <w:kern w:val="0"/>
          <w:sz w:val="20"/>
          <w:szCs w:val="20"/>
          <w:lang w:eastAsia="cs-CZ"/>
          <w14:ligatures w14:val="none"/>
        </w:rPr>
        <w:t>Statutární město Ostrava</w:t>
      </w:r>
    </w:p>
    <w:p w14:paraId="2FDD503A" w14:textId="1926BEA7" w:rsidR="007614F3" w:rsidRPr="00F52920" w:rsidRDefault="007614F3" w:rsidP="007614F3">
      <w:pPr>
        <w:tabs>
          <w:tab w:val="left" w:pos="2552"/>
        </w:tabs>
        <w:spacing w:after="0" w:line="240" w:lineRule="auto"/>
        <w:ind w:left="357"/>
        <w:jc w:val="both"/>
        <w:rPr>
          <w:rFonts w:ascii="Tahoma" w:eastAsia="Times New Roman" w:hAnsi="Tahoma" w:cs="Tahoma"/>
          <w:kern w:val="0"/>
          <w:sz w:val="20"/>
          <w:szCs w:val="20"/>
          <w:lang w:eastAsia="cs-CZ"/>
          <w14:ligatures w14:val="none"/>
        </w:rPr>
      </w:pPr>
      <w:r w:rsidRPr="00F52920">
        <w:rPr>
          <w:rFonts w:ascii="Tahoma" w:eastAsia="Times New Roman" w:hAnsi="Tahoma" w:cs="Tahoma"/>
          <w:kern w:val="0"/>
          <w:sz w:val="20"/>
          <w:szCs w:val="20"/>
          <w:lang w:eastAsia="cs-CZ"/>
          <w14:ligatures w14:val="none"/>
        </w:rPr>
        <w:t>se sídlem:</w:t>
      </w:r>
      <w:r w:rsidRPr="00F52920">
        <w:rPr>
          <w:rFonts w:ascii="Tahoma" w:eastAsia="Times New Roman" w:hAnsi="Tahoma" w:cs="Tahoma"/>
          <w:kern w:val="0"/>
          <w:sz w:val="20"/>
          <w:szCs w:val="20"/>
          <w:lang w:eastAsia="cs-CZ"/>
          <w14:ligatures w14:val="none"/>
        </w:rPr>
        <w:tab/>
      </w:r>
      <w:r w:rsidR="000D7291" w:rsidRPr="000D7291">
        <w:rPr>
          <w:rFonts w:ascii="Tahoma" w:eastAsia="Times New Roman" w:hAnsi="Tahoma" w:cs="Tahoma"/>
          <w:kern w:val="0"/>
          <w:sz w:val="20"/>
          <w:szCs w:val="20"/>
          <w:lang w:eastAsia="cs-CZ"/>
          <w14:ligatures w14:val="none"/>
        </w:rPr>
        <w:t>Prokešovo náměstí 1803/8, Moravská Ostrava, 702</w:t>
      </w:r>
      <w:r w:rsidR="000D7291">
        <w:rPr>
          <w:rFonts w:ascii="Tahoma" w:eastAsia="Times New Roman" w:hAnsi="Tahoma" w:cs="Tahoma"/>
          <w:kern w:val="0"/>
          <w:sz w:val="20"/>
          <w:szCs w:val="20"/>
          <w:lang w:eastAsia="cs-CZ"/>
          <w14:ligatures w14:val="none"/>
        </w:rPr>
        <w:t xml:space="preserve"> </w:t>
      </w:r>
      <w:r w:rsidR="000D7291" w:rsidRPr="000D7291">
        <w:rPr>
          <w:rFonts w:ascii="Tahoma" w:eastAsia="Times New Roman" w:hAnsi="Tahoma" w:cs="Tahoma"/>
          <w:kern w:val="0"/>
          <w:sz w:val="20"/>
          <w:szCs w:val="20"/>
          <w:lang w:eastAsia="cs-CZ"/>
          <w14:ligatures w14:val="none"/>
        </w:rPr>
        <w:t>00 Ostrava</w:t>
      </w:r>
    </w:p>
    <w:p w14:paraId="585BA087" w14:textId="512DF5BD" w:rsidR="007614F3" w:rsidRPr="00F52920" w:rsidRDefault="007614F3" w:rsidP="00466B1A">
      <w:pPr>
        <w:tabs>
          <w:tab w:val="left" w:pos="2552"/>
        </w:tabs>
        <w:spacing w:after="0" w:line="240" w:lineRule="auto"/>
        <w:ind w:left="2552" w:hanging="2195"/>
        <w:jc w:val="both"/>
        <w:rPr>
          <w:rFonts w:ascii="Tahoma" w:eastAsia="Times New Roman" w:hAnsi="Tahoma" w:cs="Tahoma"/>
          <w:kern w:val="0"/>
          <w:sz w:val="20"/>
          <w:szCs w:val="20"/>
          <w:lang w:eastAsia="cs-CZ"/>
          <w14:ligatures w14:val="none"/>
        </w:rPr>
      </w:pPr>
      <w:r w:rsidRPr="00F52920">
        <w:rPr>
          <w:rFonts w:ascii="Tahoma" w:eastAsia="Times New Roman" w:hAnsi="Tahoma" w:cs="Tahoma"/>
          <w:kern w:val="0"/>
          <w:sz w:val="20"/>
          <w:szCs w:val="20"/>
          <w:lang w:eastAsia="cs-CZ"/>
          <w14:ligatures w14:val="none"/>
        </w:rPr>
        <w:t>zastoupen</w:t>
      </w:r>
      <w:r w:rsidR="006B1665">
        <w:rPr>
          <w:rFonts w:ascii="Tahoma" w:eastAsia="Times New Roman" w:hAnsi="Tahoma" w:cs="Tahoma"/>
          <w:kern w:val="0"/>
          <w:sz w:val="20"/>
          <w:szCs w:val="20"/>
          <w:lang w:eastAsia="cs-CZ"/>
          <w14:ligatures w14:val="none"/>
        </w:rPr>
        <w:t>é</w:t>
      </w:r>
      <w:r w:rsidRPr="00F52920">
        <w:rPr>
          <w:rFonts w:ascii="Tahoma" w:eastAsia="Times New Roman" w:hAnsi="Tahoma" w:cs="Tahoma"/>
          <w:kern w:val="0"/>
          <w:sz w:val="20"/>
          <w:szCs w:val="20"/>
          <w:lang w:eastAsia="cs-CZ"/>
          <w14:ligatures w14:val="none"/>
        </w:rPr>
        <w:t>:</w:t>
      </w:r>
      <w:r w:rsidRPr="00F52920">
        <w:rPr>
          <w:rFonts w:ascii="Tahoma" w:eastAsia="Times New Roman" w:hAnsi="Tahoma" w:cs="Tahoma"/>
          <w:kern w:val="0"/>
          <w:sz w:val="20"/>
          <w:szCs w:val="20"/>
          <w:lang w:eastAsia="cs-CZ"/>
          <w14:ligatures w14:val="none"/>
        </w:rPr>
        <w:tab/>
      </w:r>
      <w:r w:rsidR="00192932">
        <w:rPr>
          <w:rFonts w:ascii="Tahoma" w:eastAsia="Times New Roman" w:hAnsi="Tahoma" w:cs="Tahoma"/>
          <w:kern w:val="0"/>
          <w:sz w:val="20"/>
          <w:szCs w:val="20"/>
          <w:lang w:eastAsia="cs-CZ"/>
          <w14:ligatures w14:val="none"/>
        </w:rPr>
        <w:t>Mgr. Janem Dohnalem</w:t>
      </w:r>
      <w:r w:rsidR="00466B1A">
        <w:rPr>
          <w:rFonts w:ascii="Tahoma" w:eastAsia="Times New Roman" w:hAnsi="Tahoma" w:cs="Tahoma"/>
          <w:kern w:val="0"/>
          <w:sz w:val="20"/>
          <w:szCs w:val="20"/>
          <w:lang w:eastAsia="cs-CZ"/>
          <w14:ligatures w14:val="none"/>
        </w:rPr>
        <w:t xml:space="preserve">, </w:t>
      </w:r>
      <w:r w:rsidR="00192932">
        <w:rPr>
          <w:rFonts w:ascii="Tahoma" w:eastAsia="Times New Roman" w:hAnsi="Tahoma" w:cs="Tahoma"/>
          <w:kern w:val="0"/>
          <w:sz w:val="20"/>
          <w:szCs w:val="20"/>
          <w:lang w:eastAsia="cs-CZ"/>
          <w14:ligatures w14:val="none"/>
        </w:rPr>
        <w:t>primátorem</w:t>
      </w:r>
      <w:r w:rsidR="00F52920" w:rsidRPr="00F52920">
        <w:rPr>
          <w:rFonts w:ascii="Tahoma" w:eastAsia="Times New Roman" w:hAnsi="Tahoma" w:cs="Tahoma"/>
          <w:kern w:val="0"/>
          <w:sz w:val="20"/>
          <w:szCs w:val="20"/>
          <w:lang w:eastAsia="cs-CZ"/>
          <w14:ligatures w14:val="none"/>
        </w:rPr>
        <w:t xml:space="preserve"> </w:t>
      </w:r>
    </w:p>
    <w:p w14:paraId="4E2A449E" w14:textId="62F90888" w:rsidR="007614F3" w:rsidRPr="00E66BE5" w:rsidRDefault="007614F3" w:rsidP="007614F3">
      <w:pPr>
        <w:tabs>
          <w:tab w:val="left" w:pos="2552"/>
        </w:tabs>
        <w:spacing w:after="0" w:line="240" w:lineRule="auto"/>
        <w:ind w:left="357"/>
        <w:jc w:val="both"/>
        <w:rPr>
          <w:rFonts w:ascii="Tahoma" w:eastAsia="Times New Roman" w:hAnsi="Tahoma" w:cs="Tahoma"/>
          <w:kern w:val="0"/>
          <w:sz w:val="20"/>
          <w:szCs w:val="20"/>
          <w:lang w:eastAsia="cs-CZ"/>
          <w14:ligatures w14:val="none"/>
        </w:rPr>
      </w:pPr>
      <w:r w:rsidRPr="00E66BE5">
        <w:rPr>
          <w:rFonts w:ascii="Tahoma" w:eastAsia="Times New Roman" w:hAnsi="Tahoma" w:cs="Tahoma"/>
          <w:kern w:val="0"/>
          <w:sz w:val="20"/>
          <w:szCs w:val="20"/>
          <w:lang w:eastAsia="cs-CZ"/>
          <w14:ligatures w14:val="none"/>
        </w:rPr>
        <w:t>IČO:</w:t>
      </w:r>
      <w:r w:rsidRPr="00E66BE5">
        <w:rPr>
          <w:rFonts w:ascii="Tahoma" w:eastAsia="Times New Roman" w:hAnsi="Tahoma" w:cs="Tahoma"/>
          <w:kern w:val="0"/>
          <w:sz w:val="20"/>
          <w:szCs w:val="20"/>
          <w:lang w:eastAsia="cs-CZ"/>
          <w14:ligatures w14:val="none"/>
        </w:rPr>
        <w:tab/>
      </w:r>
      <w:r w:rsidR="0026703B" w:rsidRPr="0026703B">
        <w:rPr>
          <w:rFonts w:ascii="Tahoma" w:eastAsia="Times New Roman" w:hAnsi="Tahoma" w:cs="Tahoma"/>
          <w:kern w:val="0"/>
          <w:sz w:val="20"/>
          <w:szCs w:val="20"/>
          <w:lang w:eastAsia="cs-CZ"/>
          <w14:ligatures w14:val="none"/>
        </w:rPr>
        <w:t>00845451</w:t>
      </w:r>
    </w:p>
    <w:p w14:paraId="4697389D" w14:textId="24DFA1F4" w:rsidR="007614F3" w:rsidRPr="00E66BE5" w:rsidRDefault="007614F3" w:rsidP="007614F3">
      <w:pPr>
        <w:tabs>
          <w:tab w:val="left" w:pos="2552"/>
        </w:tabs>
        <w:spacing w:after="0" w:line="240" w:lineRule="auto"/>
        <w:ind w:left="357"/>
        <w:jc w:val="both"/>
        <w:rPr>
          <w:rFonts w:ascii="Tahoma" w:eastAsia="Times New Roman" w:hAnsi="Tahoma" w:cs="Tahoma"/>
          <w:kern w:val="0"/>
          <w:sz w:val="20"/>
          <w:szCs w:val="20"/>
          <w:lang w:eastAsia="cs-CZ"/>
          <w14:ligatures w14:val="none"/>
        </w:rPr>
      </w:pPr>
      <w:r w:rsidRPr="00E66BE5">
        <w:rPr>
          <w:rFonts w:ascii="Tahoma" w:eastAsia="Times New Roman" w:hAnsi="Tahoma" w:cs="Tahoma"/>
          <w:kern w:val="0"/>
          <w:sz w:val="20"/>
          <w:szCs w:val="20"/>
          <w:lang w:eastAsia="cs-CZ"/>
          <w14:ligatures w14:val="none"/>
        </w:rPr>
        <w:t>DIČ:</w:t>
      </w:r>
      <w:r w:rsidRPr="00E66BE5">
        <w:rPr>
          <w:rFonts w:ascii="Tahoma" w:eastAsia="Times New Roman" w:hAnsi="Tahoma" w:cs="Tahoma"/>
          <w:kern w:val="0"/>
          <w:sz w:val="20"/>
          <w:szCs w:val="20"/>
          <w:lang w:eastAsia="cs-CZ"/>
          <w14:ligatures w14:val="none"/>
        </w:rPr>
        <w:tab/>
      </w:r>
      <w:r w:rsidR="00000F23" w:rsidRPr="00000F23">
        <w:rPr>
          <w:rFonts w:ascii="Tahoma" w:eastAsia="Times New Roman" w:hAnsi="Tahoma" w:cs="Tahoma"/>
          <w:kern w:val="0"/>
          <w:sz w:val="20"/>
          <w:szCs w:val="20"/>
          <w:lang w:eastAsia="cs-CZ"/>
          <w14:ligatures w14:val="none"/>
        </w:rPr>
        <w:t>CZ00845451</w:t>
      </w:r>
    </w:p>
    <w:p w14:paraId="3263C95C" w14:textId="7F9EB3B2" w:rsidR="007614F3" w:rsidRPr="00E66BE5" w:rsidRDefault="007614F3" w:rsidP="007614F3">
      <w:pPr>
        <w:tabs>
          <w:tab w:val="left" w:pos="2552"/>
        </w:tabs>
        <w:spacing w:after="0" w:line="240" w:lineRule="auto"/>
        <w:ind w:left="357"/>
        <w:jc w:val="both"/>
        <w:rPr>
          <w:rFonts w:ascii="Tahoma" w:eastAsia="Times New Roman" w:hAnsi="Tahoma" w:cs="Tahoma"/>
          <w:kern w:val="0"/>
          <w:sz w:val="20"/>
          <w:szCs w:val="20"/>
          <w:lang w:eastAsia="cs-CZ"/>
          <w14:ligatures w14:val="none"/>
        </w:rPr>
      </w:pPr>
      <w:r w:rsidRPr="00E66BE5">
        <w:rPr>
          <w:rFonts w:ascii="Tahoma" w:eastAsia="Times New Roman" w:hAnsi="Tahoma" w:cs="Tahoma"/>
          <w:kern w:val="0"/>
          <w:sz w:val="20"/>
          <w:szCs w:val="20"/>
          <w:lang w:eastAsia="cs-CZ"/>
          <w14:ligatures w14:val="none"/>
        </w:rPr>
        <w:t>bankovní spojení:</w:t>
      </w:r>
      <w:r w:rsidRPr="00E66BE5">
        <w:rPr>
          <w:rFonts w:ascii="Tahoma" w:eastAsia="Times New Roman" w:hAnsi="Tahoma" w:cs="Tahoma"/>
          <w:kern w:val="0"/>
          <w:sz w:val="20"/>
          <w:szCs w:val="20"/>
          <w:lang w:eastAsia="cs-CZ"/>
          <w14:ligatures w14:val="none"/>
        </w:rPr>
        <w:tab/>
      </w:r>
      <w:r w:rsidR="009107F8" w:rsidRPr="00E66BE5">
        <w:rPr>
          <w:rFonts w:ascii="Tahoma" w:eastAsia="Times New Roman" w:hAnsi="Tahoma" w:cs="Tahoma"/>
          <w:kern w:val="0"/>
          <w:sz w:val="20"/>
          <w:szCs w:val="20"/>
          <w:lang w:eastAsia="cs-CZ"/>
          <w14:ligatures w14:val="none"/>
        </w:rPr>
        <w:t xml:space="preserve">Česká </w:t>
      </w:r>
      <w:r w:rsidR="00487FED">
        <w:rPr>
          <w:rFonts w:ascii="Tahoma" w:eastAsia="Times New Roman" w:hAnsi="Tahoma" w:cs="Tahoma"/>
          <w:kern w:val="0"/>
          <w:sz w:val="20"/>
          <w:szCs w:val="20"/>
          <w:lang w:eastAsia="cs-CZ"/>
          <w14:ligatures w14:val="none"/>
        </w:rPr>
        <w:t>spořitelna, a.s.</w:t>
      </w:r>
    </w:p>
    <w:p w14:paraId="39309E99" w14:textId="5344F920" w:rsidR="007614F3" w:rsidRDefault="007614F3" w:rsidP="007614F3">
      <w:pPr>
        <w:tabs>
          <w:tab w:val="left" w:pos="2552"/>
        </w:tabs>
        <w:spacing w:after="0" w:line="240" w:lineRule="auto"/>
        <w:ind w:left="357"/>
        <w:jc w:val="both"/>
        <w:rPr>
          <w:rFonts w:ascii="Tahoma" w:eastAsia="Times New Roman" w:hAnsi="Tahoma" w:cs="Tahoma"/>
          <w:kern w:val="0"/>
          <w:sz w:val="20"/>
          <w:szCs w:val="20"/>
          <w:lang w:eastAsia="cs-CZ"/>
          <w14:ligatures w14:val="none"/>
        </w:rPr>
      </w:pPr>
      <w:r w:rsidRPr="00E66BE5">
        <w:rPr>
          <w:rFonts w:ascii="Tahoma" w:eastAsia="Times New Roman" w:hAnsi="Tahoma" w:cs="Tahoma"/>
          <w:kern w:val="0"/>
          <w:sz w:val="20"/>
          <w:szCs w:val="20"/>
          <w:lang w:eastAsia="cs-CZ"/>
          <w14:ligatures w14:val="none"/>
        </w:rPr>
        <w:t>číslo účtu:</w:t>
      </w:r>
      <w:r w:rsidRPr="00E66BE5">
        <w:rPr>
          <w:rFonts w:ascii="Tahoma" w:eastAsia="Times New Roman" w:hAnsi="Tahoma" w:cs="Tahoma"/>
          <w:kern w:val="0"/>
          <w:sz w:val="20"/>
          <w:szCs w:val="20"/>
          <w:lang w:eastAsia="cs-CZ"/>
          <w14:ligatures w14:val="none"/>
        </w:rPr>
        <w:tab/>
      </w:r>
      <w:r w:rsidR="00CA3769" w:rsidRPr="00CA3769">
        <w:rPr>
          <w:rFonts w:ascii="Tahoma" w:eastAsia="Times New Roman" w:hAnsi="Tahoma" w:cs="Tahoma"/>
          <w:kern w:val="0"/>
          <w:sz w:val="20"/>
          <w:szCs w:val="20"/>
          <w:lang w:eastAsia="cs-CZ"/>
          <w14:ligatures w14:val="none"/>
        </w:rPr>
        <w:t>1649297309</w:t>
      </w:r>
      <w:r w:rsidR="0037681F" w:rsidRPr="00E66BE5">
        <w:rPr>
          <w:rFonts w:ascii="Tahoma" w:eastAsia="Times New Roman" w:hAnsi="Tahoma" w:cs="Tahoma"/>
          <w:kern w:val="0"/>
          <w:sz w:val="20"/>
          <w:szCs w:val="20"/>
          <w:lang w:eastAsia="cs-CZ"/>
          <w14:ligatures w14:val="none"/>
        </w:rPr>
        <w:t>/0</w:t>
      </w:r>
      <w:r w:rsidR="00BB146A">
        <w:rPr>
          <w:rFonts w:ascii="Tahoma" w:eastAsia="Times New Roman" w:hAnsi="Tahoma" w:cs="Tahoma"/>
          <w:kern w:val="0"/>
          <w:sz w:val="20"/>
          <w:szCs w:val="20"/>
          <w:lang w:eastAsia="cs-CZ"/>
          <w14:ligatures w14:val="none"/>
        </w:rPr>
        <w:t>800</w:t>
      </w:r>
    </w:p>
    <w:p w14:paraId="215972C1" w14:textId="77777777" w:rsidR="007614F3" w:rsidRDefault="007614F3" w:rsidP="007614F3">
      <w:pPr>
        <w:spacing w:before="120" w:after="0" w:line="240" w:lineRule="auto"/>
        <w:ind w:left="357"/>
        <w:jc w:val="both"/>
        <w:rPr>
          <w:rFonts w:ascii="Tahoma" w:eastAsia="Times New Roman" w:hAnsi="Tahoma" w:cs="Tahoma"/>
          <w:kern w:val="0"/>
          <w:sz w:val="20"/>
          <w:szCs w:val="20"/>
          <w:lang w:eastAsia="cs-CZ"/>
          <w14:ligatures w14:val="none"/>
        </w:rPr>
      </w:pPr>
      <w:r w:rsidRPr="000529DC">
        <w:rPr>
          <w:rFonts w:ascii="Tahoma" w:eastAsia="Times New Roman" w:hAnsi="Tahoma" w:cs="Tahoma"/>
          <w:kern w:val="0"/>
          <w:sz w:val="20"/>
          <w:szCs w:val="20"/>
          <w:lang w:eastAsia="cs-CZ"/>
          <w14:ligatures w14:val="none"/>
        </w:rPr>
        <w:t>(dále jen „příjemce“)</w:t>
      </w:r>
    </w:p>
    <w:p w14:paraId="069D3FDF" w14:textId="77777777" w:rsidR="007904E2" w:rsidRPr="000529DC" w:rsidRDefault="007904E2" w:rsidP="007614F3">
      <w:pPr>
        <w:spacing w:before="120" w:after="0" w:line="240" w:lineRule="auto"/>
        <w:ind w:left="357"/>
        <w:jc w:val="both"/>
        <w:rPr>
          <w:rFonts w:ascii="Tahoma" w:eastAsia="Times New Roman" w:hAnsi="Tahoma" w:cs="Tahoma"/>
          <w:kern w:val="0"/>
          <w:sz w:val="20"/>
          <w:szCs w:val="20"/>
          <w:lang w:eastAsia="cs-CZ"/>
          <w14:ligatures w14:val="none"/>
        </w:rPr>
      </w:pPr>
    </w:p>
    <w:p w14:paraId="7F941BDE" w14:textId="77777777" w:rsidR="007614F3" w:rsidRPr="000529DC" w:rsidRDefault="007614F3" w:rsidP="007614F3">
      <w:pPr>
        <w:spacing w:before="360" w:after="0" w:line="240" w:lineRule="auto"/>
        <w:jc w:val="center"/>
        <w:rPr>
          <w:rFonts w:ascii="Tahoma" w:eastAsia="Times New Roman" w:hAnsi="Tahoma" w:cs="Tahoma"/>
          <w:b/>
          <w:bCs/>
          <w:kern w:val="0"/>
          <w:sz w:val="20"/>
          <w:szCs w:val="20"/>
          <w:lang w:eastAsia="cs-CZ"/>
          <w14:ligatures w14:val="none"/>
        </w:rPr>
      </w:pPr>
      <w:r w:rsidRPr="000529DC">
        <w:rPr>
          <w:rFonts w:ascii="Tahoma" w:eastAsia="Times New Roman" w:hAnsi="Tahoma" w:cs="Tahoma"/>
          <w:b/>
          <w:bCs/>
          <w:kern w:val="0"/>
          <w:sz w:val="20"/>
          <w:szCs w:val="20"/>
          <w:lang w:eastAsia="cs-CZ"/>
          <w14:ligatures w14:val="none"/>
        </w:rPr>
        <w:t>II.</w:t>
      </w:r>
      <w:r w:rsidRPr="000529DC">
        <w:rPr>
          <w:rFonts w:ascii="Tahoma" w:eastAsia="Times New Roman" w:hAnsi="Tahoma" w:cs="Tahoma"/>
          <w:b/>
          <w:bCs/>
          <w:kern w:val="0"/>
          <w:sz w:val="20"/>
          <w:szCs w:val="20"/>
          <w:lang w:eastAsia="cs-CZ"/>
          <w14:ligatures w14:val="none"/>
        </w:rPr>
        <w:br/>
        <w:t>Základní ustanovení</w:t>
      </w:r>
    </w:p>
    <w:p w14:paraId="6FFE17F8" w14:textId="77777777" w:rsidR="007614F3" w:rsidRPr="000529DC" w:rsidRDefault="007614F3" w:rsidP="007614F3">
      <w:pPr>
        <w:numPr>
          <w:ilvl w:val="0"/>
          <w:numId w:val="4"/>
        </w:numPr>
        <w:spacing w:before="120" w:after="0" w:line="240" w:lineRule="auto"/>
        <w:ind w:left="357" w:hanging="357"/>
        <w:jc w:val="both"/>
        <w:rPr>
          <w:rFonts w:ascii="Tahoma" w:eastAsia="Times New Roman" w:hAnsi="Tahoma" w:cs="Tahoma"/>
          <w:kern w:val="0"/>
          <w:sz w:val="20"/>
          <w:szCs w:val="20"/>
          <w:lang w:eastAsia="cs-CZ"/>
          <w14:ligatures w14:val="none"/>
        </w:rPr>
      </w:pPr>
      <w:r w:rsidRPr="000529DC">
        <w:rPr>
          <w:rFonts w:ascii="Tahoma" w:eastAsia="Times New Roman" w:hAnsi="Tahoma" w:cs="Tahoma"/>
          <w:kern w:val="0"/>
          <w:sz w:val="20"/>
          <w:szCs w:val="20"/>
          <w:lang w:eastAsia="cs-CZ"/>
          <w14:ligatures w14:val="none"/>
        </w:rPr>
        <w:t>Tato smlouva je veřejnoprávní smlouvou uzavřenou dle § 10a odst. 5 zákona č. 250/2000 Sb., o rozpočtových pravidlech územních rozpočtů, ve znění pozdějších předpisů (dále jen „zákon č. 250/2000 Sb.“).</w:t>
      </w:r>
    </w:p>
    <w:p w14:paraId="01EA7CE9" w14:textId="77777777" w:rsidR="007614F3" w:rsidRPr="000529DC" w:rsidRDefault="007614F3" w:rsidP="007614F3">
      <w:pPr>
        <w:numPr>
          <w:ilvl w:val="0"/>
          <w:numId w:val="4"/>
        </w:numPr>
        <w:spacing w:before="120" w:after="0" w:line="240" w:lineRule="auto"/>
        <w:ind w:left="357" w:hanging="357"/>
        <w:jc w:val="both"/>
        <w:rPr>
          <w:rFonts w:ascii="Tahoma" w:eastAsia="Times New Roman" w:hAnsi="Tahoma" w:cs="Tahoma"/>
          <w:kern w:val="0"/>
          <w:sz w:val="20"/>
          <w:szCs w:val="20"/>
          <w:lang w:eastAsia="cs-CZ"/>
          <w14:ligatures w14:val="none"/>
        </w:rPr>
      </w:pPr>
      <w:r w:rsidRPr="000529DC">
        <w:rPr>
          <w:rFonts w:ascii="Tahoma" w:eastAsia="Times New Roman" w:hAnsi="Tahoma" w:cs="Tahoma"/>
          <w:kern w:val="0"/>
          <w:sz w:val="20"/>
          <w:szCs w:val="20"/>
          <w:lang w:eastAsia="cs-CZ"/>
          <w14:ligatures w14:val="none"/>
        </w:rPr>
        <w:t>Dotace je ve smyslu zákona č. 320/2001 Sb., o finanční kontrole ve veřejné správě a o změně některých zákonů (zákon o finanční kontrole), ve znění pozdějších předpisů (dále jen „zákon o finanční kontrole“), veřejnou finanční podporou a vztahují se na ni ustanovení tohoto zákona.</w:t>
      </w:r>
    </w:p>
    <w:p w14:paraId="1BC694D8" w14:textId="77777777" w:rsidR="007614F3" w:rsidRPr="000529DC" w:rsidRDefault="007614F3" w:rsidP="007614F3">
      <w:pPr>
        <w:numPr>
          <w:ilvl w:val="0"/>
          <w:numId w:val="4"/>
        </w:numPr>
        <w:spacing w:before="120" w:after="0" w:line="240" w:lineRule="auto"/>
        <w:ind w:left="357" w:hanging="357"/>
        <w:jc w:val="both"/>
        <w:rPr>
          <w:rFonts w:ascii="Tahoma" w:eastAsia="Times New Roman" w:hAnsi="Tahoma" w:cs="Tahoma"/>
          <w:kern w:val="0"/>
          <w:sz w:val="20"/>
          <w:szCs w:val="20"/>
          <w:lang w:eastAsia="cs-CZ"/>
          <w14:ligatures w14:val="none"/>
        </w:rPr>
      </w:pPr>
      <w:r w:rsidRPr="000529DC">
        <w:rPr>
          <w:rFonts w:ascii="Tahoma" w:eastAsia="Times New Roman" w:hAnsi="Tahoma" w:cs="Tahoma"/>
          <w:kern w:val="0"/>
          <w:sz w:val="20"/>
          <w:szCs w:val="20"/>
          <w:lang w:eastAsia="cs-CZ"/>
          <w14:ligatures w14:val="none"/>
        </w:rPr>
        <w:t>Neoprávněné použití dotace nebo zadržení peněžních prostředků poskytnutých z rozpočtu poskytovatele je porušením rozpočtové kázně podle § 22 zákona č. 250/2000 Sb. V případě porušení rozpočtové kázně bude postupováno dle zákona č. 250/2000 Sb.</w:t>
      </w:r>
    </w:p>
    <w:p w14:paraId="2C48DDAA" w14:textId="3A6FD643" w:rsidR="007614F3" w:rsidRPr="000537E4" w:rsidRDefault="007614F3" w:rsidP="007614F3">
      <w:pPr>
        <w:numPr>
          <w:ilvl w:val="0"/>
          <w:numId w:val="4"/>
        </w:numPr>
        <w:spacing w:before="120" w:after="0" w:line="240" w:lineRule="auto"/>
        <w:ind w:left="357" w:hanging="357"/>
        <w:jc w:val="both"/>
        <w:rPr>
          <w:rFonts w:ascii="Tahoma" w:eastAsia="Times New Roman" w:hAnsi="Tahoma" w:cs="Tahoma"/>
          <w:kern w:val="0"/>
          <w:sz w:val="20"/>
          <w:szCs w:val="20"/>
          <w:lang w:eastAsia="cs-CZ"/>
          <w14:ligatures w14:val="none"/>
        </w:rPr>
      </w:pPr>
      <w:r w:rsidRPr="000537E4">
        <w:rPr>
          <w:rFonts w:ascii="Tahoma" w:eastAsia="Times New Roman" w:hAnsi="Tahoma" w:cs="Tahoma"/>
          <w:kern w:val="0"/>
          <w:sz w:val="20"/>
          <w:szCs w:val="20"/>
          <w:lang w:eastAsia="cs-CZ"/>
          <w14:ligatures w14:val="none"/>
        </w:rPr>
        <w:t xml:space="preserve">Příjemce </w:t>
      </w:r>
      <w:r w:rsidR="001A247A" w:rsidRPr="000537E4">
        <w:rPr>
          <w:rFonts w:ascii="Tahoma" w:hAnsi="Tahoma" w:cs="Tahoma"/>
          <w:sz w:val="20"/>
          <w:szCs w:val="20"/>
        </w:rPr>
        <w:t>prohlašuje, že není osobou, vůči které je zakázána přímá či nepřímá finanční podpora ve smyslu čl. 5l nařízení Rady (EU) č. 833/2014 ze dne 31. července 2014 o omezujících opatřeních vzhledem k činnostem Ruska destabilizujícím situaci na Ukrajině (publikováno v Úředním věstníku Evropské unie dne 31. 7. 2014, částka L 229), ve znění Nařízení Rady (EU) 2025/</w:t>
      </w:r>
      <w:r w:rsidR="002851D7">
        <w:rPr>
          <w:rFonts w:ascii="Tahoma" w:hAnsi="Tahoma" w:cs="Tahoma"/>
          <w:sz w:val="20"/>
          <w:szCs w:val="20"/>
        </w:rPr>
        <w:t>395</w:t>
      </w:r>
      <w:r w:rsidR="001A247A" w:rsidRPr="000537E4">
        <w:rPr>
          <w:rFonts w:ascii="Tahoma" w:hAnsi="Tahoma" w:cs="Tahoma"/>
          <w:sz w:val="20"/>
          <w:szCs w:val="20"/>
        </w:rPr>
        <w:t xml:space="preserve"> ze dne </w:t>
      </w:r>
      <w:r w:rsidR="002851D7">
        <w:rPr>
          <w:rFonts w:ascii="Tahoma" w:hAnsi="Tahoma" w:cs="Tahoma"/>
          <w:sz w:val="20"/>
          <w:szCs w:val="20"/>
        </w:rPr>
        <w:t>24</w:t>
      </w:r>
      <w:r w:rsidR="001A247A" w:rsidRPr="000537E4">
        <w:rPr>
          <w:rFonts w:ascii="Tahoma" w:hAnsi="Tahoma" w:cs="Tahoma"/>
          <w:sz w:val="20"/>
          <w:szCs w:val="20"/>
        </w:rPr>
        <w:t>. </w:t>
      </w:r>
      <w:r w:rsidR="002851D7">
        <w:rPr>
          <w:rFonts w:ascii="Tahoma" w:hAnsi="Tahoma" w:cs="Tahoma"/>
          <w:sz w:val="20"/>
          <w:szCs w:val="20"/>
        </w:rPr>
        <w:t>února</w:t>
      </w:r>
      <w:r w:rsidR="001A247A" w:rsidRPr="000537E4">
        <w:rPr>
          <w:rFonts w:ascii="Tahoma" w:hAnsi="Tahoma" w:cs="Tahoma"/>
          <w:sz w:val="20"/>
          <w:szCs w:val="20"/>
        </w:rPr>
        <w:t xml:space="preserve"> 2025 (publikováno v Úředním věstníku Evropské unie dne 2</w:t>
      </w:r>
      <w:r w:rsidR="002851D7">
        <w:rPr>
          <w:rFonts w:ascii="Tahoma" w:hAnsi="Tahoma" w:cs="Tahoma"/>
          <w:sz w:val="20"/>
          <w:szCs w:val="20"/>
        </w:rPr>
        <w:t>4</w:t>
      </w:r>
      <w:r w:rsidR="001A247A" w:rsidRPr="000537E4">
        <w:rPr>
          <w:rFonts w:ascii="Tahoma" w:hAnsi="Tahoma" w:cs="Tahoma"/>
          <w:sz w:val="20"/>
          <w:szCs w:val="20"/>
        </w:rPr>
        <w:t xml:space="preserve">. </w:t>
      </w:r>
      <w:r w:rsidR="002851D7">
        <w:rPr>
          <w:rFonts w:ascii="Tahoma" w:hAnsi="Tahoma" w:cs="Tahoma"/>
          <w:sz w:val="20"/>
          <w:szCs w:val="20"/>
        </w:rPr>
        <w:t>2</w:t>
      </w:r>
      <w:r w:rsidR="001A247A" w:rsidRPr="000537E4">
        <w:rPr>
          <w:rFonts w:ascii="Tahoma" w:hAnsi="Tahoma" w:cs="Tahoma"/>
          <w:sz w:val="20"/>
          <w:szCs w:val="20"/>
        </w:rPr>
        <w:t xml:space="preserve">. 2025 pod č. L </w:t>
      </w:r>
      <w:r w:rsidR="002851D7">
        <w:rPr>
          <w:rFonts w:ascii="Tahoma" w:hAnsi="Tahoma" w:cs="Tahoma"/>
          <w:sz w:val="20"/>
          <w:szCs w:val="20"/>
        </w:rPr>
        <w:t>395</w:t>
      </w:r>
      <w:r w:rsidR="001A247A" w:rsidRPr="000537E4">
        <w:rPr>
          <w:rFonts w:ascii="Tahoma" w:hAnsi="Tahoma" w:cs="Tahoma"/>
          <w:sz w:val="20"/>
          <w:szCs w:val="20"/>
        </w:rPr>
        <w:t>), tj. není právnickou osobou, subjektem nebo orgánem usazeným v Rusku nebo právnickou osobou, subjektem nebo orgánem, který je z více než 50 % přímo či nepřímo vlastněn právnickou osobou, subjektem nebo orgánem usazeným v Rusku. Příjemce bere na vědomí, že pokud je uvedené prohlášení nepravdivé, bude to považováno za porušení této smlouvy a neoprávněné použití dotace.</w:t>
      </w:r>
    </w:p>
    <w:p w14:paraId="026CA046" w14:textId="77777777" w:rsidR="007614F3" w:rsidRPr="000537E4" w:rsidRDefault="007614F3" w:rsidP="007614F3">
      <w:pPr>
        <w:numPr>
          <w:ilvl w:val="0"/>
          <w:numId w:val="4"/>
        </w:numPr>
        <w:spacing w:before="120" w:after="0" w:line="240" w:lineRule="auto"/>
        <w:ind w:left="357" w:hanging="357"/>
        <w:jc w:val="both"/>
        <w:rPr>
          <w:rFonts w:ascii="Tahoma" w:eastAsia="Times New Roman" w:hAnsi="Tahoma" w:cs="Tahoma"/>
          <w:kern w:val="0"/>
          <w:sz w:val="20"/>
          <w:szCs w:val="20"/>
          <w:lang w:eastAsia="cs-CZ"/>
          <w14:ligatures w14:val="none"/>
        </w:rPr>
      </w:pPr>
      <w:bookmarkStart w:id="0" w:name="_Hlk153548722"/>
      <w:r w:rsidRPr="000537E4">
        <w:rPr>
          <w:rFonts w:ascii="Tahoma" w:eastAsia="Times New Roman" w:hAnsi="Tahoma" w:cs="Tahoma"/>
          <w:kern w:val="0"/>
          <w:sz w:val="20"/>
          <w:szCs w:val="20"/>
          <w:lang w:eastAsia="cs-CZ"/>
          <w14:ligatures w14:val="none"/>
        </w:rPr>
        <w:t>Příjemce prohlašuje, že nemá závazky po lhůtě splatnosti vůči finančnímu úřadu ani okresní správě sociálního zabezpečení, popř. že ohledně takovýchto závazků bylo vydáno rozhodnutí o povolení posečkání s úhradou nedoplatků nebo rozhodnutí o povolení splátkování. Příjemce bere na vědomí, že pokud je uvedené prohlášení nepravdivé, bude to považováno za porušení této smlouvy a neoprávněné použití dotace.</w:t>
      </w:r>
      <w:bookmarkEnd w:id="0"/>
    </w:p>
    <w:p w14:paraId="1C4D44EB" w14:textId="77777777" w:rsidR="007614F3" w:rsidRPr="006076E8" w:rsidRDefault="007614F3" w:rsidP="007614F3">
      <w:pPr>
        <w:spacing w:before="360" w:after="0" w:line="240" w:lineRule="auto"/>
        <w:jc w:val="center"/>
        <w:rPr>
          <w:rFonts w:ascii="Tahoma" w:eastAsia="Times New Roman" w:hAnsi="Tahoma" w:cs="Tahoma"/>
          <w:b/>
          <w:kern w:val="0"/>
          <w:sz w:val="20"/>
          <w:szCs w:val="20"/>
          <w:lang w:eastAsia="cs-CZ"/>
          <w14:ligatures w14:val="none"/>
        </w:rPr>
      </w:pPr>
      <w:r w:rsidRPr="006076E8">
        <w:rPr>
          <w:rFonts w:ascii="Tahoma" w:eastAsia="Times New Roman" w:hAnsi="Tahoma" w:cs="Tahoma"/>
          <w:b/>
          <w:bCs/>
          <w:kern w:val="0"/>
          <w:sz w:val="20"/>
          <w:szCs w:val="20"/>
          <w:lang w:eastAsia="cs-CZ"/>
          <w14:ligatures w14:val="none"/>
        </w:rPr>
        <w:lastRenderedPageBreak/>
        <w:t>III</w:t>
      </w:r>
      <w:r w:rsidRPr="006076E8">
        <w:rPr>
          <w:rFonts w:ascii="Tahoma" w:eastAsia="Times New Roman" w:hAnsi="Tahoma" w:cs="Tahoma"/>
          <w:kern w:val="0"/>
          <w:sz w:val="20"/>
          <w:szCs w:val="20"/>
          <w:lang w:eastAsia="cs-CZ"/>
          <w14:ligatures w14:val="none"/>
        </w:rPr>
        <w:t>.</w:t>
      </w:r>
      <w:r w:rsidRPr="006076E8">
        <w:rPr>
          <w:rFonts w:ascii="Tahoma" w:eastAsia="Times New Roman" w:hAnsi="Tahoma" w:cs="Tahoma"/>
          <w:kern w:val="0"/>
          <w:sz w:val="20"/>
          <w:szCs w:val="20"/>
          <w:lang w:eastAsia="cs-CZ"/>
          <w14:ligatures w14:val="none"/>
        </w:rPr>
        <w:br/>
      </w:r>
      <w:r w:rsidRPr="006076E8">
        <w:rPr>
          <w:rFonts w:ascii="Tahoma" w:eastAsia="Times New Roman" w:hAnsi="Tahoma" w:cs="Tahoma"/>
          <w:b/>
          <w:kern w:val="0"/>
          <w:sz w:val="20"/>
          <w:szCs w:val="20"/>
          <w:lang w:eastAsia="cs-CZ"/>
          <w14:ligatures w14:val="none"/>
        </w:rPr>
        <w:t>Předmět smlouvy</w:t>
      </w:r>
    </w:p>
    <w:p w14:paraId="5B59BAA5" w14:textId="77777777" w:rsidR="007614F3" w:rsidRPr="006076E8" w:rsidRDefault="007614F3" w:rsidP="007614F3">
      <w:pPr>
        <w:numPr>
          <w:ilvl w:val="0"/>
          <w:numId w:val="7"/>
        </w:numPr>
        <w:tabs>
          <w:tab w:val="clear" w:pos="360"/>
        </w:tabs>
        <w:spacing w:before="120" w:after="0" w:line="240" w:lineRule="auto"/>
        <w:ind w:left="357" w:hanging="357"/>
        <w:jc w:val="both"/>
        <w:rPr>
          <w:rFonts w:ascii="Tahoma" w:eastAsia="Times New Roman" w:hAnsi="Tahoma" w:cs="Tahoma"/>
          <w:kern w:val="0"/>
          <w:sz w:val="20"/>
          <w:szCs w:val="20"/>
          <w:lang w:eastAsia="cs-CZ"/>
          <w14:ligatures w14:val="none"/>
        </w:rPr>
      </w:pPr>
      <w:r w:rsidRPr="006076E8">
        <w:rPr>
          <w:rFonts w:ascii="Tahoma" w:eastAsia="Times New Roman" w:hAnsi="Tahoma" w:cs="Tahoma"/>
          <w:kern w:val="0"/>
          <w:sz w:val="20"/>
          <w:szCs w:val="20"/>
          <w:lang w:eastAsia="cs-CZ"/>
          <w14:ligatures w14:val="none"/>
        </w:rPr>
        <w:t>Předmětem této smlouvy je závazek poskytovatele poskytnout příjemci podle dále sjednaných podmínek účelově určenou dotaci a závazek příjemce tuto dotaci přijmout a užít v souladu s jejím účelovým určením a za podmínek stanovených touto smlouvou.</w:t>
      </w:r>
    </w:p>
    <w:p w14:paraId="1C5A4388" w14:textId="77777777" w:rsidR="007614F3" w:rsidRPr="003C1340" w:rsidRDefault="007614F3" w:rsidP="007614F3">
      <w:pPr>
        <w:spacing w:before="360" w:after="0" w:line="240" w:lineRule="auto"/>
        <w:jc w:val="center"/>
        <w:rPr>
          <w:rFonts w:ascii="Tahoma" w:eastAsia="Times New Roman" w:hAnsi="Tahoma" w:cs="Tahoma"/>
          <w:b/>
          <w:kern w:val="0"/>
          <w:sz w:val="20"/>
          <w:szCs w:val="20"/>
          <w:lang w:eastAsia="cs-CZ"/>
          <w14:ligatures w14:val="none"/>
        </w:rPr>
      </w:pPr>
      <w:r w:rsidRPr="003C1340">
        <w:rPr>
          <w:rFonts w:ascii="Tahoma" w:eastAsia="Times New Roman" w:hAnsi="Tahoma" w:cs="Tahoma"/>
          <w:b/>
          <w:bCs/>
          <w:kern w:val="0"/>
          <w:sz w:val="20"/>
          <w:szCs w:val="20"/>
          <w:lang w:eastAsia="cs-CZ"/>
          <w14:ligatures w14:val="none"/>
        </w:rPr>
        <w:t>IV.</w:t>
      </w:r>
      <w:r w:rsidRPr="003C1340">
        <w:rPr>
          <w:rFonts w:ascii="Tahoma" w:eastAsia="Times New Roman" w:hAnsi="Tahoma" w:cs="Tahoma"/>
          <w:b/>
          <w:bCs/>
          <w:kern w:val="0"/>
          <w:sz w:val="20"/>
          <w:szCs w:val="20"/>
          <w:lang w:eastAsia="cs-CZ"/>
          <w14:ligatures w14:val="none"/>
        </w:rPr>
        <w:br/>
      </w:r>
      <w:r w:rsidRPr="003C1340">
        <w:rPr>
          <w:rFonts w:ascii="Tahoma" w:eastAsia="Times New Roman" w:hAnsi="Tahoma" w:cs="Tahoma"/>
          <w:b/>
          <w:kern w:val="0"/>
          <w:sz w:val="20"/>
          <w:szCs w:val="20"/>
          <w:lang w:eastAsia="cs-CZ"/>
          <w14:ligatures w14:val="none"/>
        </w:rPr>
        <w:t>Účelové určení a výše dotace</w:t>
      </w:r>
    </w:p>
    <w:p w14:paraId="4DDD67FC" w14:textId="508722CB" w:rsidR="007614F3" w:rsidRPr="00F31AC7" w:rsidRDefault="007614F3" w:rsidP="007614F3">
      <w:pPr>
        <w:numPr>
          <w:ilvl w:val="0"/>
          <w:numId w:val="8"/>
        </w:numPr>
        <w:tabs>
          <w:tab w:val="clear" w:pos="360"/>
        </w:tabs>
        <w:spacing w:before="120" w:after="0" w:line="240" w:lineRule="auto"/>
        <w:ind w:left="357" w:hanging="357"/>
        <w:jc w:val="both"/>
        <w:rPr>
          <w:rFonts w:ascii="Tahoma" w:eastAsia="Times New Roman" w:hAnsi="Tahoma" w:cs="Tahoma"/>
          <w:i/>
          <w:iCs/>
          <w:kern w:val="0"/>
          <w:sz w:val="20"/>
          <w:szCs w:val="20"/>
          <w:lang w:eastAsia="cs-CZ"/>
          <w14:ligatures w14:val="none"/>
        </w:rPr>
      </w:pPr>
      <w:r w:rsidRPr="003C1340">
        <w:rPr>
          <w:rFonts w:ascii="Tahoma" w:eastAsia="Times New Roman" w:hAnsi="Tahoma" w:cs="Tahoma"/>
          <w:kern w:val="0"/>
          <w:sz w:val="20"/>
          <w:szCs w:val="20"/>
          <w:lang w:eastAsia="cs-CZ"/>
          <w14:ligatures w14:val="none"/>
        </w:rPr>
        <w:t xml:space="preserve">Poskytovatel podle </w:t>
      </w:r>
      <w:r w:rsidRPr="00F31AC7">
        <w:rPr>
          <w:rFonts w:ascii="Tahoma" w:eastAsia="Times New Roman" w:hAnsi="Tahoma" w:cs="Tahoma"/>
          <w:kern w:val="0"/>
          <w:sz w:val="20"/>
          <w:szCs w:val="20"/>
          <w:lang w:eastAsia="cs-CZ"/>
          <w14:ligatures w14:val="none"/>
        </w:rPr>
        <w:t xml:space="preserve">této smlouvy poskytne příjemci </w:t>
      </w:r>
      <w:r w:rsidR="003D2B98" w:rsidRPr="00F31AC7">
        <w:rPr>
          <w:rFonts w:ascii="Tahoma" w:eastAsia="Times New Roman" w:hAnsi="Tahoma" w:cs="Tahoma"/>
          <w:kern w:val="0"/>
          <w:sz w:val="20"/>
          <w:szCs w:val="20"/>
          <w:lang w:eastAsia="cs-CZ"/>
          <w14:ligatures w14:val="none"/>
        </w:rPr>
        <w:t>ne</w:t>
      </w:r>
      <w:r w:rsidRPr="00F31AC7">
        <w:rPr>
          <w:rFonts w:ascii="Tahoma" w:eastAsia="Times New Roman" w:hAnsi="Tahoma" w:cs="Tahoma"/>
          <w:kern w:val="0"/>
          <w:sz w:val="20"/>
          <w:szCs w:val="20"/>
          <w:lang w:eastAsia="cs-CZ"/>
          <w14:ligatures w14:val="none"/>
        </w:rPr>
        <w:t xml:space="preserve">investiční dotaci ve výši </w:t>
      </w:r>
      <w:r w:rsidR="00204608" w:rsidRPr="00F31AC7">
        <w:rPr>
          <w:rFonts w:ascii="Tahoma" w:eastAsia="Times New Roman" w:hAnsi="Tahoma" w:cs="Tahoma"/>
          <w:b/>
          <w:kern w:val="0"/>
          <w:sz w:val="20"/>
          <w:szCs w:val="20"/>
          <w:lang w:eastAsia="cs-CZ"/>
          <w14:ligatures w14:val="none"/>
        </w:rPr>
        <w:t>2.573</w:t>
      </w:r>
      <w:r w:rsidRPr="00F31AC7">
        <w:rPr>
          <w:rFonts w:ascii="Tahoma" w:eastAsia="Times New Roman" w:hAnsi="Tahoma" w:cs="Tahoma"/>
          <w:b/>
          <w:kern w:val="0"/>
          <w:sz w:val="20"/>
          <w:szCs w:val="20"/>
          <w:lang w:eastAsia="cs-CZ"/>
          <w14:ligatures w14:val="none"/>
        </w:rPr>
        <w:t>.000 Kč</w:t>
      </w:r>
      <w:r w:rsidRPr="00F31AC7">
        <w:rPr>
          <w:rFonts w:ascii="Tahoma" w:eastAsia="Times New Roman" w:hAnsi="Tahoma" w:cs="Tahoma"/>
          <w:kern w:val="0"/>
          <w:sz w:val="20"/>
          <w:szCs w:val="20"/>
          <w:lang w:eastAsia="cs-CZ"/>
          <w14:ligatures w14:val="none"/>
        </w:rPr>
        <w:t xml:space="preserve"> (slovy</w:t>
      </w:r>
      <w:r w:rsidR="00FE7CF2" w:rsidRPr="00F31AC7">
        <w:rPr>
          <w:rFonts w:ascii="Tahoma" w:eastAsia="Times New Roman" w:hAnsi="Tahoma" w:cs="Tahoma"/>
          <w:kern w:val="0"/>
          <w:sz w:val="20"/>
          <w:szCs w:val="20"/>
          <w:lang w:eastAsia="cs-CZ"/>
          <w14:ligatures w14:val="none"/>
        </w:rPr>
        <w:t>:</w:t>
      </w:r>
      <w:r w:rsidRPr="00F31AC7">
        <w:rPr>
          <w:rFonts w:ascii="Tahoma" w:eastAsia="Times New Roman" w:hAnsi="Tahoma" w:cs="Tahoma"/>
          <w:kern w:val="0"/>
          <w:sz w:val="20"/>
          <w:szCs w:val="20"/>
          <w:lang w:eastAsia="cs-CZ"/>
          <w14:ligatures w14:val="none"/>
        </w:rPr>
        <w:t xml:space="preserve"> </w:t>
      </w:r>
      <w:r w:rsidR="00204608" w:rsidRPr="00F31AC7">
        <w:rPr>
          <w:rFonts w:ascii="Tahoma" w:eastAsia="Times New Roman" w:hAnsi="Tahoma" w:cs="Tahoma"/>
          <w:kern w:val="0"/>
          <w:sz w:val="20"/>
          <w:szCs w:val="20"/>
          <w:lang w:eastAsia="cs-CZ"/>
          <w14:ligatures w14:val="none"/>
        </w:rPr>
        <w:t>dva miliony pět</w:t>
      </w:r>
      <w:r w:rsidR="005A34D0" w:rsidRPr="00F31AC7">
        <w:rPr>
          <w:rFonts w:ascii="Tahoma" w:eastAsia="Times New Roman" w:hAnsi="Tahoma" w:cs="Tahoma"/>
          <w:kern w:val="0"/>
          <w:sz w:val="20"/>
          <w:szCs w:val="20"/>
          <w:lang w:eastAsia="cs-CZ"/>
          <w14:ligatures w14:val="none"/>
        </w:rPr>
        <w:t xml:space="preserve"> </w:t>
      </w:r>
      <w:r w:rsidR="00204608" w:rsidRPr="00F31AC7">
        <w:rPr>
          <w:rFonts w:ascii="Tahoma" w:eastAsia="Times New Roman" w:hAnsi="Tahoma" w:cs="Tahoma"/>
          <w:kern w:val="0"/>
          <w:sz w:val="20"/>
          <w:szCs w:val="20"/>
          <w:lang w:eastAsia="cs-CZ"/>
          <w14:ligatures w14:val="none"/>
        </w:rPr>
        <w:t>set sedmdesát tři</w:t>
      </w:r>
      <w:r w:rsidR="005A34D0" w:rsidRPr="00F31AC7">
        <w:rPr>
          <w:rFonts w:ascii="Tahoma" w:eastAsia="Times New Roman" w:hAnsi="Tahoma" w:cs="Tahoma"/>
          <w:kern w:val="0"/>
          <w:sz w:val="20"/>
          <w:szCs w:val="20"/>
          <w:lang w:eastAsia="cs-CZ"/>
          <w14:ligatures w14:val="none"/>
        </w:rPr>
        <w:t xml:space="preserve"> tisíc</w:t>
      </w:r>
      <w:r w:rsidR="005B1E07" w:rsidRPr="00F31AC7">
        <w:rPr>
          <w:rFonts w:ascii="Tahoma" w:eastAsia="Times New Roman" w:hAnsi="Tahoma" w:cs="Tahoma"/>
          <w:kern w:val="0"/>
          <w:sz w:val="20"/>
          <w:szCs w:val="20"/>
          <w:lang w:eastAsia="cs-CZ"/>
          <w14:ligatures w14:val="none"/>
        </w:rPr>
        <w:t xml:space="preserve"> </w:t>
      </w:r>
      <w:r w:rsidR="002C1F8D" w:rsidRPr="00F31AC7">
        <w:rPr>
          <w:rFonts w:ascii="Tahoma" w:eastAsia="Times New Roman" w:hAnsi="Tahoma" w:cs="Tahoma"/>
          <w:kern w:val="0"/>
          <w:sz w:val="20"/>
          <w:szCs w:val="20"/>
          <w:lang w:eastAsia="cs-CZ"/>
          <w14:ligatures w14:val="none"/>
        </w:rPr>
        <w:t>korun českých</w:t>
      </w:r>
      <w:r w:rsidRPr="00F31AC7">
        <w:rPr>
          <w:rFonts w:ascii="Tahoma" w:eastAsia="Times New Roman" w:hAnsi="Tahoma" w:cs="Tahoma"/>
          <w:kern w:val="0"/>
          <w:sz w:val="20"/>
          <w:szCs w:val="20"/>
          <w:lang w:eastAsia="cs-CZ"/>
          <w14:ligatures w14:val="none"/>
        </w:rPr>
        <w:t xml:space="preserve">) účelově určenou k úhradě uznatelných nákladů projektu </w:t>
      </w:r>
      <w:r w:rsidRPr="00F31AC7">
        <w:rPr>
          <w:rFonts w:ascii="Tahoma" w:eastAsia="Times New Roman" w:hAnsi="Tahoma" w:cs="Tahoma"/>
          <w:b/>
          <w:bCs/>
          <w:kern w:val="0"/>
          <w:sz w:val="20"/>
          <w:szCs w:val="20"/>
          <w:lang w:eastAsia="cs-CZ"/>
          <w14:ligatures w14:val="none"/>
        </w:rPr>
        <w:t>„</w:t>
      </w:r>
      <w:r w:rsidR="005A34D0" w:rsidRPr="00F31AC7">
        <w:rPr>
          <w:rFonts w:ascii="Tahoma" w:eastAsia="Times New Roman" w:hAnsi="Tahoma" w:cs="Tahoma"/>
          <w:b/>
          <w:kern w:val="0"/>
          <w:sz w:val="20"/>
          <w:szCs w:val="20"/>
          <w:lang w:eastAsia="cs-CZ"/>
          <w14:ligatures w14:val="none"/>
        </w:rPr>
        <w:t>Úhrada nákladů za služby elektronických komunikací</w:t>
      </w:r>
      <w:r w:rsidRPr="00F31AC7">
        <w:rPr>
          <w:rFonts w:ascii="Tahoma" w:eastAsia="Times New Roman" w:hAnsi="Tahoma" w:cs="Tahoma"/>
          <w:b/>
          <w:kern w:val="0"/>
          <w:sz w:val="20"/>
          <w:szCs w:val="20"/>
          <w:lang w:eastAsia="cs-CZ"/>
          <w14:ligatures w14:val="none"/>
        </w:rPr>
        <w:t xml:space="preserve">“ </w:t>
      </w:r>
      <w:r w:rsidRPr="00F31AC7">
        <w:rPr>
          <w:rFonts w:ascii="Tahoma" w:eastAsia="Times New Roman" w:hAnsi="Tahoma" w:cs="Tahoma"/>
          <w:kern w:val="0"/>
          <w:sz w:val="20"/>
          <w:szCs w:val="20"/>
          <w:lang w:eastAsia="cs-CZ"/>
          <w14:ligatures w14:val="none"/>
        </w:rPr>
        <w:t>(dále jen „projekt“) vymezených v čl. VI této smlouvy.</w:t>
      </w:r>
    </w:p>
    <w:p w14:paraId="2199A3BD" w14:textId="1AFBF052" w:rsidR="00836857" w:rsidRPr="006A7420" w:rsidRDefault="00495497" w:rsidP="00EE4B3B">
      <w:pPr>
        <w:numPr>
          <w:ilvl w:val="0"/>
          <w:numId w:val="8"/>
        </w:numPr>
        <w:tabs>
          <w:tab w:val="clear" w:pos="360"/>
        </w:tabs>
        <w:spacing w:before="120" w:after="0" w:line="240" w:lineRule="auto"/>
        <w:ind w:left="357" w:hanging="357"/>
        <w:jc w:val="both"/>
        <w:rPr>
          <w:rFonts w:ascii="Tahoma" w:eastAsia="Times New Roman" w:hAnsi="Tahoma" w:cs="Tahoma"/>
          <w:kern w:val="0"/>
          <w:sz w:val="20"/>
          <w:szCs w:val="20"/>
          <w:lang w:eastAsia="cs-CZ"/>
          <w14:ligatures w14:val="none"/>
        </w:rPr>
      </w:pPr>
      <w:r w:rsidRPr="006A7420">
        <w:rPr>
          <w:rFonts w:ascii="Tahoma" w:eastAsia="Times New Roman" w:hAnsi="Tahoma" w:cs="Tahoma"/>
          <w:kern w:val="0"/>
          <w:sz w:val="20"/>
          <w:szCs w:val="20"/>
          <w:lang w:eastAsia="cs-CZ"/>
          <w14:ligatures w14:val="none"/>
        </w:rPr>
        <w:t>Podpo</w:t>
      </w:r>
      <w:r w:rsidR="00A30767" w:rsidRPr="006A7420">
        <w:rPr>
          <w:rFonts w:ascii="Tahoma" w:eastAsia="Times New Roman" w:hAnsi="Tahoma" w:cs="Tahoma"/>
          <w:kern w:val="0"/>
          <w:sz w:val="20"/>
          <w:szCs w:val="20"/>
          <w:lang w:eastAsia="cs-CZ"/>
          <w14:ligatures w14:val="none"/>
        </w:rPr>
        <w:t>ra bude určena zejména na ú</w:t>
      </w:r>
      <w:r w:rsidR="00EE4B3B" w:rsidRPr="006A7420">
        <w:rPr>
          <w:rFonts w:ascii="Tahoma" w:eastAsia="Times New Roman" w:hAnsi="Tahoma" w:cs="Tahoma"/>
          <w:kern w:val="0"/>
          <w:sz w:val="20"/>
          <w:szCs w:val="20"/>
          <w:lang w:eastAsia="cs-CZ"/>
          <w14:ligatures w14:val="none"/>
        </w:rPr>
        <w:t>hrad</w:t>
      </w:r>
      <w:r w:rsidR="00A30767" w:rsidRPr="006A7420">
        <w:rPr>
          <w:rFonts w:ascii="Tahoma" w:eastAsia="Times New Roman" w:hAnsi="Tahoma" w:cs="Tahoma"/>
          <w:kern w:val="0"/>
          <w:sz w:val="20"/>
          <w:szCs w:val="20"/>
          <w:lang w:eastAsia="cs-CZ"/>
          <w14:ligatures w14:val="none"/>
        </w:rPr>
        <w:t>u</w:t>
      </w:r>
      <w:r w:rsidR="00EE4B3B" w:rsidRPr="006A7420">
        <w:rPr>
          <w:rFonts w:ascii="Tahoma" w:eastAsia="Times New Roman" w:hAnsi="Tahoma" w:cs="Tahoma"/>
          <w:kern w:val="0"/>
          <w:sz w:val="20"/>
          <w:szCs w:val="20"/>
          <w:lang w:eastAsia="cs-CZ"/>
          <w14:ligatures w14:val="none"/>
        </w:rPr>
        <w:t xml:space="preserve"> uznatelných nákladů spojených s poskytováním služeb elektronických komunikací pro IZS a KŘ v Moravskoslezském kraji.</w:t>
      </w:r>
    </w:p>
    <w:p w14:paraId="471B342E" w14:textId="1872C05F" w:rsidR="009C2A3E" w:rsidRPr="006A7420" w:rsidRDefault="00D36A8A" w:rsidP="009C2A3E">
      <w:pPr>
        <w:spacing w:before="120" w:after="0" w:line="240" w:lineRule="auto"/>
        <w:ind w:left="357"/>
        <w:jc w:val="both"/>
        <w:rPr>
          <w:rFonts w:ascii="Tahoma" w:eastAsia="Times New Roman" w:hAnsi="Tahoma" w:cs="Tahoma"/>
          <w:kern w:val="0"/>
          <w:sz w:val="20"/>
          <w:szCs w:val="20"/>
          <w:lang w:eastAsia="cs-CZ"/>
          <w14:ligatures w14:val="none"/>
        </w:rPr>
      </w:pPr>
      <w:r w:rsidRPr="006A7420">
        <w:rPr>
          <w:rFonts w:ascii="Tahoma" w:eastAsia="Times New Roman" w:hAnsi="Tahoma" w:cs="Tahoma"/>
          <w:kern w:val="0"/>
          <w:sz w:val="20"/>
          <w:szCs w:val="20"/>
          <w:lang w:eastAsia="cs-CZ"/>
          <w14:ligatures w14:val="none"/>
        </w:rPr>
        <w:t xml:space="preserve">Dotace bude využita </w:t>
      </w:r>
      <w:r w:rsidR="009C2A3E" w:rsidRPr="006A7420">
        <w:rPr>
          <w:rFonts w:ascii="Tahoma" w:eastAsia="Times New Roman" w:hAnsi="Tahoma" w:cs="Tahoma"/>
          <w:kern w:val="0"/>
          <w:sz w:val="20"/>
          <w:szCs w:val="20"/>
          <w:lang w:eastAsia="cs-CZ"/>
          <w14:ligatures w14:val="none"/>
        </w:rPr>
        <w:t>zejména k úhradě části nezbytných výdajů Integrovaného bezpečnostního centra Moravskoslezského kraje na:</w:t>
      </w:r>
    </w:p>
    <w:p w14:paraId="4CE6053F" w14:textId="780D7B8B" w:rsidR="009C2A3E" w:rsidRPr="00E43AB1" w:rsidRDefault="009C2A3E" w:rsidP="00E43AB1">
      <w:pPr>
        <w:pStyle w:val="Odstavecseseznamem"/>
        <w:numPr>
          <w:ilvl w:val="0"/>
          <w:numId w:val="16"/>
        </w:numPr>
        <w:spacing w:before="120" w:after="0" w:line="240" w:lineRule="auto"/>
        <w:ind w:left="709" w:hanging="283"/>
        <w:jc w:val="both"/>
        <w:rPr>
          <w:rFonts w:ascii="Tahoma" w:eastAsia="Times New Roman" w:hAnsi="Tahoma" w:cs="Tahoma"/>
          <w:kern w:val="0"/>
          <w:sz w:val="20"/>
          <w:szCs w:val="20"/>
          <w:lang w:eastAsia="cs-CZ"/>
          <w14:ligatures w14:val="none"/>
        </w:rPr>
      </w:pPr>
      <w:r w:rsidRPr="00E43AB1">
        <w:rPr>
          <w:rFonts w:ascii="Tahoma" w:eastAsia="Times New Roman" w:hAnsi="Tahoma" w:cs="Tahoma"/>
          <w:kern w:val="0"/>
          <w:sz w:val="20"/>
          <w:szCs w:val="20"/>
          <w:lang w:eastAsia="cs-CZ"/>
          <w14:ligatures w14:val="none"/>
        </w:rPr>
        <w:t>Datové propojení datovými okruhy pro výjezdová centra, poskytované nad metropolitní sítí společnosti OVANET, a.s. Služby elektronických komunikací jsou využívány především pro zajištění provozu integrovaného záchranného systému na území statutárního města Ostrava, zejména pro Hasičský záchranný sbor Moravskoslezského kraje, Městskou policii Ostrava, Policii ČR a zdravotnickou záchrannou službu. Jednotlivé lokality komunikačních uzlů jsou propojeny</w:t>
      </w:r>
      <w:r w:rsidR="00804B1F" w:rsidRPr="00E43AB1">
        <w:rPr>
          <w:rFonts w:ascii="Tahoma" w:eastAsia="Times New Roman" w:hAnsi="Tahoma" w:cs="Tahoma"/>
          <w:kern w:val="0"/>
          <w:sz w:val="20"/>
          <w:szCs w:val="20"/>
          <w:lang w:eastAsia="cs-CZ"/>
          <w14:ligatures w14:val="none"/>
        </w:rPr>
        <w:t xml:space="preserve"> </w:t>
      </w:r>
      <w:r w:rsidRPr="00E43AB1">
        <w:rPr>
          <w:rFonts w:ascii="Tahoma" w:eastAsia="Times New Roman" w:hAnsi="Tahoma" w:cs="Tahoma"/>
          <w:kern w:val="0"/>
          <w:sz w:val="20"/>
          <w:szCs w:val="20"/>
          <w:lang w:eastAsia="cs-CZ"/>
          <w14:ligatures w14:val="none"/>
        </w:rPr>
        <w:t>optickými vlákny.</w:t>
      </w:r>
    </w:p>
    <w:p w14:paraId="2F6428FD" w14:textId="5A68BA21" w:rsidR="009C2A3E" w:rsidRPr="00E43AB1" w:rsidRDefault="009C2A3E" w:rsidP="00E43AB1">
      <w:pPr>
        <w:pStyle w:val="Odstavecseseznamem"/>
        <w:numPr>
          <w:ilvl w:val="0"/>
          <w:numId w:val="16"/>
        </w:numPr>
        <w:spacing w:before="120" w:after="0" w:line="240" w:lineRule="auto"/>
        <w:ind w:left="709" w:hanging="283"/>
        <w:jc w:val="both"/>
        <w:rPr>
          <w:rFonts w:ascii="Tahoma" w:eastAsia="Times New Roman" w:hAnsi="Tahoma" w:cs="Tahoma"/>
          <w:kern w:val="0"/>
          <w:sz w:val="20"/>
          <w:szCs w:val="20"/>
          <w:lang w:eastAsia="cs-CZ"/>
          <w14:ligatures w14:val="none"/>
        </w:rPr>
      </w:pPr>
      <w:r w:rsidRPr="00E43AB1">
        <w:rPr>
          <w:rFonts w:ascii="Tahoma" w:eastAsia="Times New Roman" w:hAnsi="Tahoma" w:cs="Tahoma"/>
          <w:kern w:val="0"/>
          <w:sz w:val="20"/>
          <w:szCs w:val="20"/>
          <w:lang w:eastAsia="cs-CZ"/>
          <w14:ligatures w14:val="none"/>
        </w:rPr>
        <w:t>Hlasové služby – poskytování služeb umožňujících komunikaci jednotlivých pobočkových ústředen.</w:t>
      </w:r>
    </w:p>
    <w:p w14:paraId="045BDA90" w14:textId="364F960F" w:rsidR="009C2A3E" w:rsidRPr="00E43AB1" w:rsidRDefault="009C2A3E" w:rsidP="00E43AB1">
      <w:pPr>
        <w:pStyle w:val="Odstavecseseznamem"/>
        <w:numPr>
          <w:ilvl w:val="0"/>
          <w:numId w:val="16"/>
        </w:numPr>
        <w:spacing w:before="120" w:after="0" w:line="240" w:lineRule="auto"/>
        <w:ind w:left="709" w:hanging="283"/>
        <w:jc w:val="both"/>
        <w:rPr>
          <w:rFonts w:ascii="Tahoma" w:eastAsia="Times New Roman" w:hAnsi="Tahoma" w:cs="Tahoma"/>
          <w:kern w:val="0"/>
          <w:sz w:val="20"/>
          <w:szCs w:val="20"/>
          <w:lang w:eastAsia="cs-CZ"/>
          <w14:ligatures w14:val="none"/>
        </w:rPr>
      </w:pPr>
      <w:r w:rsidRPr="00E43AB1">
        <w:rPr>
          <w:rFonts w:ascii="Tahoma" w:eastAsia="Times New Roman" w:hAnsi="Tahoma" w:cs="Tahoma"/>
          <w:kern w:val="0"/>
          <w:sz w:val="20"/>
          <w:szCs w:val="20"/>
          <w:lang w:eastAsia="cs-CZ"/>
          <w14:ligatures w14:val="none"/>
        </w:rPr>
        <w:t>Internetové služby umožňující vysokokapacitní přístup k celosvětové síti Internet, využívané jako zdroj privátní datové sítě.</w:t>
      </w:r>
    </w:p>
    <w:p w14:paraId="52DC8A1F" w14:textId="32BAC7DC" w:rsidR="009C2A3E" w:rsidRPr="00E43AB1" w:rsidRDefault="009C2A3E" w:rsidP="00E43AB1">
      <w:pPr>
        <w:pStyle w:val="Odstavecseseznamem"/>
        <w:numPr>
          <w:ilvl w:val="0"/>
          <w:numId w:val="16"/>
        </w:numPr>
        <w:spacing w:before="120" w:after="0" w:line="240" w:lineRule="auto"/>
        <w:ind w:left="709" w:hanging="283"/>
        <w:jc w:val="both"/>
        <w:rPr>
          <w:rFonts w:ascii="Tahoma" w:eastAsia="Times New Roman" w:hAnsi="Tahoma" w:cs="Tahoma"/>
          <w:kern w:val="0"/>
          <w:sz w:val="20"/>
          <w:szCs w:val="20"/>
          <w:lang w:eastAsia="cs-CZ"/>
          <w14:ligatures w14:val="none"/>
        </w:rPr>
      </w:pPr>
      <w:r w:rsidRPr="00E43AB1">
        <w:rPr>
          <w:rFonts w:ascii="Tahoma" w:eastAsia="Times New Roman" w:hAnsi="Tahoma" w:cs="Tahoma"/>
          <w:kern w:val="0"/>
          <w:sz w:val="20"/>
          <w:szCs w:val="20"/>
          <w:lang w:eastAsia="cs-CZ"/>
          <w14:ligatures w14:val="none"/>
        </w:rPr>
        <w:t>Služby městského integrovaného kamerového systému.</w:t>
      </w:r>
    </w:p>
    <w:p w14:paraId="6B301A76" w14:textId="58F4C911" w:rsidR="009C2A3E" w:rsidRPr="00E43AB1" w:rsidRDefault="009C2A3E" w:rsidP="00E43AB1">
      <w:pPr>
        <w:pStyle w:val="Odstavecseseznamem"/>
        <w:numPr>
          <w:ilvl w:val="0"/>
          <w:numId w:val="16"/>
        </w:numPr>
        <w:spacing w:before="120" w:after="0" w:line="240" w:lineRule="auto"/>
        <w:ind w:left="709" w:hanging="283"/>
        <w:jc w:val="both"/>
        <w:rPr>
          <w:rFonts w:ascii="Tahoma" w:eastAsia="Times New Roman" w:hAnsi="Tahoma" w:cs="Tahoma"/>
          <w:kern w:val="0"/>
          <w:sz w:val="20"/>
          <w:szCs w:val="20"/>
          <w:lang w:eastAsia="cs-CZ"/>
          <w14:ligatures w14:val="none"/>
        </w:rPr>
      </w:pPr>
      <w:r w:rsidRPr="00E43AB1">
        <w:rPr>
          <w:rFonts w:ascii="Tahoma" w:eastAsia="Times New Roman" w:hAnsi="Tahoma" w:cs="Tahoma"/>
          <w:kern w:val="0"/>
          <w:sz w:val="20"/>
          <w:szCs w:val="20"/>
          <w:lang w:eastAsia="cs-CZ"/>
          <w14:ligatures w14:val="none"/>
        </w:rPr>
        <w:t>Videokonference – služby spojené s přenosem multimediálního obsahu, které jsou automaticky aktivovány s potřebami pořádání</w:t>
      </w:r>
      <w:r w:rsidR="00740CD7" w:rsidRPr="00E43AB1">
        <w:rPr>
          <w:rFonts w:ascii="Tahoma" w:eastAsia="Times New Roman" w:hAnsi="Tahoma" w:cs="Tahoma"/>
          <w:kern w:val="0"/>
          <w:sz w:val="20"/>
          <w:szCs w:val="20"/>
          <w:lang w:eastAsia="cs-CZ"/>
          <w14:ligatures w14:val="none"/>
        </w:rPr>
        <w:t xml:space="preserve"> </w:t>
      </w:r>
      <w:r w:rsidRPr="00E43AB1">
        <w:rPr>
          <w:rFonts w:ascii="Tahoma" w:eastAsia="Times New Roman" w:hAnsi="Tahoma" w:cs="Tahoma"/>
          <w:kern w:val="0"/>
          <w:sz w:val="20"/>
          <w:szCs w:val="20"/>
          <w:lang w:eastAsia="cs-CZ"/>
          <w14:ligatures w14:val="none"/>
        </w:rPr>
        <w:t>videokonferenčních přenosů mezi lokalitami, kde je tato potřeba definována.</w:t>
      </w:r>
    </w:p>
    <w:p w14:paraId="41EB1580" w14:textId="77777777" w:rsidR="007614F3" w:rsidRPr="00B27EF4" w:rsidRDefault="007614F3" w:rsidP="007614F3">
      <w:pPr>
        <w:numPr>
          <w:ilvl w:val="0"/>
          <w:numId w:val="8"/>
        </w:numPr>
        <w:tabs>
          <w:tab w:val="clear" w:pos="360"/>
        </w:tabs>
        <w:spacing w:before="120" w:after="0" w:line="240" w:lineRule="auto"/>
        <w:ind w:left="357" w:hanging="357"/>
        <w:jc w:val="both"/>
        <w:rPr>
          <w:rFonts w:ascii="Tahoma" w:eastAsia="Times New Roman" w:hAnsi="Tahoma" w:cs="Tahoma"/>
          <w:kern w:val="0"/>
          <w:sz w:val="20"/>
          <w:szCs w:val="20"/>
          <w:lang w:eastAsia="cs-CZ"/>
          <w14:ligatures w14:val="none"/>
        </w:rPr>
      </w:pPr>
      <w:r w:rsidRPr="00B27EF4">
        <w:rPr>
          <w:rFonts w:ascii="Tahoma" w:eastAsia="Times New Roman" w:hAnsi="Tahoma" w:cs="Tahoma"/>
          <w:kern w:val="0"/>
          <w:sz w:val="20"/>
          <w:szCs w:val="20"/>
          <w:lang w:eastAsia="cs-CZ"/>
          <w14:ligatures w14:val="none"/>
        </w:rPr>
        <w:t>Účelem poskytnutí dotace je podpora realizace projektu příjemcem za podmínek stanovených v této smlouvě.</w:t>
      </w:r>
    </w:p>
    <w:p w14:paraId="72A49900" w14:textId="77777777" w:rsidR="007614F3" w:rsidRPr="00C27DC5" w:rsidRDefault="007614F3" w:rsidP="007614F3">
      <w:pPr>
        <w:spacing w:before="360" w:after="0" w:line="240" w:lineRule="auto"/>
        <w:jc w:val="center"/>
        <w:rPr>
          <w:rFonts w:ascii="Tahoma" w:eastAsia="Times New Roman" w:hAnsi="Tahoma" w:cs="Tahoma"/>
          <w:b/>
          <w:kern w:val="0"/>
          <w:sz w:val="20"/>
          <w:szCs w:val="20"/>
          <w:lang w:eastAsia="cs-CZ"/>
          <w14:ligatures w14:val="none"/>
        </w:rPr>
      </w:pPr>
      <w:r w:rsidRPr="00C27DC5">
        <w:rPr>
          <w:rFonts w:ascii="Tahoma" w:eastAsia="Times New Roman" w:hAnsi="Tahoma" w:cs="Tahoma"/>
          <w:b/>
          <w:bCs/>
          <w:kern w:val="0"/>
          <w:sz w:val="20"/>
          <w:szCs w:val="20"/>
          <w:lang w:eastAsia="cs-CZ"/>
          <w14:ligatures w14:val="none"/>
        </w:rPr>
        <w:t>V.</w:t>
      </w:r>
      <w:r w:rsidRPr="00C27DC5">
        <w:rPr>
          <w:rFonts w:ascii="Tahoma" w:eastAsia="Times New Roman" w:hAnsi="Tahoma" w:cs="Tahoma"/>
          <w:b/>
          <w:bCs/>
          <w:kern w:val="0"/>
          <w:sz w:val="20"/>
          <w:szCs w:val="20"/>
          <w:lang w:eastAsia="cs-CZ"/>
          <w14:ligatures w14:val="none"/>
        </w:rPr>
        <w:br/>
      </w:r>
      <w:r w:rsidRPr="00C27DC5">
        <w:rPr>
          <w:rFonts w:ascii="Tahoma" w:eastAsia="Times New Roman" w:hAnsi="Tahoma" w:cs="Tahoma"/>
          <w:b/>
          <w:kern w:val="0"/>
          <w:sz w:val="20"/>
          <w:szCs w:val="20"/>
          <w:lang w:eastAsia="cs-CZ"/>
          <w14:ligatures w14:val="none"/>
        </w:rPr>
        <w:t>Závazky smluvních stran</w:t>
      </w:r>
    </w:p>
    <w:p w14:paraId="5D53E9AA" w14:textId="77777777" w:rsidR="004601F5" w:rsidRPr="00C27DC5" w:rsidRDefault="00511D7C" w:rsidP="007614F3">
      <w:pPr>
        <w:numPr>
          <w:ilvl w:val="0"/>
          <w:numId w:val="1"/>
        </w:numPr>
        <w:spacing w:before="120" w:after="0" w:line="240" w:lineRule="auto"/>
        <w:ind w:left="357" w:hanging="357"/>
        <w:jc w:val="both"/>
        <w:rPr>
          <w:rFonts w:ascii="Tahoma" w:eastAsia="Times New Roman" w:hAnsi="Tahoma" w:cs="Tahoma"/>
          <w:kern w:val="0"/>
          <w:sz w:val="20"/>
          <w:szCs w:val="20"/>
          <w:lang w:eastAsia="cs-CZ"/>
          <w14:ligatures w14:val="none"/>
        </w:rPr>
      </w:pPr>
      <w:r w:rsidRPr="00C27DC5">
        <w:rPr>
          <w:rFonts w:ascii="Tahoma" w:eastAsia="Times New Roman" w:hAnsi="Tahoma" w:cs="Tahoma"/>
          <w:kern w:val="0"/>
          <w:sz w:val="20"/>
          <w:szCs w:val="20"/>
          <w:lang w:eastAsia="cs-CZ"/>
          <w14:ligatures w14:val="none"/>
        </w:rPr>
        <w:t>Poskytovatel se zavazuje poskytnout příjemci dotaci na projekt převodem na účet příjemce uvedený v čl. I této smlouvy</w:t>
      </w:r>
      <w:r w:rsidR="00CF1A4A" w:rsidRPr="00C27DC5">
        <w:rPr>
          <w:rFonts w:ascii="Tahoma" w:eastAsia="Times New Roman" w:hAnsi="Tahoma" w:cs="Tahoma"/>
          <w:kern w:val="0"/>
          <w:sz w:val="20"/>
          <w:szCs w:val="20"/>
          <w:lang w:eastAsia="cs-CZ"/>
          <w14:ligatures w14:val="none"/>
        </w:rPr>
        <w:t xml:space="preserve"> ve dvou splátkách</w:t>
      </w:r>
      <w:r w:rsidR="004601F5" w:rsidRPr="00C27DC5">
        <w:rPr>
          <w:rFonts w:ascii="Tahoma" w:eastAsia="Times New Roman" w:hAnsi="Tahoma" w:cs="Tahoma"/>
          <w:kern w:val="0"/>
          <w:sz w:val="20"/>
          <w:szCs w:val="20"/>
          <w:lang w:eastAsia="cs-CZ"/>
          <w14:ligatures w14:val="none"/>
        </w:rPr>
        <w:t xml:space="preserve"> takto:</w:t>
      </w:r>
    </w:p>
    <w:p w14:paraId="24F50A97" w14:textId="1E00F86A" w:rsidR="006C7B64" w:rsidRPr="00C27DC5" w:rsidRDefault="009E6FE1" w:rsidP="002D0C29">
      <w:pPr>
        <w:numPr>
          <w:ilvl w:val="1"/>
          <w:numId w:val="1"/>
        </w:numPr>
        <w:tabs>
          <w:tab w:val="clear" w:pos="1440"/>
        </w:tabs>
        <w:spacing w:before="120" w:after="0" w:line="240" w:lineRule="auto"/>
        <w:ind w:left="709"/>
        <w:jc w:val="both"/>
        <w:rPr>
          <w:rFonts w:ascii="Tahoma" w:eastAsia="Times New Roman" w:hAnsi="Tahoma" w:cs="Tahoma"/>
          <w:kern w:val="0"/>
          <w:sz w:val="20"/>
          <w:szCs w:val="20"/>
          <w:lang w:eastAsia="cs-CZ"/>
          <w14:ligatures w14:val="none"/>
        </w:rPr>
      </w:pPr>
      <w:r w:rsidRPr="00C27DC5">
        <w:rPr>
          <w:rFonts w:ascii="Tahoma" w:eastAsia="Times New Roman" w:hAnsi="Tahoma" w:cs="Tahoma"/>
          <w:kern w:val="0"/>
          <w:sz w:val="20"/>
          <w:szCs w:val="20"/>
          <w:lang w:eastAsia="cs-CZ"/>
          <w14:ligatures w14:val="none"/>
        </w:rPr>
        <w:t>p</w:t>
      </w:r>
      <w:r w:rsidR="006C7B64" w:rsidRPr="00C27DC5">
        <w:rPr>
          <w:rFonts w:ascii="Tahoma" w:eastAsia="Times New Roman" w:hAnsi="Tahoma" w:cs="Tahoma"/>
          <w:kern w:val="0"/>
          <w:sz w:val="20"/>
          <w:szCs w:val="20"/>
          <w:lang w:eastAsia="cs-CZ"/>
          <w14:ligatures w14:val="none"/>
        </w:rPr>
        <w:t>rvní část dotace ve výši</w:t>
      </w:r>
      <w:r w:rsidR="001D02C3" w:rsidRPr="00C27DC5">
        <w:rPr>
          <w:rFonts w:ascii="Tahoma" w:eastAsia="Times New Roman" w:hAnsi="Tahoma" w:cs="Tahoma"/>
          <w:kern w:val="0"/>
          <w:sz w:val="20"/>
          <w:szCs w:val="20"/>
          <w:lang w:eastAsia="cs-CZ"/>
          <w14:ligatures w14:val="none"/>
        </w:rPr>
        <w:t xml:space="preserve"> </w:t>
      </w:r>
      <w:r w:rsidR="00663B80" w:rsidRPr="00C27DC5">
        <w:rPr>
          <w:rFonts w:ascii="Tahoma" w:eastAsia="Times New Roman" w:hAnsi="Tahoma" w:cs="Tahoma"/>
          <w:b/>
          <w:bCs/>
          <w:kern w:val="0"/>
          <w:sz w:val="20"/>
          <w:szCs w:val="20"/>
          <w:lang w:eastAsia="cs-CZ"/>
          <w14:ligatures w14:val="none"/>
        </w:rPr>
        <w:t>1.5</w:t>
      </w:r>
      <w:r w:rsidR="00921811" w:rsidRPr="00C27DC5">
        <w:rPr>
          <w:rFonts w:ascii="Tahoma" w:eastAsia="Times New Roman" w:hAnsi="Tahoma" w:cs="Tahoma"/>
          <w:b/>
          <w:bCs/>
          <w:kern w:val="0"/>
          <w:sz w:val="20"/>
          <w:szCs w:val="20"/>
          <w:lang w:eastAsia="cs-CZ"/>
          <w14:ligatures w14:val="none"/>
        </w:rPr>
        <w:t>73</w:t>
      </w:r>
      <w:r w:rsidR="00663B80" w:rsidRPr="00C27DC5">
        <w:rPr>
          <w:rFonts w:ascii="Tahoma" w:eastAsia="Times New Roman" w:hAnsi="Tahoma" w:cs="Tahoma"/>
          <w:b/>
          <w:bCs/>
          <w:kern w:val="0"/>
          <w:sz w:val="20"/>
          <w:szCs w:val="20"/>
          <w:lang w:eastAsia="cs-CZ"/>
          <w14:ligatures w14:val="none"/>
        </w:rPr>
        <w:t>.000 Kč</w:t>
      </w:r>
      <w:r w:rsidR="007918F2" w:rsidRPr="00C27DC5">
        <w:rPr>
          <w:rFonts w:ascii="Tahoma" w:eastAsia="Times New Roman" w:hAnsi="Tahoma" w:cs="Tahoma"/>
          <w:kern w:val="0"/>
          <w:sz w:val="20"/>
          <w:szCs w:val="20"/>
          <w:lang w:eastAsia="cs-CZ"/>
          <w14:ligatures w14:val="none"/>
        </w:rPr>
        <w:t xml:space="preserve"> (slovy</w:t>
      </w:r>
      <w:r w:rsidR="00FE7CF2" w:rsidRPr="00C27DC5">
        <w:rPr>
          <w:rFonts w:ascii="Tahoma" w:eastAsia="Times New Roman" w:hAnsi="Tahoma" w:cs="Tahoma"/>
          <w:kern w:val="0"/>
          <w:sz w:val="20"/>
          <w:szCs w:val="20"/>
          <w:lang w:eastAsia="cs-CZ"/>
          <w14:ligatures w14:val="none"/>
        </w:rPr>
        <w:t xml:space="preserve">: jeden milion pět set </w:t>
      </w:r>
      <w:r w:rsidR="00921811" w:rsidRPr="00C27DC5">
        <w:rPr>
          <w:rFonts w:ascii="Tahoma" w:eastAsia="Times New Roman" w:hAnsi="Tahoma" w:cs="Tahoma"/>
          <w:kern w:val="0"/>
          <w:sz w:val="20"/>
          <w:szCs w:val="20"/>
          <w:lang w:eastAsia="cs-CZ"/>
          <w14:ligatures w14:val="none"/>
        </w:rPr>
        <w:t xml:space="preserve">sedmdesát tři </w:t>
      </w:r>
      <w:r w:rsidR="00FE7CF2" w:rsidRPr="00C27DC5">
        <w:rPr>
          <w:rFonts w:ascii="Tahoma" w:eastAsia="Times New Roman" w:hAnsi="Tahoma" w:cs="Tahoma"/>
          <w:kern w:val="0"/>
          <w:sz w:val="20"/>
          <w:szCs w:val="20"/>
          <w:lang w:eastAsia="cs-CZ"/>
          <w14:ligatures w14:val="none"/>
        </w:rPr>
        <w:t>tisíc korun českých)</w:t>
      </w:r>
      <w:r w:rsidR="007918F2" w:rsidRPr="00C27DC5">
        <w:rPr>
          <w:rFonts w:ascii="Tahoma" w:eastAsia="Times New Roman" w:hAnsi="Tahoma" w:cs="Tahoma"/>
          <w:kern w:val="0"/>
          <w:sz w:val="20"/>
          <w:szCs w:val="20"/>
          <w:lang w:eastAsia="cs-CZ"/>
          <w14:ligatures w14:val="none"/>
        </w:rPr>
        <w:t xml:space="preserve"> </w:t>
      </w:r>
      <w:r w:rsidR="008F59A6" w:rsidRPr="00C27DC5">
        <w:rPr>
          <w:rFonts w:ascii="Tahoma" w:eastAsia="Times New Roman" w:hAnsi="Tahoma" w:cs="Tahoma"/>
          <w:kern w:val="0"/>
          <w:sz w:val="20"/>
          <w:szCs w:val="20"/>
          <w:lang w:eastAsia="cs-CZ"/>
          <w14:ligatures w14:val="none"/>
        </w:rPr>
        <w:t xml:space="preserve">bude poskytnuta do 21 pracovních dnů </w:t>
      </w:r>
      <w:r w:rsidR="00CC7D37" w:rsidRPr="00C27DC5">
        <w:rPr>
          <w:rFonts w:ascii="Tahoma" w:eastAsia="Times New Roman" w:hAnsi="Tahoma" w:cs="Tahoma"/>
          <w:kern w:val="0"/>
          <w:sz w:val="20"/>
          <w:szCs w:val="20"/>
          <w:lang w:eastAsia="cs-CZ"/>
          <w14:ligatures w14:val="none"/>
        </w:rPr>
        <w:t>od nabytí účinnosti této smlouvy,</w:t>
      </w:r>
    </w:p>
    <w:p w14:paraId="71922E9B" w14:textId="43010426" w:rsidR="005106B5" w:rsidRPr="00C27DC5" w:rsidRDefault="009E6FE1" w:rsidP="002D0C29">
      <w:pPr>
        <w:numPr>
          <w:ilvl w:val="1"/>
          <w:numId w:val="1"/>
        </w:numPr>
        <w:tabs>
          <w:tab w:val="clear" w:pos="1440"/>
        </w:tabs>
        <w:spacing w:before="120" w:after="0" w:line="240" w:lineRule="auto"/>
        <w:ind w:left="709"/>
        <w:jc w:val="both"/>
        <w:rPr>
          <w:rFonts w:ascii="Tahoma" w:eastAsia="Times New Roman" w:hAnsi="Tahoma" w:cs="Tahoma"/>
          <w:kern w:val="0"/>
          <w:sz w:val="20"/>
          <w:szCs w:val="20"/>
          <w:lang w:eastAsia="cs-CZ"/>
          <w14:ligatures w14:val="none"/>
        </w:rPr>
      </w:pPr>
      <w:r w:rsidRPr="00C27DC5">
        <w:rPr>
          <w:rFonts w:ascii="Tahoma" w:eastAsia="Times New Roman" w:hAnsi="Tahoma" w:cs="Tahoma"/>
          <w:kern w:val="0"/>
          <w:sz w:val="20"/>
          <w:szCs w:val="20"/>
          <w:lang w:eastAsia="cs-CZ"/>
          <w14:ligatures w14:val="none"/>
        </w:rPr>
        <w:t>d</w:t>
      </w:r>
      <w:r w:rsidR="006C7B64" w:rsidRPr="00C27DC5">
        <w:rPr>
          <w:rFonts w:ascii="Tahoma" w:eastAsia="Times New Roman" w:hAnsi="Tahoma" w:cs="Tahoma"/>
          <w:kern w:val="0"/>
          <w:sz w:val="20"/>
          <w:szCs w:val="20"/>
          <w:lang w:eastAsia="cs-CZ"/>
          <w14:ligatures w14:val="none"/>
        </w:rPr>
        <w:t xml:space="preserve">ruhá část dotace ve výši </w:t>
      </w:r>
      <w:r w:rsidR="00FC26F9" w:rsidRPr="00C27DC5">
        <w:rPr>
          <w:rFonts w:ascii="Tahoma" w:eastAsia="Times New Roman" w:hAnsi="Tahoma" w:cs="Tahoma"/>
          <w:b/>
          <w:bCs/>
          <w:kern w:val="0"/>
          <w:sz w:val="20"/>
          <w:szCs w:val="20"/>
          <w:lang w:eastAsia="cs-CZ"/>
          <w14:ligatures w14:val="none"/>
        </w:rPr>
        <w:t>1.</w:t>
      </w:r>
      <w:r w:rsidR="001A666D" w:rsidRPr="00C27DC5">
        <w:rPr>
          <w:rFonts w:ascii="Tahoma" w:eastAsia="Times New Roman" w:hAnsi="Tahoma" w:cs="Tahoma"/>
          <w:b/>
          <w:bCs/>
          <w:kern w:val="0"/>
          <w:sz w:val="20"/>
          <w:szCs w:val="20"/>
          <w:lang w:eastAsia="cs-CZ"/>
          <w14:ligatures w14:val="none"/>
        </w:rPr>
        <w:t>000</w:t>
      </w:r>
      <w:r w:rsidR="00FC26F9" w:rsidRPr="00C27DC5">
        <w:rPr>
          <w:rFonts w:ascii="Tahoma" w:eastAsia="Times New Roman" w:hAnsi="Tahoma" w:cs="Tahoma"/>
          <w:b/>
          <w:bCs/>
          <w:kern w:val="0"/>
          <w:sz w:val="20"/>
          <w:szCs w:val="20"/>
          <w:lang w:eastAsia="cs-CZ"/>
          <w14:ligatures w14:val="none"/>
        </w:rPr>
        <w:t>.000 Kč</w:t>
      </w:r>
      <w:r w:rsidR="00FC26F9" w:rsidRPr="00C27DC5">
        <w:rPr>
          <w:rFonts w:ascii="Tahoma" w:eastAsia="Times New Roman" w:hAnsi="Tahoma" w:cs="Tahoma"/>
          <w:kern w:val="0"/>
          <w:sz w:val="20"/>
          <w:szCs w:val="20"/>
          <w:lang w:eastAsia="cs-CZ"/>
          <w14:ligatures w14:val="none"/>
        </w:rPr>
        <w:t xml:space="preserve"> (slovy: jeden milion korun českých) </w:t>
      </w:r>
      <w:r w:rsidR="00EF3208" w:rsidRPr="00C27DC5">
        <w:rPr>
          <w:rFonts w:ascii="Tahoma" w:eastAsia="Times New Roman" w:hAnsi="Tahoma" w:cs="Tahoma"/>
          <w:kern w:val="0"/>
          <w:sz w:val="20"/>
          <w:szCs w:val="20"/>
          <w:lang w:eastAsia="cs-CZ"/>
          <w14:ligatures w14:val="none"/>
        </w:rPr>
        <w:t xml:space="preserve">bude poskytnuta </w:t>
      </w:r>
      <w:r w:rsidR="008503B9" w:rsidRPr="00C27DC5">
        <w:rPr>
          <w:rFonts w:ascii="Tahoma" w:eastAsia="Times New Roman" w:hAnsi="Tahoma" w:cs="Tahoma"/>
          <w:kern w:val="0"/>
          <w:sz w:val="20"/>
          <w:szCs w:val="20"/>
          <w:lang w:eastAsia="cs-CZ"/>
          <w14:ligatures w14:val="none"/>
        </w:rPr>
        <w:t>nejpozději do 30. 9. 2026</w:t>
      </w:r>
      <w:r w:rsidR="00511D7C" w:rsidRPr="00C27DC5">
        <w:rPr>
          <w:rFonts w:ascii="Tahoma" w:eastAsia="Times New Roman" w:hAnsi="Tahoma" w:cs="Tahoma"/>
          <w:kern w:val="0"/>
          <w:sz w:val="20"/>
          <w:szCs w:val="20"/>
          <w:lang w:eastAsia="cs-CZ"/>
          <w14:ligatures w14:val="none"/>
        </w:rPr>
        <w:t xml:space="preserve">, </w:t>
      </w:r>
    </w:p>
    <w:p w14:paraId="2F8E9C79" w14:textId="6F66CC2E" w:rsidR="007614F3" w:rsidRPr="00866D20" w:rsidRDefault="00DE50D7" w:rsidP="002D0C29">
      <w:pPr>
        <w:spacing w:before="120" w:after="0" w:line="240" w:lineRule="auto"/>
        <w:ind w:left="709"/>
        <w:jc w:val="both"/>
        <w:rPr>
          <w:rFonts w:ascii="Tahoma" w:eastAsia="Times New Roman" w:hAnsi="Tahoma" w:cs="Tahoma"/>
          <w:kern w:val="0"/>
          <w:sz w:val="20"/>
          <w:szCs w:val="20"/>
          <w:lang w:eastAsia="cs-CZ"/>
          <w14:ligatures w14:val="none"/>
        </w:rPr>
      </w:pPr>
      <w:r w:rsidRPr="00866D20">
        <w:rPr>
          <w:rFonts w:ascii="Tahoma" w:eastAsia="Times New Roman" w:hAnsi="Tahoma" w:cs="Tahoma"/>
          <w:kern w:val="0"/>
          <w:sz w:val="20"/>
          <w:szCs w:val="20"/>
          <w:lang w:eastAsia="cs-CZ"/>
          <w14:ligatures w14:val="none"/>
        </w:rPr>
        <w:t xml:space="preserve">a to </w:t>
      </w:r>
      <w:r w:rsidR="00511D7C" w:rsidRPr="00866D20">
        <w:rPr>
          <w:rFonts w:ascii="Tahoma" w:eastAsia="Times New Roman" w:hAnsi="Tahoma" w:cs="Tahoma"/>
          <w:kern w:val="0"/>
          <w:sz w:val="20"/>
          <w:szCs w:val="20"/>
          <w:lang w:eastAsia="cs-CZ"/>
          <w14:ligatures w14:val="none"/>
        </w:rPr>
        <w:t xml:space="preserve">pod variabilním symbolem </w:t>
      </w:r>
      <w:r w:rsidR="000A2D0A" w:rsidRPr="00866D20">
        <w:rPr>
          <w:rFonts w:ascii="Tahoma" w:eastAsia="Times New Roman" w:hAnsi="Tahoma" w:cs="Tahoma"/>
          <w:b/>
          <w:bCs/>
          <w:kern w:val="0"/>
          <w:sz w:val="20"/>
          <w:szCs w:val="20"/>
          <w:lang w:eastAsia="cs-CZ"/>
          <w14:ligatures w14:val="none"/>
        </w:rPr>
        <w:t>26</w:t>
      </w:r>
      <w:r w:rsidR="00CC17FC" w:rsidRPr="00866D20">
        <w:rPr>
          <w:rFonts w:ascii="Tahoma" w:eastAsia="Times New Roman" w:hAnsi="Tahoma" w:cs="Tahoma"/>
          <w:b/>
          <w:bCs/>
          <w:kern w:val="0"/>
          <w:sz w:val="20"/>
          <w:szCs w:val="20"/>
          <w:lang w:eastAsia="cs-CZ"/>
          <w14:ligatures w14:val="none"/>
        </w:rPr>
        <w:t>80110601</w:t>
      </w:r>
      <w:r w:rsidR="00511D7C" w:rsidRPr="00866D20">
        <w:rPr>
          <w:rFonts w:ascii="Tahoma" w:eastAsia="Times New Roman" w:hAnsi="Tahoma" w:cs="Tahoma"/>
          <w:kern w:val="0"/>
          <w:sz w:val="20"/>
          <w:szCs w:val="20"/>
          <w:lang w:eastAsia="cs-CZ"/>
          <w14:ligatures w14:val="none"/>
        </w:rPr>
        <w:t xml:space="preserve">, </w:t>
      </w:r>
    </w:p>
    <w:p w14:paraId="0D159105" w14:textId="77777777" w:rsidR="007614F3" w:rsidRPr="00866D20" w:rsidRDefault="007614F3" w:rsidP="007614F3">
      <w:pPr>
        <w:numPr>
          <w:ilvl w:val="0"/>
          <w:numId w:val="1"/>
        </w:numPr>
        <w:spacing w:before="120" w:after="0" w:line="240" w:lineRule="auto"/>
        <w:ind w:left="357" w:hanging="357"/>
        <w:jc w:val="both"/>
        <w:rPr>
          <w:rFonts w:ascii="Tahoma" w:eastAsia="Times New Roman" w:hAnsi="Tahoma" w:cs="Tahoma"/>
          <w:kern w:val="0"/>
          <w:sz w:val="20"/>
          <w:szCs w:val="20"/>
          <w:lang w:eastAsia="cs-CZ"/>
          <w14:ligatures w14:val="none"/>
        </w:rPr>
      </w:pPr>
      <w:r w:rsidRPr="00866D20">
        <w:rPr>
          <w:rFonts w:ascii="Tahoma" w:eastAsia="Times New Roman" w:hAnsi="Tahoma" w:cs="Tahoma"/>
          <w:kern w:val="0"/>
          <w:sz w:val="20"/>
          <w:szCs w:val="20"/>
          <w:lang w:eastAsia="cs-CZ"/>
          <w14:ligatures w14:val="none"/>
        </w:rPr>
        <w:t>Příjemce se zavazuje při použití peněžních prostředků splnit tyto podmínky:</w:t>
      </w:r>
    </w:p>
    <w:p w14:paraId="0F693619" w14:textId="77777777" w:rsidR="007614F3" w:rsidRPr="00866D20" w:rsidRDefault="007614F3" w:rsidP="007614F3">
      <w:pPr>
        <w:numPr>
          <w:ilvl w:val="1"/>
          <w:numId w:val="1"/>
        </w:numPr>
        <w:tabs>
          <w:tab w:val="num" w:pos="714"/>
        </w:tabs>
        <w:spacing w:before="60" w:after="0" w:line="240" w:lineRule="auto"/>
        <w:ind w:left="714" w:hanging="357"/>
        <w:jc w:val="both"/>
        <w:rPr>
          <w:rFonts w:ascii="Tahoma" w:eastAsia="Times New Roman" w:hAnsi="Tahoma" w:cs="Tahoma"/>
          <w:bCs/>
          <w:kern w:val="0"/>
          <w:sz w:val="20"/>
          <w:szCs w:val="20"/>
          <w:lang w:eastAsia="cs-CZ"/>
          <w14:ligatures w14:val="none"/>
        </w:rPr>
      </w:pPr>
      <w:r w:rsidRPr="00866D20">
        <w:rPr>
          <w:rFonts w:ascii="Tahoma" w:eastAsia="Times New Roman" w:hAnsi="Tahoma" w:cs="Tahoma"/>
          <w:bCs/>
          <w:kern w:val="0"/>
          <w:sz w:val="20"/>
          <w:szCs w:val="20"/>
          <w:lang w:eastAsia="cs-CZ"/>
          <w14:ligatures w14:val="none"/>
        </w:rPr>
        <w:t>řídit se při použití poskytnuté dotace touto smlouvou a právními předpisy,</w:t>
      </w:r>
    </w:p>
    <w:p w14:paraId="524D2949" w14:textId="77777777" w:rsidR="007614F3" w:rsidRPr="00866D20" w:rsidRDefault="007614F3" w:rsidP="007614F3">
      <w:pPr>
        <w:numPr>
          <w:ilvl w:val="1"/>
          <w:numId w:val="1"/>
        </w:numPr>
        <w:tabs>
          <w:tab w:val="num" w:pos="720"/>
        </w:tabs>
        <w:spacing w:before="60" w:after="0" w:line="240" w:lineRule="auto"/>
        <w:ind w:left="714" w:hanging="357"/>
        <w:jc w:val="both"/>
        <w:rPr>
          <w:rFonts w:ascii="Tahoma" w:eastAsia="Times New Roman" w:hAnsi="Tahoma" w:cs="Tahoma"/>
          <w:bCs/>
          <w:kern w:val="0"/>
          <w:sz w:val="20"/>
          <w:szCs w:val="20"/>
          <w:lang w:eastAsia="cs-CZ"/>
          <w14:ligatures w14:val="none"/>
        </w:rPr>
      </w:pPr>
      <w:r w:rsidRPr="00866D20">
        <w:rPr>
          <w:rFonts w:ascii="Tahoma" w:eastAsia="Times New Roman" w:hAnsi="Tahoma" w:cs="Tahoma"/>
          <w:bCs/>
          <w:kern w:val="0"/>
          <w:sz w:val="20"/>
          <w:szCs w:val="20"/>
          <w:lang w:eastAsia="cs-CZ"/>
          <w14:ligatures w14:val="none"/>
        </w:rPr>
        <w:t>použít poskytnutou dotaci v souladu s jejím účelovým určením dle čl. IV této smlouvy a pouze k úhradě uznatelných nákladů vymezených v čl. VI této smlouvy,</w:t>
      </w:r>
    </w:p>
    <w:p w14:paraId="1FA0DC16" w14:textId="77777777" w:rsidR="007614F3" w:rsidRPr="00B26846" w:rsidRDefault="007614F3" w:rsidP="007614F3">
      <w:pPr>
        <w:numPr>
          <w:ilvl w:val="1"/>
          <w:numId w:val="1"/>
        </w:numPr>
        <w:tabs>
          <w:tab w:val="num" w:pos="720"/>
        </w:tabs>
        <w:spacing w:before="60" w:after="0" w:line="240" w:lineRule="auto"/>
        <w:ind w:left="714" w:hanging="357"/>
        <w:jc w:val="both"/>
        <w:rPr>
          <w:rFonts w:ascii="Tahoma" w:eastAsia="Times New Roman" w:hAnsi="Tahoma" w:cs="Tahoma"/>
          <w:bCs/>
          <w:iCs/>
          <w:kern w:val="0"/>
          <w:sz w:val="20"/>
          <w:szCs w:val="20"/>
          <w:lang w:eastAsia="cs-CZ"/>
          <w14:ligatures w14:val="none"/>
        </w:rPr>
      </w:pPr>
      <w:r w:rsidRPr="00B26846">
        <w:rPr>
          <w:rFonts w:ascii="Tahoma" w:eastAsia="Times New Roman" w:hAnsi="Tahoma" w:cs="Tahoma"/>
          <w:bCs/>
          <w:iCs/>
          <w:kern w:val="0"/>
          <w:sz w:val="20"/>
          <w:szCs w:val="20"/>
          <w:lang w:eastAsia="cs-CZ"/>
          <w14:ligatures w14:val="none"/>
        </w:rPr>
        <w:t>vrátit nevyčerpané finanční prostředky poskytnuté dotace, jsou-li vyšší než 10 Kč, zpět na účet poskytovatele do 7 kalendářních dnů ode dne předložení závěrečného vyúčtování, nejpozději však do 7 kalendářních dnů od termínu stanoveného pro předložení závěrečného vyúčtování. Rozhodným okamžikem vrácení nevyčerpaných finančních prostředků dotace zpět na účet poskytovatele je den jejich odepsání z účtu příjemce,</w:t>
      </w:r>
    </w:p>
    <w:p w14:paraId="7927F667" w14:textId="77777777" w:rsidR="007614F3" w:rsidRPr="00B26846" w:rsidRDefault="007614F3" w:rsidP="007614F3">
      <w:pPr>
        <w:numPr>
          <w:ilvl w:val="1"/>
          <w:numId w:val="1"/>
        </w:numPr>
        <w:tabs>
          <w:tab w:val="num" w:pos="720"/>
        </w:tabs>
        <w:spacing w:before="60" w:after="0" w:line="240" w:lineRule="auto"/>
        <w:ind w:left="714" w:hanging="357"/>
        <w:jc w:val="both"/>
        <w:rPr>
          <w:rFonts w:ascii="Tahoma" w:eastAsia="Times New Roman" w:hAnsi="Tahoma" w:cs="Tahoma"/>
          <w:bCs/>
          <w:iCs/>
          <w:kern w:val="0"/>
          <w:sz w:val="20"/>
          <w:szCs w:val="20"/>
          <w:lang w:eastAsia="cs-CZ"/>
          <w14:ligatures w14:val="none"/>
        </w:rPr>
      </w:pPr>
      <w:r w:rsidRPr="00B26846">
        <w:rPr>
          <w:rFonts w:ascii="Tahoma" w:eastAsia="Times New Roman" w:hAnsi="Tahoma" w:cs="Tahoma"/>
          <w:bCs/>
          <w:iCs/>
          <w:kern w:val="0"/>
          <w:sz w:val="20"/>
          <w:szCs w:val="20"/>
          <w:lang w:eastAsia="cs-CZ"/>
          <w14:ligatures w14:val="none"/>
        </w:rPr>
        <w:lastRenderedPageBreak/>
        <w:t>v případě, že realizaci projektu nezahájí nebo ji přeruší z důvodu, že projekt nebude dále uskutečňovat, do 7 kalendářních dnů ohlásit tuto skutečnost poskytovateli písemně nebo ústně do písemného protokolu a následně vrátit dotaci zpět na účet poskytovatele v plně poskytnuté výši do 7 kalendářních dnů ode dne ohlášení, nejpozději však do 7 kalendářních dnů ode dne, kdy byl toto ohlášení povinen učinit. Rozhodným okamžikem vrácení finančních prostředků dotace zpět na účet poskytovatele je den jejich odepsání z účtu příjemce,</w:t>
      </w:r>
    </w:p>
    <w:p w14:paraId="0D24D963" w14:textId="77777777" w:rsidR="007614F3" w:rsidRPr="00B26846" w:rsidRDefault="007614F3" w:rsidP="007614F3">
      <w:pPr>
        <w:numPr>
          <w:ilvl w:val="1"/>
          <w:numId w:val="1"/>
        </w:numPr>
        <w:tabs>
          <w:tab w:val="num" w:pos="720"/>
        </w:tabs>
        <w:spacing w:before="60" w:after="0" w:line="240" w:lineRule="auto"/>
        <w:ind w:left="714" w:hanging="357"/>
        <w:jc w:val="both"/>
        <w:rPr>
          <w:rFonts w:ascii="Tahoma" w:eastAsia="Times New Roman" w:hAnsi="Tahoma" w:cs="Tahoma"/>
          <w:bCs/>
          <w:iCs/>
          <w:kern w:val="0"/>
          <w:sz w:val="20"/>
          <w:szCs w:val="20"/>
          <w:lang w:eastAsia="cs-CZ"/>
          <w14:ligatures w14:val="none"/>
        </w:rPr>
      </w:pPr>
      <w:r w:rsidRPr="00B26846">
        <w:rPr>
          <w:rFonts w:ascii="Tahoma" w:eastAsia="Times New Roman" w:hAnsi="Tahoma" w:cs="Tahoma"/>
          <w:bCs/>
          <w:kern w:val="0"/>
          <w:sz w:val="20"/>
          <w:szCs w:val="20"/>
          <w:lang w:eastAsia="cs-CZ"/>
          <w14:ligatures w14:val="none"/>
        </w:rPr>
        <w:t>nepřevést</w:t>
      </w:r>
      <w:r w:rsidRPr="00B26846">
        <w:rPr>
          <w:rFonts w:ascii="Tahoma" w:eastAsia="Times New Roman" w:hAnsi="Tahoma" w:cs="Tahoma"/>
          <w:kern w:val="0"/>
          <w:sz w:val="20"/>
          <w:szCs w:val="20"/>
          <w:lang w:eastAsia="cs-CZ"/>
          <w14:ligatures w14:val="none"/>
        </w:rPr>
        <w:t xml:space="preserve"> poskytnutou dotaci na jiný právní subjekt.</w:t>
      </w:r>
    </w:p>
    <w:p w14:paraId="59B46A21" w14:textId="77777777" w:rsidR="007614F3" w:rsidRPr="00095D0D" w:rsidRDefault="007614F3" w:rsidP="007614F3">
      <w:pPr>
        <w:numPr>
          <w:ilvl w:val="0"/>
          <w:numId w:val="1"/>
        </w:numPr>
        <w:spacing w:before="120" w:after="0" w:line="240" w:lineRule="auto"/>
        <w:ind w:left="357" w:hanging="357"/>
        <w:jc w:val="both"/>
        <w:rPr>
          <w:rFonts w:ascii="Tahoma" w:eastAsia="Times New Roman" w:hAnsi="Tahoma" w:cs="Tahoma"/>
          <w:kern w:val="0"/>
          <w:sz w:val="20"/>
          <w:szCs w:val="20"/>
          <w:lang w:eastAsia="cs-CZ"/>
          <w14:ligatures w14:val="none"/>
        </w:rPr>
      </w:pPr>
      <w:r w:rsidRPr="00095D0D">
        <w:rPr>
          <w:rFonts w:ascii="Tahoma" w:eastAsia="Times New Roman" w:hAnsi="Tahoma" w:cs="Tahoma"/>
          <w:kern w:val="0"/>
          <w:sz w:val="20"/>
          <w:szCs w:val="20"/>
          <w:lang w:eastAsia="cs-CZ"/>
          <w14:ligatures w14:val="none"/>
        </w:rPr>
        <w:t>Příjemce se zavazuje dodržet tyto podmínky související s účelem, na nějž byla dotace poskytnuta:</w:t>
      </w:r>
    </w:p>
    <w:p w14:paraId="7958528B" w14:textId="77777777" w:rsidR="007614F3" w:rsidRPr="00095D0D" w:rsidRDefault="007614F3" w:rsidP="007614F3">
      <w:pPr>
        <w:numPr>
          <w:ilvl w:val="1"/>
          <w:numId w:val="1"/>
        </w:numPr>
        <w:tabs>
          <w:tab w:val="num" w:pos="714"/>
        </w:tabs>
        <w:spacing w:before="60" w:after="0" w:line="240" w:lineRule="auto"/>
        <w:ind w:left="714" w:hanging="357"/>
        <w:jc w:val="both"/>
        <w:rPr>
          <w:rFonts w:ascii="Tahoma" w:eastAsia="Times New Roman" w:hAnsi="Tahoma" w:cs="Tahoma"/>
          <w:kern w:val="0"/>
          <w:sz w:val="20"/>
          <w:szCs w:val="20"/>
          <w:lang w:eastAsia="cs-CZ"/>
          <w14:ligatures w14:val="none"/>
        </w:rPr>
      </w:pPr>
      <w:r w:rsidRPr="00095D0D">
        <w:rPr>
          <w:rFonts w:ascii="Tahoma" w:eastAsia="Times New Roman" w:hAnsi="Tahoma" w:cs="Tahoma"/>
          <w:kern w:val="0"/>
          <w:sz w:val="20"/>
          <w:szCs w:val="20"/>
          <w:lang w:eastAsia="cs-CZ"/>
          <w14:ligatures w14:val="none"/>
        </w:rPr>
        <w:t>řídit se při vyúčtování poskytnuté dotace touto smlouvou a právními předpisy,</w:t>
      </w:r>
    </w:p>
    <w:p w14:paraId="4C63A78A" w14:textId="77777777" w:rsidR="007614F3" w:rsidRPr="00095D0D" w:rsidRDefault="007614F3" w:rsidP="007614F3">
      <w:pPr>
        <w:numPr>
          <w:ilvl w:val="1"/>
          <w:numId w:val="1"/>
        </w:numPr>
        <w:tabs>
          <w:tab w:val="num" w:pos="720"/>
        </w:tabs>
        <w:spacing w:before="60" w:after="0" w:line="240" w:lineRule="auto"/>
        <w:ind w:left="714" w:hanging="357"/>
        <w:jc w:val="both"/>
        <w:rPr>
          <w:rFonts w:ascii="Tahoma" w:eastAsia="Times New Roman" w:hAnsi="Tahoma" w:cs="Tahoma"/>
          <w:kern w:val="0"/>
          <w:sz w:val="20"/>
          <w:szCs w:val="20"/>
          <w:lang w:eastAsia="cs-CZ"/>
          <w14:ligatures w14:val="none"/>
        </w:rPr>
      </w:pPr>
      <w:r w:rsidRPr="00095D0D">
        <w:rPr>
          <w:rFonts w:ascii="Tahoma" w:eastAsia="Times New Roman" w:hAnsi="Tahoma" w:cs="Tahoma"/>
          <w:kern w:val="0"/>
          <w:sz w:val="20"/>
          <w:szCs w:val="20"/>
          <w:lang w:eastAsia="cs-CZ"/>
          <w14:ligatures w14:val="none"/>
        </w:rPr>
        <w:t>zrealizovat projekt vlastním jménem, na vlastní účet a na vlastní odpovědnost a naplnit účelové určení dle čl. IV této smlouvy,</w:t>
      </w:r>
    </w:p>
    <w:p w14:paraId="1E4F7469" w14:textId="538C6993" w:rsidR="003C3449" w:rsidRDefault="003C3449" w:rsidP="007614F3">
      <w:pPr>
        <w:numPr>
          <w:ilvl w:val="1"/>
          <w:numId w:val="1"/>
        </w:numPr>
        <w:tabs>
          <w:tab w:val="num" w:pos="720"/>
        </w:tabs>
        <w:spacing w:before="60" w:after="0" w:line="240" w:lineRule="auto"/>
        <w:ind w:left="714" w:hanging="357"/>
        <w:jc w:val="both"/>
        <w:rPr>
          <w:rFonts w:ascii="Tahoma" w:eastAsia="Times New Roman" w:hAnsi="Tahoma" w:cs="Tahoma"/>
          <w:kern w:val="0"/>
          <w:sz w:val="20"/>
          <w:szCs w:val="20"/>
          <w:lang w:eastAsia="cs-CZ"/>
          <w14:ligatures w14:val="none"/>
        </w:rPr>
      </w:pPr>
      <w:r w:rsidRPr="00F97F38">
        <w:rPr>
          <w:rFonts w:ascii="Tahoma" w:hAnsi="Tahoma" w:cs="Tahoma"/>
          <w:sz w:val="20"/>
          <w:szCs w:val="20"/>
        </w:rPr>
        <w:t>vyplývá-li to ze zákona č. 134/2016 Sb., o zadávání veřejných zakázek, ve znění pozdějších předpisů, postupovat při výběru dodavatelů v rámci realizace projektu v souladu s tímto zákonem</w:t>
      </w:r>
      <w:r>
        <w:rPr>
          <w:rFonts w:ascii="Tahoma" w:hAnsi="Tahoma" w:cs="Tahoma"/>
          <w:sz w:val="20"/>
          <w:szCs w:val="20"/>
        </w:rPr>
        <w:t>.</w:t>
      </w:r>
      <w:r w:rsidRPr="00F97F38">
        <w:rPr>
          <w:rFonts w:ascii="Tahoma" w:hAnsi="Tahoma" w:cs="Tahoma"/>
          <w:sz w:val="20"/>
          <w:szCs w:val="20"/>
        </w:rPr>
        <w:t xml:space="preserve"> </w:t>
      </w:r>
      <w:r>
        <w:rPr>
          <w:rFonts w:ascii="Tahoma" w:hAnsi="Tahoma" w:cs="Tahoma"/>
          <w:sz w:val="20"/>
          <w:szCs w:val="20"/>
        </w:rPr>
        <w:t>P</w:t>
      </w:r>
      <w:r w:rsidRPr="00F97F38">
        <w:rPr>
          <w:rFonts w:ascii="Tahoma" w:hAnsi="Tahoma" w:cs="Tahoma"/>
          <w:sz w:val="20"/>
          <w:szCs w:val="20"/>
        </w:rPr>
        <w:t xml:space="preserve">říjemce je povinen uchovávat veškerou dokumentaci týkající se dodržování povinností dle předchozí </w:t>
      </w:r>
      <w:r w:rsidRPr="00D52527">
        <w:rPr>
          <w:rFonts w:ascii="Tahoma" w:hAnsi="Tahoma" w:cs="Tahoma"/>
          <w:sz w:val="20"/>
          <w:szCs w:val="20"/>
        </w:rPr>
        <w:t>věty po dobu stanovenou zákonem a na vyžádání ji předložit poskytovateli</w:t>
      </w:r>
      <w:r>
        <w:rPr>
          <w:rFonts w:ascii="Tahoma" w:hAnsi="Tahoma" w:cs="Tahoma"/>
          <w:sz w:val="20"/>
          <w:szCs w:val="20"/>
        </w:rPr>
        <w:t>,</w:t>
      </w:r>
    </w:p>
    <w:p w14:paraId="261F3B84" w14:textId="1970FABA" w:rsidR="007614F3" w:rsidRPr="00095D0D" w:rsidRDefault="007614F3" w:rsidP="007614F3">
      <w:pPr>
        <w:numPr>
          <w:ilvl w:val="1"/>
          <w:numId w:val="1"/>
        </w:numPr>
        <w:tabs>
          <w:tab w:val="num" w:pos="720"/>
        </w:tabs>
        <w:spacing w:before="60" w:after="0" w:line="240" w:lineRule="auto"/>
        <w:ind w:left="714" w:hanging="357"/>
        <w:jc w:val="both"/>
        <w:rPr>
          <w:rFonts w:ascii="Tahoma" w:eastAsia="Times New Roman" w:hAnsi="Tahoma" w:cs="Tahoma"/>
          <w:kern w:val="0"/>
          <w:sz w:val="20"/>
          <w:szCs w:val="20"/>
          <w:lang w:eastAsia="cs-CZ"/>
          <w14:ligatures w14:val="none"/>
        </w:rPr>
      </w:pPr>
      <w:r w:rsidRPr="00095D0D">
        <w:rPr>
          <w:rFonts w:ascii="Tahoma" w:eastAsia="Times New Roman" w:hAnsi="Tahoma" w:cs="Tahoma"/>
          <w:kern w:val="0"/>
          <w:sz w:val="20"/>
          <w:szCs w:val="20"/>
          <w:lang w:eastAsia="cs-CZ"/>
          <w14:ligatures w14:val="none"/>
        </w:rPr>
        <w:t xml:space="preserve">dosáhnout stanoveného účelu, tedy zrealizovat projekt, nejpozději </w:t>
      </w:r>
      <w:r w:rsidRPr="00095D0D">
        <w:rPr>
          <w:rFonts w:ascii="Tahoma" w:eastAsia="Times New Roman" w:hAnsi="Tahoma" w:cs="Tahoma"/>
          <w:b/>
          <w:bCs/>
          <w:kern w:val="0"/>
          <w:sz w:val="20"/>
          <w:szCs w:val="20"/>
          <w:lang w:eastAsia="cs-CZ"/>
          <w14:ligatures w14:val="none"/>
        </w:rPr>
        <w:t>do 31. 12. 202</w:t>
      </w:r>
      <w:r w:rsidR="00DC64F2" w:rsidRPr="00095D0D">
        <w:rPr>
          <w:rFonts w:ascii="Tahoma" w:eastAsia="Times New Roman" w:hAnsi="Tahoma" w:cs="Tahoma"/>
          <w:b/>
          <w:bCs/>
          <w:kern w:val="0"/>
          <w:sz w:val="20"/>
          <w:szCs w:val="20"/>
          <w:lang w:eastAsia="cs-CZ"/>
          <w14:ligatures w14:val="none"/>
        </w:rPr>
        <w:t>6</w:t>
      </w:r>
      <w:r w:rsidRPr="00095D0D">
        <w:rPr>
          <w:rFonts w:ascii="Tahoma" w:eastAsia="Times New Roman" w:hAnsi="Tahoma" w:cs="Tahoma"/>
          <w:b/>
          <w:bCs/>
          <w:kern w:val="0"/>
          <w:sz w:val="20"/>
          <w:szCs w:val="20"/>
          <w:lang w:eastAsia="cs-CZ"/>
          <w14:ligatures w14:val="none"/>
        </w:rPr>
        <w:t>,</w:t>
      </w:r>
    </w:p>
    <w:p w14:paraId="173AFD63" w14:textId="77777777" w:rsidR="007614F3" w:rsidRPr="00495E59" w:rsidRDefault="007614F3" w:rsidP="007614F3">
      <w:pPr>
        <w:numPr>
          <w:ilvl w:val="1"/>
          <w:numId w:val="1"/>
        </w:numPr>
        <w:tabs>
          <w:tab w:val="num" w:pos="720"/>
        </w:tabs>
        <w:spacing w:before="60" w:after="0" w:line="240" w:lineRule="auto"/>
        <w:ind w:left="714" w:hanging="357"/>
        <w:jc w:val="both"/>
        <w:rPr>
          <w:rFonts w:ascii="Tahoma" w:eastAsia="Times New Roman" w:hAnsi="Tahoma" w:cs="Tahoma"/>
          <w:kern w:val="0"/>
          <w:sz w:val="20"/>
          <w:szCs w:val="20"/>
          <w:lang w:eastAsia="cs-CZ"/>
          <w14:ligatures w14:val="none"/>
        </w:rPr>
      </w:pPr>
      <w:r w:rsidRPr="00495E59">
        <w:rPr>
          <w:rFonts w:ascii="Tahoma" w:eastAsia="Times New Roman" w:hAnsi="Tahoma" w:cs="Tahoma"/>
          <w:kern w:val="0"/>
          <w:sz w:val="20"/>
          <w:szCs w:val="20"/>
          <w:lang w:eastAsia="cs-CZ"/>
          <w14:ligatures w14:val="none"/>
        </w:rPr>
        <w:t xml:space="preserve">vést oddělenou účetní evidenci celého realizovaného projektu dle zákona č. 563/1991 Sb., o účetnictví, ve znění pozdějších předpisů (dále jen „zákon o účetnictví“), a to v členění na náklady financované z prostředků dotace a náklady financované z jiných zdrojů. Tato evidence musí být podložena účetními doklady ve smyslu zákona o účetnictví. Čestné prohlášení příjemce o vynaložení peněžních prostředků v rámci uznatelných nákladů realizovaného projektu není považováno za účetní doklad. </w:t>
      </w:r>
      <w:r w:rsidRPr="00495E59">
        <w:rPr>
          <w:rFonts w:ascii="Tahoma" w:eastAsia="Times New Roman" w:hAnsi="Tahoma" w:cs="Tahoma"/>
          <w:bCs/>
          <w:kern w:val="0"/>
          <w:sz w:val="20"/>
          <w:szCs w:val="20"/>
          <w:lang w:eastAsia="cs-CZ"/>
          <w14:ligatures w14:val="none"/>
        </w:rPr>
        <w:t>Povinnost dle tohoto ustanovení se nevztahuje na příjemce, kteří nemají povinnost vést účetnictví dle zákona o účetnictví nebo vedou jednoduché účetnictví dle zákona o účetnictví</w:t>
      </w:r>
      <w:r w:rsidRPr="00495E59">
        <w:rPr>
          <w:rFonts w:ascii="Tahoma" w:eastAsia="Times New Roman" w:hAnsi="Tahoma" w:cs="Tahoma"/>
          <w:kern w:val="0"/>
          <w:sz w:val="20"/>
          <w:szCs w:val="20"/>
          <w:lang w:eastAsia="cs-CZ"/>
          <w14:ligatures w14:val="none"/>
        </w:rPr>
        <w:t>,</w:t>
      </w:r>
    </w:p>
    <w:p w14:paraId="4D178EEA" w14:textId="77777777" w:rsidR="007614F3" w:rsidRPr="00495E59" w:rsidRDefault="007614F3" w:rsidP="007614F3">
      <w:pPr>
        <w:numPr>
          <w:ilvl w:val="1"/>
          <w:numId w:val="1"/>
        </w:numPr>
        <w:tabs>
          <w:tab w:val="num" w:pos="720"/>
        </w:tabs>
        <w:spacing w:before="60" w:after="0" w:line="240" w:lineRule="auto"/>
        <w:ind w:left="714" w:hanging="357"/>
        <w:jc w:val="both"/>
        <w:rPr>
          <w:rFonts w:ascii="Tahoma" w:eastAsia="Times New Roman" w:hAnsi="Tahoma" w:cs="Tahoma"/>
          <w:kern w:val="0"/>
          <w:sz w:val="20"/>
          <w:szCs w:val="20"/>
          <w:lang w:eastAsia="cs-CZ"/>
          <w14:ligatures w14:val="none"/>
        </w:rPr>
      </w:pPr>
      <w:r w:rsidRPr="00495E59">
        <w:rPr>
          <w:rFonts w:ascii="Tahoma" w:eastAsia="Times New Roman" w:hAnsi="Tahoma" w:cs="Tahoma"/>
          <w:kern w:val="0"/>
          <w:sz w:val="20"/>
          <w:szCs w:val="20"/>
          <w:lang w:eastAsia="cs-CZ"/>
          <w14:ligatures w14:val="none"/>
        </w:rPr>
        <w:t>označit originály všech účetních dokladů a kopie všech elektronických faktur vztahujících se k projektu názvem projektu, nebo jiným označením, které projekt jasně identifikuje, u dokladů, k jejichž úhradě byla použita dotace, pak navíc uvést formulaci „Financováno z rozpočtu MSK“, číslo smlouvy a výši použité dotace v Kč. Povinnost dle tohoto ustanovení se vztahuje pouze na příjemce, kteří nemají povinnost vést účetnictví dle zákona o účetnictví nebo vedou jednoduché účetnictví dle zákona o účetnictví,</w:t>
      </w:r>
    </w:p>
    <w:p w14:paraId="1BD27995" w14:textId="77777777" w:rsidR="007614F3" w:rsidRPr="00495E59" w:rsidRDefault="007614F3" w:rsidP="007614F3">
      <w:pPr>
        <w:numPr>
          <w:ilvl w:val="1"/>
          <w:numId w:val="1"/>
        </w:numPr>
        <w:tabs>
          <w:tab w:val="num" w:pos="720"/>
        </w:tabs>
        <w:spacing w:before="60" w:after="0" w:line="240" w:lineRule="auto"/>
        <w:ind w:left="714" w:hanging="357"/>
        <w:jc w:val="both"/>
        <w:rPr>
          <w:rFonts w:ascii="Tahoma" w:eastAsia="Times New Roman" w:hAnsi="Tahoma" w:cs="Tahoma"/>
          <w:kern w:val="0"/>
          <w:sz w:val="20"/>
          <w:szCs w:val="20"/>
          <w:lang w:eastAsia="cs-CZ"/>
          <w14:ligatures w14:val="none"/>
        </w:rPr>
      </w:pPr>
      <w:r w:rsidRPr="00495E59">
        <w:rPr>
          <w:rFonts w:ascii="Tahoma" w:eastAsia="Times New Roman" w:hAnsi="Tahoma" w:cs="Tahoma"/>
          <w:kern w:val="0"/>
          <w:sz w:val="20"/>
          <w:szCs w:val="20"/>
          <w:lang w:eastAsia="cs-CZ"/>
          <w14:ligatures w14:val="none"/>
        </w:rPr>
        <w:t>na požádání umožnit poskytovateli nahlédnutí do všech účetních dokladů týkajících se projektu,</w:t>
      </w:r>
    </w:p>
    <w:p w14:paraId="748F030C" w14:textId="2D6B3AA3" w:rsidR="007614F3" w:rsidRPr="00C53322" w:rsidRDefault="007614F3" w:rsidP="007614F3">
      <w:pPr>
        <w:numPr>
          <w:ilvl w:val="1"/>
          <w:numId w:val="1"/>
        </w:numPr>
        <w:tabs>
          <w:tab w:val="num" w:pos="720"/>
        </w:tabs>
        <w:spacing w:before="60" w:after="0" w:line="240" w:lineRule="auto"/>
        <w:ind w:left="714" w:hanging="357"/>
        <w:jc w:val="both"/>
        <w:rPr>
          <w:rFonts w:ascii="Tahoma" w:eastAsia="Times New Roman" w:hAnsi="Tahoma" w:cs="Tahoma"/>
          <w:iCs/>
          <w:kern w:val="0"/>
          <w:sz w:val="20"/>
          <w:szCs w:val="20"/>
          <w:lang w:eastAsia="cs-CZ"/>
          <w14:ligatures w14:val="none"/>
        </w:rPr>
      </w:pPr>
      <w:r w:rsidRPr="00C53322">
        <w:rPr>
          <w:rFonts w:ascii="Tahoma" w:eastAsia="Times New Roman" w:hAnsi="Tahoma" w:cs="Tahoma"/>
          <w:kern w:val="0"/>
          <w:sz w:val="20"/>
          <w:szCs w:val="20"/>
          <w:lang w:eastAsia="cs-CZ"/>
          <w14:ligatures w14:val="none"/>
        </w:rPr>
        <w:t xml:space="preserve">předložit poskytovateli </w:t>
      </w:r>
      <w:r w:rsidRPr="00C53322">
        <w:rPr>
          <w:rFonts w:ascii="Tahoma" w:eastAsia="Times New Roman" w:hAnsi="Tahoma" w:cs="Tahoma"/>
          <w:b/>
          <w:bCs/>
          <w:kern w:val="0"/>
          <w:sz w:val="20"/>
          <w:szCs w:val="20"/>
          <w:lang w:eastAsia="cs-CZ"/>
          <w14:ligatures w14:val="none"/>
        </w:rPr>
        <w:t>závěrečné vyúčtování</w:t>
      </w:r>
      <w:r w:rsidRPr="00C53322">
        <w:rPr>
          <w:rFonts w:ascii="Tahoma" w:eastAsia="Times New Roman" w:hAnsi="Tahoma" w:cs="Tahoma"/>
          <w:kern w:val="0"/>
          <w:sz w:val="20"/>
          <w:szCs w:val="20"/>
          <w:lang w:eastAsia="cs-CZ"/>
          <w14:ligatures w14:val="none"/>
        </w:rPr>
        <w:t xml:space="preserve"> celého realizovaného projektu, jež je finančním vypořádáním ve smyslu § 10a odst. 1 písm. d) zákona č. 250/2000 Sb., </w:t>
      </w:r>
      <w:r w:rsidRPr="00C53322">
        <w:rPr>
          <w:rFonts w:ascii="Tahoma" w:eastAsia="Times New Roman" w:hAnsi="Tahoma" w:cs="Tahoma"/>
          <w:b/>
          <w:kern w:val="0"/>
          <w:sz w:val="20"/>
          <w:szCs w:val="20"/>
          <w:lang w:eastAsia="cs-CZ"/>
          <w14:ligatures w14:val="none"/>
        </w:rPr>
        <w:t xml:space="preserve">nejpozději </w:t>
      </w:r>
      <w:r w:rsidR="00C53322" w:rsidRPr="00C53322">
        <w:rPr>
          <w:rFonts w:ascii="Tahoma" w:eastAsia="Times New Roman" w:hAnsi="Tahoma" w:cs="Tahoma"/>
          <w:b/>
          <w:kern w:val="0"/>
          <w:sz w:val="20"/>
          <w:szCs w:val="20"/>
          <w:lang w:eastAsia="cs-CZ"/>
          <w14:ligatures w14:val="none"/>
        </w:rPr>
        <w:br/>
      </w:r>
      <w:r w:rsidRPr="00C53322">
        <w:rPr>
          <w:rFonts w:ascii="Tahoma" w:eastAsia="Times New Roman" w:hAnsi="Tahoma" w:cs="Tahoma"/>
          <w:b/>
          <w:kern w:val="0"/>
          <w:sz w:val="20"/>
          <w:szCs w:val="20"/>
          <w:lang w:eastAsia="cs-CZ"/>
          <w14:ligatures w14:val="none"/>
        </w:rPr>
        <w:t>do </w:t>
      </w:r>
      <w:r w:rsidR="000E2C6D" w:rsidRPr="00C53322">
        <w:rPr>
          <w:rFonts w:ascii="Tahoma" w:eastAsia="Times New Roman" w:hAnsi="Tahoma" w:cs="Tahoma"/>
          <w:b/>
          <w:kern w:val="0"/>
          <w:sz w:val="20"/>
          <w:szCs w:val="20"/>
          <w:lang w:eastAsia="cs-CZ"/>
          <w14:ligatures w14:val="none"/>
        </w:rPr>
        <w:t>2</w:t>
      </w:r>
      <w:r w:rsidR="00786618">
        <w:rPr>
          <w:rFonts w:ascii="Tahoma" w:eastAsia="Times New Roman" w:hAnsi="Tahoma" w:cs="Tahoma"/>
          <w:b/>
          <w:kern w:val="0"/>
          <w:sz w:val="20"/>
          <w:szCs w:val="20"/>
          <w:lang w:eastAsia="cs-CZ"/>
          <w14:ligatures w14:val="none"/>
        </w:rPr>
        <w:t>2</w:t>
      </w:r>
      <w:r w:rsidRPr="00C53322">
        <w:rPr>
          <w:rFonts w:ascii="Tahoma" w:eastAsia="Times New Roman" w:hAnsi="Tahoma" w:cs="Tahoma"/>
          <w:b/>
          <w:kern w:val="0"/>
          <w:sz w:val="20"/>
          <w:szCs w:val="20"/>
          <w:lang w:eastAsia="cs-CZ"/>
          <w14:ligatures w14:val="none"/>
        </w:rPr>
        <w:t>. 1. 202</w:t>
      </w:r>
      <w:r w:rsidR="006719C1" w:rsidRPr="00C53322">
        <w:rPr>
          <w:rFonts w:ascii="Tahoma" w:eastAsia="Times New Roman" w:hAnsi="Tahoma" w:cs="Tahoma"/>
          <w:b/>
          <w:kern w:val="0"/>
          <w:sz w:val="20"/>
          <w:szCs w:val="20"/>
          <w:lang w:eastAsia="cs-CZ"/>
          <w14:ligatures w14:val="none"/>
        </w:rPr>
        <w:t>7</w:t>
      </w:r>
      <w:r w:rsidRPr="00C53322">
        <w:rPr>
          <w:rFonts w:ascii="Tahoma" w:eastAsia="Times New Roman" w:hAnsi="Tahoma" w:cs="Tahoma"/>
          <w:b/>
          <w:kern w:val="0"/>
          <w:sz w:val="20"/>
          <w:szCs w:val="20"/>
          <w:lang w:eastAsia="cs-CZ"/>
          <w14:ligatures w14:val="none"/>
        </w:rPr>
        <w:t>.</w:t>
      </w:r>
      <w:r w:rsidRPr="00C53322">
        <w:rPr>
          <w:rFonts w:ascii="Tahoma" w:eastAsia="Times New Roman" w:hAnsi="Tahoma" w:cs="Tahoma"/>
          <w:kern w:val="0"/>
          <w:sz w:val="20"/>
          <w:szCs w:val="20"/>
          <w:lang w:eastAsia="cs-CZ"/>
          <w14:ligatures w14:val="none"/>
        </w:rPr>
        <w:t xml:space="preserve"> Závěrečné vyúčtování se považuje za předložené poskytovateli dnem jeho předání k přepravě provozovateli poštovních služeb, podáním na podatelně krajského úřadu, dodáním do datové schránky poskytovatele, odesláním v systému </w:t>
      </w:r>
      <w:proofErr w:type="spellStart"/>
      <w:r w:rsidRPr="00C53322">
        <w:rPr>
          <w:rFonts w:ascii="Tahoma" w:eastAsia="Times New Roman" w:hAnsi="Tahoma" w:cs="Tahoma"/>
          <w:kern w:val="0"/>
          <w:sz w:val="20"/>
          <w:szCs w:val="20"/>
          <w:lang w:eastAsia="cs-CZ"/>
          <w14:ligatures w14:val="none"/>
        </w:rPr>
        <w:t>ePodatelna</w:t>
      </w:r>
      <w:proofErr w:type="spellEnd"/>
      <w:r w:rsidRPr="00C53322">
        <w:rPr>
          <w:rFonts w:ascii="Tahoma" w:eastAsia="Times New Roman" w:hAnsi="Tahoma" w:cs="Tahoma"/>
          <w:kern w:val="0"/>
          <w:sz w:val="20"/>
          <w:szCs w:val="20"/>
          <w:lang w:eastAsia="cs-CZ"/>
          <w14:ligatures w14:val="none"/>
        </w:rPr>
        <w:t xml:space="preserve"> Moravskoslezského kraje s uznávaným elektronickým podpisem, případně dalším způsobem uvedeným ve formuláři závěrečného vyúčtování,</w:t>
      </w:r>
    </w:p>
    <w:p w14:paraId="2D74CCDC" w14:textId="591C465C" w:rsidR="007614F3" w:rsidRPr="00C53322" w:rsidRDefault="007614F3" w:rsidP="007614F3">
      <w:pPr>
        <w:numPr>
          <w:ilvl w:val="1"/>
          <w:numId w:val="1"/>
        </w:numPr>
        <w:tabs>
          <w:tab w:val="num" w:pos="720"/>
        </w:tabs>
        <w:spacing w:before="60" w:after="0" w:line="240" w:lineRule="auto"/>
        <w:ind w:left="714" w:hanging="357"/>
        <w:jc w:val="both"/>
        <w:rPr>
          <w:rFonts w:ascii="Tahoma" w:eastAsia="Times New Roman" w:hAnsi="Tahoma" w:cs="Tahoma"/>
          <w:iCs/>
          <w:kern w:val="0"/>
          <w:sz w:val="20"/>
          <w:szCs w:val="20"/>
          <w:lang w:eastAsia="cs-CZ"/>
          <w14:ligatures w14:val="none"/>
        </w:rPr>
      </w:pPr>
      <w:r w:rsidRPr="00C53322">
        <w:rPr>
          <w:rFonts w:ascii="Tahoma" w:eastAsia="Times New Roman" w:hAnsi="Tahoma" w:cs="Tahoma"/>
          <w:kern w:val="0"/>
          <w:sz w:val="20"/>
          <w:szCs w:val="20"/>
          <w:lang w:eastAsia="cs-CZ"/>
          <w14:ligatures w14:val="none"/>
        </w:rPr>
        <w:t xml:space="preserve">předložit poskytovateli závěrečné vyúčtování celého realizovaného projektu dle písm. </w:t>
      </w:r>
      <w:r w:rsidR="007D0449">
        <w:rPr>
          <w:rFonts w:ascii="Tahoma" w:eastAsia="Times New Roman" w:hAnsi="Tahoma" w:cs="Tahoma"/>
          <w:kern w:val="0"/>
          <w:sz w:val="20"/>
          <w:szCs w:val="20"/>
          <w:lang w:eastAsia="cs-CZ"/>
          <w14:ligatures w14:val="none"/>
        </w:rPr>
        <w:t>h</w:t>
      </w:r>
      <w:r w:rsidRPr="00C53322">
        <w:rPr>
          <w:rFonts w:ascii="Tahoma" w:eastAsia="Times New Roman" w:hAnsi="Tahoma" w:cs="Tahoma"/>
          <w:kern w:val="0"/>
          <w:sz w:val="20"/>
          <w:szCs w:val="20"/>
          <w:lang w:eastAsia="cs-CZ"/>
          <w14:ligatures w14:val="none"/>
        </w:rPr>
        <w:t>) tohoto odstavce smlouvy na předepsaných formulářích, úplné a bezchybné, včetně</w:t>
      </w:r>
    </w:p>
    <w:p w14:paraId="74E3E42B" w14:textId="77777777" w:rsidR="007614F3" w:rsidRPr="00C53322" w:rsidRDefault="007614F3" w:rsidP="007614F3">
      <w:pPr>
        <w:numPr>
          <w:ilvl w:val="0"/>
          <w:numId w:val="6"/>
        </w:numPr>
        <w:tabs>
          <w:tab w:val="num" w:pos="1080"/>
        </w:tabs>
        <w:spacing w:after="0" w:line="240" w:lineRule="auto"/>
        <w:ind w:left="1080"/>
        <w:jc w:val="both"/>
        <w:rPr>
          <w:rFonts w:ascii="Tahoma" w:eastAsia="Times New Roman" w:hAnsi="Tahoma" w:cs="Tahoma"/>
          <w:kern w:val="0"/>
          <w:sz w:val="20"/>
          <w:szCs w:val="20"/>
          <w:lang w:eastAsia="cs-CZ"/>
          <w14:ligatures w14:val="none"/>
        </w:rPr>
      </w:pPr>
      <w:r w:rsidRPr="00C53322">
        <w:rPr>
          <w:rFonts w:ascii="Tahoma" w:eastAsia="Times New Roman" w:hAnsi="Tahoma" w:cs="Tahoma"/>
          <w:kern w:val="0"/>
          <w:sz w:val="20"/>
          <w:szCs w:val="20"/>
          <w:lang w:eastAsia="cs-CZ"/>
          <w14:ligatures w14:val="none"/>
        </w:rPr>
        <w:t>závěrečné zprávy jako slovního popisu realizace projektu s uvedením jeho výstupů a celkového zhodnocení,</w:t>
      </w:r>
    </w:p>
    <w:p w14:paraId="65B53410" w14:textId="77777777" w:rsidR="007614F3" w:rsidRPr="00C53322" w:rsidRDefault="007614F3" w:rsidP="007614F3">
      <w:pPr>
        <w:numPr>
          <w:ilvl w:val="0"/>
          <w:numId w:val="6"/>
        </w:numPr>
        <w:tabs>
          <w:tab w:val="num" w:pos="1080"/>
        </w:tabs>
        <w:spacing w:after="0" w:line="240" w:lineRule="auto"/>
        <w:ind w:left="1080"/>
        <w:jc w:val="both"/>
        <w:rPr>
          <w:rFonts w:ascii="Tahoma" w:eastAsia="Times New Roman" w:hAnsi="Tahoma" w:cs="Tahoma"/>
          <w:kern w:val="0"/>
          <w:sz w:val="20"/>
          <w:szCs w:val="20"/>
          <w:lang w:eastAsia="cs-CZ"/>
          <w14:ligatures w14:val="none"/>
        </w:rPr>
      </w:pPr>
      <w:r w:rsidRPr="00C53322">
        <w:rPr>
          <w:rFonts w:ascii="Tahoma" w:eastAsia="Times New Roman" w:hAnsi="Tahoma" w:cs="Tahoma"/>
          <w:kern w:val="0"/>
          <w:sz w:val="20"/>
          <w:szCs w:val="20"/>
          <w:lang w:eastAsia="cs-CZ"/>
          <w14:ligatures w14:val="none"/>
        </w:rPr>
        <w:t>seznamu účetních dokladů vztahujících se k uznatelným nákladům projektu včetně uvedení obsahu jednotlivých účetních dokladů,</w:t>
      </w:r>
    </w:p>
    <w:p w14:paraId="739B401F" w14:textId="77777777" w:rsidR="007614F3" w:rsidRPr="00C53322" w:rsidRDefault="007614F3" w:rsidP="007614F3">
      <w:pPr>
        <w:numPr>
          <w:ilvl w:val="0"/>
          <w:numId w:val="6"/>
        </w:numPr>
        <w:tabs>
          <w:tab w:val="num" w:pos="1080"/>
        </w:tabs>
        <w:spacing w:after="0" w:line="240" w:lineRule="auto"/>
        <w:ind w:left="1080"/>
        <w:jc w:val="both"/>
        <w:rPr>
          <w:rFonts w:ascii="Tahoma" w:eastAsia="Times New Roman" w:hAnsi="Tahoma" w:cs="Tahoma"/>
          <w:kern w:val="0"/>
          <w:sz w:val="20"/>
          <w:szCs w:val="20"/>
          <w:lang w:eastAsia="cs-CZ"/>
          <w14:ligatures w14:val="none"/>
        </w:rPr>
      </w:pPr>
      <w:bookmarkStart w:id="1" w:name="_Hlk145407530"/>
      <w:r w:rsidRPr="00C53322">
        <w:rPr>
          <w:rFonts w:ascii="Tahoma" w:eastAsia="Times New Roman" w:hAnsi="Tahoma" w:cs="Tahoma"/>
          <w:kern w:val="0"/>
          <w:sz w:val="20"/>
          <w:szCs w:val="20"/>
          <w:lang w:eastAsia="cs-CZ"/>
          <w14:ligatures w14:val="none"/>
        </w:rPr>
        <w:t>účetní sestavy uznatelných nákladů po analytických účtech financovaných z prostředků dotace a uznatelných nákladů financovaných z jiných zdrojů, účtuje-li příjemce v podvojném účetnictví</w:t>
      </w:r>
      <w:bookmarkEnd w:id="1"/>
      <w:r w:rsidRPr="00C53322">
        <w:rPr>
          <w:rFonts w:ascii="Tahoma" w:eastAsia="Times New Roman" w:hAnsi="Tahoma" w:cs="Tahoma"/>
          <w:kern w:val="0"/>
          <w:sz w:val="20"/>
          <w:szCs w:val="20"/>
          <w:lang w:eastAsia="cs-CZ"/>
          <w14:ligatures w14:val="none"/>
        </w:rPr>
        <w:t>,</w:t>
      </w:r>
    </w:p>
    <w:p w14:paraId="25F7DE33" w14:textId="77777777" w:rsidR="007614F3" w:rsidRPr="00C53322" w:rsidRDefault="007614F3" w:rsidP="007614F3">
      <w:pPr>
        <w:numPr>
          <w:ilvl w:val="0"/>
          <w:numId w:val="6"/>
        </w:numPr>
        <w:tabs>
          <w:tab w:val="num" w:pos="1080"/>
        </w:tabs>
        <w:spacing w:after="0" w:line="240" w:lineRule="auto"/>
        <w:ind w:left="1080"/>
        <w:jc w:val="both"/>
        <w:rPr>
          <w:rFonts w:ascii="Tahoma" w:eastAsia="Times New Roman" w:hAnsi="Tahoma" w:cs="Tahoma"/>
          <w:kern w:val="0"/>
          <w:sz w:val="20"/>
          <w:szCs w:val="20"/>
          <w:lang w:eastAsia="cs-CZ"/>
          <w14:ligatures w14:val="none"/>
        </w:rPr>
      </w:pPr>
      <w:r w:rsidRPr="00C53322">
        <w:rPr>
          <w:rFonts w:ascii="Tahoma" w:eastAsia="Times New Roman" w:hAnsi="Tahoma" w:cs="Tahoma"/>
          <w:kern w:val="0"/>
          <w:sz w:val="20"/>
          <w:szCs w:val="20"/>
          <w:lang w:eastAsia="cs-CZ"/>
          <w14:ligatures w14:val="none"/>
        </w:rPr>
        <w:t>přehledu o vrácení nepoužitých peněžních prostředků do rozpočtu poskytovatele, nebo prohlášení o neexistenci takových vracených prostředků,</w:t>
      </w:r>
    </w:p>
    <w:p w14:paraId="31140499" w14:textId="77777777" w:rsidR="007614F3" w:rsidRPr="00C53322" w:rsidRDefault="007614F3" w:rsidP="007614F3">
      <w:pPr>
        <w:numPr>
          <w:ilvl w:val="0"/>
          <w:numId w:val="6"/>
        </w:numPr>
        <w:tabs>
          <w:tab w:val="num" w:pos="1080"/>
        </w:tabs>
        <w:spacing w:after="0" w:line="240" w:lineRule="auto"/>
        <w:ind w:left="1080"/>
        <w:jc w:val="both"/>
        <w:rPr>
          <w:rFonts w:ascii="Tahoma" w:eastAsia="Times New Roman" w:hAnsi="Tahoma" w:cs="Tahoma"/>
          <w:kern w:val="0"/>
          <w:sz w:val="20"/>
          <w:szCs w:val="20"/>
          <w:lang w:eastAsia="cs-CZ"/>
          <w14:ligatures w14:val="none"/>
        </w:rPr>
      </w:pPr>
      <w:r w:rsidRPr="00C53322">
        <w:rPr>
          <w:rFonts w:ascii="Tahoma" w:eastAsia="Times New Roman" w:hAnsi="Tahoma" w:cs="Tahoma"/>
          <w:kern w:val="0"/>
          <w:sz w:val="20"/>
          <w:szCs w:val="20"/>
          <w:lang w:eastAsia="cs-CZ"/>
          <w14:ligatures w14:val="none"/>
        </w:rPr>
        <w:t>kopií účetních dokladů týkajících se dotace včetně dokladů o jejich úhradě (v případě nesrovnalostí může být příjemce vyzván k předložení kopií účetních dokladů týkajících se ostatních uznatelných nákladů projektu),</w:t>
      </w:r>
    </w:p>
    <w:p w14:paraId="680132A7" w14:textId="77777777" w:rsidR="007614F3" w:rsidRPr="00C53322" w:rsidRDefault="007614F3" w:rsidP="007614F3">
      <w:pPr>
        <w:numPr>
          <w:ilvl w:val="0"/>
          <w:numId w:val="6"/>
        </w:numPr>
        <w:tabs>
          <w:tab w:val="num" w:pos="1080"/>
        </w:tabs>
        <w:spacing w:after="0" w:line="240" w:lineRule="auto"/>
        <w:ind w:left="1080"/>
        <w:jc w:val="both"/>
        <w:rPr>
          <w:rFonts w:ascii="Tahoma" w:eastAsia="Times New Roman" w:hAnsi="Tahoma" w:cs="Tahoma"/>
          <w:kern w:val="0"/>
          <w:sz w:val="20"/>
          <w:szCs w:val="20"/>
          <w:lang w:eastAsia="cs-CZ"/>
          <w14:ligatures w14:val="none"/>
        </w:rPr>
      </w:pPr>
      <w:r w:rsidRPr="00C53322">
        <w:rPr>
          <w:rFonts w:ascii="Tahoma" w:eastAsia="Times New Roman" w:hAnsi="Tahoma" w:cs="Tahoma"/>
          <w:kern w:val="0"/>
          <w:sz w:val="20"/>
          <w:szCs w:val="20"/>
          <w14:ligatures w14:val="none"/>
        </w:rPr>
        <w:t>dokladů prokazujících způsob prezentace Moravskoslezského kraje dle čl. VII této smlouvy,</w:t>
      </w:r>
    </w:p>
    <w:p w14:paraId="11011F0A" w14:textId="77777777" w:rsidR="007614F3" w:rsidRPr="00C53322" w:rsidRDefault="007614F3" w:rsidP="007614F3">
      <w:pPr>
        <w:numPr>
          <w:ilvl w:val="0"/>
          <w:numId w:val="6"/>
        </w:numPr>
        <w:tabs>
          <w:tab w:val="num" w:pos="1080"/>
        </w:tabs>
        <w:spacing w:after="0" w:line="240" w:lineRule="auto"/>
        <w:ind w:left="1080"/>
        <w:jc w:val="both"/>
        <w:rPr>
          <w:rFonts w:ascii="Tahoma" w:eastAsia="Times New Roman" w:hAnsi="Tahoma" w:cs="Tahoma"/>
          <w:kern w:val="0"/>
          <w:sz w:val="20"/>
          <w:szCs w:val="20"/>
          <w:lang w:eastAsia="cs-CZ"/>
          <w14:ligatures w14:val="none"/>
        </w:rPr>
      </w:pPr>
      <w:r w:rsidRPr="00C53322">
        <w:rPr>
          <w:rFonts w:ascii="Tahoma" w:eastAsia="Times New Roman" w:hAnsi="Tahoma" w:cs="Tahoma"/>
          <w:kern w:val="0"/>
          <w:sz w:val="20"/>
          <w:szCs w:val="20"/>
          <w:lang w:eastAsia="cs-CZ"/>
          <w14:ligatures w14:val="none"/>
        </w:rPr>
        <w:t>čestného prohlášení osoby oprávněné zastupovat příjemce o úplnosti, správnosti a pravdivosti závěrečného vyúčtování,</w:t>
      </w:r>
    </w:p>
    <w:p w14:paraId="73108B76" w14:textId="77777777" w:rsidR="007614F3" w:rsidRPr="00C53322" w:rsidRDefault="007614F3" w:rsidP="007614F3">
      <w:pPr>
        <w:numPr>
          <w:ilvl w:val="1"/>
          <w:numId w:val="1"/>
        </w:numPr>
        <w:tabs>
          <w:tab w:val="num" w:pos="720"/>
        </w:tabs>
        <w:spacing w:before="60" w:after="0" w:line="240" w:lineRule="auto"/>
        <w:ind w:left="714" w:hanging="357"/>
        <w:jc w:val="both"/>
        <w:rPr>
          <w:rFonts w:ascii="Tahoma" w:eastAsia="Times New Roman" w:hAnsi="Tahoma" w:cs="Tahoma"/>
          <w:bCs/>
          <w:iCs/>
          <w:kern w:val="0"/>
          <w:sz w:val="20"/>
          <w:szCs w:val="20"/>
          <w:lang w:eastAsia="cs-CZ"/>
          <w14:ligatures w14:val="none"/>
        </w:rPr>
      </w:pPr>
      <w:r w:rsidRPr="00C53322">
        <w:rPr>
          <w:rFonts w:ascii="Tahoma" w:eastAsia="Times New Roman" w:hAnsi="Tahoma" w:cs="Tahoma"/>
          <w:kern w:val="0"/>
          <w:sz w:val="20"/>
          <w:szCs w:val="20"/>
          <w:lang w:eastAsia="cs-CZ"/>
          <w14:ligatures w14:val="none"/>
        </w:rPr>
        <w:lastRenderedPageBreak/>
        <w:t>řádně v souladu s právními předpisy uschovat originály všech účetních dokladů vztahujících se k projektu,</w:t>
      </w:r>
    </w:p>
    <w:p w14:paraId="5CC31CFC" w14:textId="77777777" w:rsidR="007614F3" w:rsidRPr="00096FC2" w:rsidRDefault="007614F3" w:rsidP="007614F3">
      <w:pPr>
        <w:numPr>
          <w:ilvl w:val="1"/>
          <w:numId w:val="1"/>
        </w:numPr>
        <w:tabs>
          <w:tab w:val="num" w:pos="720"/>
        </w:tabs>
        <w:spacing w:before="60" w:after="0" w:line="240" w:lineRule="auto"/>
        <w:ind w:left="714" w:hanging="357"/>
        <w:jc w:val="both"/>
        <w:rPr>
          <w:rFonts w:ascii="Tahoma" w:eastAsia="Times New Roman" w:hAnsi="Tahoma" w:cs="Tahoma"/>
          <w:bCs/>
          <w:iCs/>
          <w:kern w:val="0"/>
          <w:sz w:val="20"/>
          <w:szCs w:val="20"/>
          <w:lang w:eastAsia="cs-CZ"/>
          <w14:ligatures w14:val="none"/>
        </w:rPr>
      </w:pPr>
      <w:r w:rsidRPr="00096FC2">
        <w:rPr>
          <w:rFonts w:ascii="Tahoma" w:eastAsia="Times New Roman" w:hAnsi="Tahoma" w:cs="Tahoma"/>
          <w:kern w:val="0"/>
          <w:sz w:val="20"/>
          <w:szCs w:val="20"/>
          <w:lang w:eastAsia="cs-CZ"/>
          <w14:ligatures w14:val="none"/>
        </w:rPr>
        <w:t>umožnit poskytovateli v souladu se zákonem o finanční kontrole řádné provedení průběžné a následné kontroly hospodaření s veřejnými prostředky z poskytnuté dotace, jejich použití dle účelového určení stanoveného touto smlouvou, provedení kontroly faktické realizace činnosti na místě a předložit při kontrole všechny potřebné účetní a jiné doklady. Kontrola na místě bude dle pokynu poskytovatele provedena v </w:t>
      </w:r>
      <w:r w:rsidRPr="00096FC2">
        <w:rPr>
          <w:rFonts w:ascii="Tahoma" w:eastAsia="Times New Roman" w:hAnsi="Tahoma" w:cs="Tahoma"/>
          <w:iCs/>
          <w:kern w:val="0"/>
          <w:sz w:val="20"/>
          <w:szCs w:val="20"/>
          <w:lang w:eastAsia="cs-CZ"/>
          <w14:ligatures w14:val="none"/>
        </w:rPr>
        <w:t>sídle</w:t>
      </w:r>
      <w:r w:rsidRPr="00096FC2">
        <w:rPr>
          <w:rFonts w:ascii="Tahoma" w:eastAsia="Times New Roman" w:hAnsi="Tahoma" w:cs="Tahoma"/>
          <w:kern w:val="0"/>
          <w:sz w:val="20"/>
          <w:szCs w:val="20"/>
          <w:lang w:eastAsia="cs-CZ"/>
          <w14:ligatures w14:val="none"/>
        </w:rPr>
        <w:t xml:space="preserve"> příjemce, v místě realizace projektu nebo v sídle poskytovatele,</w:t>
      </w:r>
    </w:p>
    <w:p w14:paraId="443BD7C6" w14:textId="29E2F9A3" w:rsidR="007614F3" w:rsidRPr="005E7685" w:rsidRDefault="007614F3" w:rsidP="007614F3">
      <w:pPr>
        <w:numPr>
          <w:ilvl w:val="1"/>
          <w:numId w:val="1"/>
        </w:numPr>
        <w:tabs>
          <w:tab w:val="num" w:pos="720"/>
        </w:tabs>
        <w:spacing w:before="60" w:after="0" w:line="240" w:lineRule="auto"/>
        <w:ind w:left="714" w:hanging="357"/>
        <w:jc w:val="both"/>
        <w:rPr>
          <w:rFonts w:ascii="Tahoma" w:eastAsia="Times New Roman" w:hAnsi="Tahoma" w:cs="Tahoma"/>
          <w:bCs/>
          <w:iCs/>
          <w:kern w:val="0"/>
          <w:sz w:val="20"/>
          <w:szCs w:val="20"/>
          <w:lang w:eastAsia="cs-CZ"/>
          <w14:ligatures w14:val="none"/>
        </w:rPr>
      </w:pPr>
      <w:r w:rsidRPr="005E7685">
        <w:rPr>
          <w:rFonts w:ascii="Tahoma" w:eastAsia="Times New Roman" w:hAnsi="Tahoma" w:cs="Tahoma"/>
          <w:kern w:val="0"/>
          <w:sz w:val="20"/>
          <w:szCs w:val="20"/>
          <w:lang w:eastAsia="cs-CZ"/>
          <w14:ligatures w14:val="none"/>
        </w:rPr>
        <w:t xml:space="preserve">při peněžních operacích dle této smlouvy převádět peněžní prostředky na účet poskytovatele uvedený v čl. I této smlouvy a při těchto peněžních operacích vždy uvádět </w:t>
      </w:r>
      <w:r w:rsidRPr="005E7685">
        <w:rPr>
          <w:rFonts w:ascii="Tahoma" w:eastAsia="Times New Roman" w:hAnsi="Tahoma" w:cs="Tahoma"/>
          <w:b/>
          <w:bCs/>
          <w:kern w:val="0"/>
          <w:sz w:val="20"/>
          <w:szCs w:val="20"/>
          <w:lang w:eastAsia="cs-CZ"/>
          <w14:ligatures w14:val="none"/>
        </w:rPr>
        <w:t>variabilní symbol</w:t>
      </w:r>
      <w:r w:rsidRPr="005E7685">
        <w:rPr>
          <w:rFonts w:ascii="Tahoma" w:eastAsia="Times New Roman" w:hAnsi="Tahoma" w:cs="Tahoma"/>
          <w:kern w:val="0"/>
          <w:sz w:val="20"/>
          <w:szCs w:val="20"/>
          <w:lang w:eastAsia="cs-CZ"/>
          <w14:ligatures w14:val="none"/>
        </w:rPr>
        <w:t xml:space="preserve"> </w:t>
      </w:r>
      <w:r w:rsidR="00096FC2" w:rsidRPr="005E7685">
        <w:rPr>
          <w:rFonts w:ascii="Tahoma" w:eastAsia="Times New Roman" w:hAnsi="Tahoma" w:cs="Tahoma"/>
          <w:b/>
          <w:bCs/>
          <w:kern w:val="0"/>
          <w:sz w:val="20"/>
          <w:szCs w:val="20"/>
          <w:lang w:eastAsia="cs-CZ"/>
          <w14:ligatures w14:val="none"/>
        </w:rPr>
        <w:t>2680110601</w:t>
      </w:r>
      <w:r w:rsidRPr="005E7685">
        <w:rPr>
          <w:rFonts w:ascii="Tahoma" w:eastAsia="Times New Roman" w:hAnsi="Tahoma" w:cs="Tahoma"/>
          <w:b/>
          <w:bCs/>
          <w:kern w:val="0"/>
          <w:sz w:val="20"/>
          <w:szCs w:val="20"/>
          <w:lang w:eastAsia="cs-CZ"/>
          <w14:ligatures w14:val="none"/>
        </w:rPr>
        <w:t>,</w:t>
      </w:r>
    </w:p>
    <w:p w14:paraId="46D193CE" w14:textId="77777777" w:rsidR="007614F3" w:rsidRPr="005E7685" w:rsidRDefault="007614F3" w:rsidP="007614F3">
      <w:pPr>
        <w:numPr>
          <w:ilvl w:val="1"/>
          <w:numId w:val="1"/>
        </w:numPr>
        <w:tabs>
          <w:tab w:val="num" w:pos="720"/>
        </w:tabs>
        <w:spacing w:before="60" w:after="0" w:line="240" w:lineRule="auto"/>
        <w:ind w:left="714" w:hanging="357"/>
        <w:jc w:val="both"/>
        <w:rPr>
          <w:rFonts w:ascii="Tahoma" w:eastAsia="Times New Roman" w:hAnsi="Tahoma" w:cs="Tahoma"/>
          <w:bCs/>
          <w:iCs/>
          <w:kern w:val="0"/>
          <w:sz w:val="20"/>
          <w:szCs w:val="20"/>
          <w:lang w:eastAsia="cs-CZ"/>
          <w14:ligatures w14:val="none"/>
        </w:rPr>
      </w:pPr>
      <w:r w:rsidRPr="005E7685">
        <w:rPr>
          <w:rFonts w:ascii="Tahoma" w:eastAsia="Times New Roman" w:hAnsi="Tahoma" w:cs="Tahoma"/>
          <w:kern w:val="0"/>
          <w:sz w:val="20"/>
          <w:szCs w:val="20"/>
          <w:lang w:eastAsia="cs-CZ"/>
          <w14:ligatures w14:val="none"/>
        </w:rPr>
        <w:t>nepřevést realizaci projektu na jiný právní subjekt,</w:t>
      </w:r>
    </w:p>
    <w:p w14:paraId="71202D9C" w14:textId="77777777" w:rsidR="007614F3" w:rsidRPr="005E7685" w:rsidRDefault="007614F3" w:rsidP="007614F3">
      <w:pPr>
        <w:numPr>
          <w:ilvl w:val="1"/>
          <w:numId w:val="1"/>
        </w:numPr>
        <w:tabs>
          <w:tab w:val="num" w:pos="720"/>
        </w:tabs>
        <w:spacing w:before="60" w:after="0" w:line="240" w:lineRule="auto"/>
        <w:ind w:left="714" w:hanging="357"/>
        <w:jc w:val="both"/>
        <w:rPr>
          <w:rFonts w:ascii="Tahoma" w:eastAsia="Times New Roman" w:hAnsi="Tahoma" w:cs="Tahoma"/>
          <w:bCs/>
          <w:iCs/>
          <w:kern w:val="0"/>
          <w:sz w:val="20"/>
          <w:szCs w:val="20"/>
          <w:lang w:eastAsia="cs-CZ"/>
          <w14:ligatures w14:val="none"/>
        </w:rPr>
      </w:pPr>
      <w:r w:rsidRPr="005E7685">
        <w:rPr>
          <w:rFonts w:ascii="Tahoma" w:eastAsia="Times New Roman" w:hAnsi="Tahoma" w:cs="Tahoma"/>
          <w:kern w:val="0"/>
          <w:sz w:val="20"/>
          <w:szCs w:val="20"/>
          <w:lang w:eastAsia="cs-CZ"/>
          <w14:ligatures w14:val="none"/>
        </w:rPr>
        <w:t>neprodleně, nejpozději však do 7 kalendářních dnů, informovat poskytovatele o všech změnách souvisejících s čerpáním poskytnuté dotace, realizací projektu či identifikačními údaji příjemce. V případě změny účtu je příjemce povinen rovněž doložit vlastnictví k účtu, a to kopií příslušné smlouvy nebo potvrzením peněžního ústavu. Z důvodu změn identifikačních údajů smluvních stran není nutno uzavírat ke smlouvě dodatek,</w:t>
      </w:r>
    </w:p>
    <w:p w14:paraId="7A82A976" w14:textId="2CC41EF9" w:rsidR="007614F3" w:rsidRPr="008E1CF5" w:rsidRDefault="007614F3" w:rsidP="007614F3">
      <w:pPr>
        <w:numPr>
          <w:ilvl w:val="1"/>
          <w:numId w:val="1"/>
        </w:numPr>
        <w:tabs>
          <w:tab w:val="num" w:pos="720"/>
          <w:tab w:val="num" w:pos="5746"/>
        </w:tabs>
        <w:spacing w:before="60" w:after="0" w:line="240" w:lineRule="auto"/>
        <w:ind w:left="714" w:hanging="357"/>
        <w:jc w:val="both"/>
        <w:rPr>
          <w:rFonts w:ascii="Tahoma" w:eastAsia="Times New Roman" w:hAnsi="Tahoma" w:cs="Tahoma"/>
          <w:bCs/>
          <w:iCs/>
          <w:kern w:val="0"/>
          <w:sz w:val="20"/>
          <w:szCs w:val="20"/>
          <w:lang w:eastAsia="cs-CZ"/>
          <w14:ligatures w14:val="none"/>
        </w:rPr>
      </w:pPr>
      <w:r w:rsidRPr="005E7685">
        <w:rPr>
          <w:rFonts w:ascii="Tahoma" w:eastAsia="Times New Roman" w:hAnsi="Tahoma" w:cs="Tahoma"/>
          <w:kern w:val="0"/>
          <w:sz w:val="20"/>
          <w:szCs w:val="20"/>
          <w:lang w:eastAsia="cs-CZ"/>
          <w14:ligatures w14:val="none"/>
        </w:rPr>
        <w:t>neprodleně, nejpozději však do 7 kalendářních dnů, informovat poskytovatele o vlastní přeměně</w:t>
      </w:r>
      <w:r w:rsidR="00B8511A">
        <w:rPr>
          <w:rFonts w:ascii="Tahoma" w:eastAsia="Times New Roman" w:hAnsi="Tahoma" w:cs="Tahoma"/>
          <w:kern w:val="0"/>
          <w:sz w:val="20"/>
          <w:szCs w:val="20"/>
          <w:lang w:eastAsia="cs-CZ"/>
          <w14:ligatures w14:val="none"/>
        </w:rPr>
        <w:t xml:space="preserve"> </w:t>
      </w:r>
      <w:r w:rsidR="00B8511A" w:rsidRPr="009E3C69">
        <w:rPr>
          <w:rFonts w:ascii="Tahoma" w:eastAsia="Times New Roman" w:hAnsi="Tahoma" w:cs="Tahoma"/>
          <w:kern w:val="0"/>
          <w:sz w:val="20"/>
          <w:szCs w:val="20"/>
          <w:lang w:eastAsia="cs-CZ"/>
          <w14:ligatures w14:val="none"/>
        </w:rPr>
        <w:t>(sloučení obcí, připojení obce, oddělení části obce</w:t>
      </w:r>
      <w:r w:rsidR="00C77F9F">
        <w:rPr>
          <w:rFonts w:ascii="Tahoma" w:eastAsia="Times New Roman" w:hAnsi="Tahoma" w:cs="Tahoma"/>
          <w:kern w:val="0"/>
          <w:sz w:val="20"/>
          <w:szCs w:val="20"/>
          <w:lang w:eastAsia="cs-CZ"/>
          <w14:ligatures w14:val="none"/>
        </w:rPr>
        <w:t>)</w:t>
      </w:r>
      <w:r w:rsidRPr="005E7685">
        <w:rPr>
          <w:rFonts w:ascii="Tahoma" w:eastAsia="Times New Roman" w:hAnsi="Tahoma" w:cs="Tahoma"/>
          <w:kern w:val="0"/>
          <w:sz w:val="20"/>
          <w:szCs w:val="20"/>
          <w:lang w:eastAsia="cs-CZ"/>
          <w14:ligatures w14:val="none"/>
        </w:rPr>
        <w:t xml:space="preserve"> </w:t>
      </w:r>
      <w:r w:rsidR="00C77F9F">
        <w:rPr>
          <w:rFonts w:ascii="Tahoma" w:eastAsia="Times New Roman" w:hAnsi="Tahoma" w:cs="Tahoma"/>
          <w:kern w:val="0"/>
          <w:sz w:val="20"/>
          <w:szCs w:val="20"/>
          <w:lang w:eastAsia="cs-CZ"/>
          <w14:ligatures w14:val="none"/>
        </w:rPr>
        <w:t>a</w:t>
      </w:r>
      <w:r w:rsidRPr="008E1CF5">
        <w:rPr>
          <w:rFonts w:ascii="Tahoma" w:eastAsia="Times New Roman" w:hAnsi="Tahoma" w:cs="Tahoma"/>
          <w:kern w:val="0"/>
          <w:sz w:val="20"/>
          <w:szCs w:val="20"/>
          <w:lang w:eastAsia="cs-CZ"/>
          <w14:ligatures w14:val="none"/>
        </w:rPr>
        <w:t xml:space="preserve"> o tom, na který subjekt přejdou práva a povinnosti z této smlouvy, </w:t>
      </w:r>
    </w:p>
    <w:p w14:paraId="01AC1460" w14:textId="77777777" w:rsidR="007614F3" w:rsidRPr="008E1CF5" w:rsidRDefault="007614F3" w:rsidP="007614F3">
      <w:pPr>
        <w:numPr>
          <w:ilvl w:val="1"/>
          <w:numId w:val="1"/>
        </w:numPr>
        <w:tabs>
          <w:tab w:val="num" w:pos="720"/>
        </w:tabs>
        <w:spacing w:before="60" w:after="0" w:line="240" w:lineRule="auto"/>
        <w:ind w:left="714" w:hanging="357"/>
        <w:jc w:val="both"/>
        <w:rPr>
          <w:rFonts w:ascii="Tahoma" w:eastAsia="Times New Roman" w:hAnsi="Tahoma" w:cs="Tahoma"/>
          <w:bCs/>
          <w:iCs/>
          <w:kern w:val="0"/>
          <w:sz w:val="20"/>
          <w:szCs w:val="20"/>
          <w:lang w:eastAsia="cs-CZ"/>
          <w14:ligatures w14:val="none"/>
        </w:rPr>
      </w:pPr>
      <w:r w:rsidRPr="008E1CF5">
        <w:rPr>
          <w:rFonts w:ascii="Tahoma" w:eastAsia="Times New Roman" w:hAnsi="Tahoma" w:cs="Tahoma"/>
          <w:kern w:val="0"/>
          <w:sz w:val="20"/>
          <w:szCs w:val="20"/>
          <w:lang w:eastAsia="cs-CZ"/>
          <w14:ligatures w14:val="none"/>
        </w:rPr>
        <w:t>dodržovat podmínky povinné publicity stanovené v čl. VII této smlouvy.</w:t>
      </w:r>
    </w:p>
    <w:p w14:paraId="419647C5" w14:textId="0C0DE1D5" w:rsidR="007614F3" w:rsidRPr="008E1CF5" w:rsidRDefault="007614F3" w:rsidP="007614F3">
      <w:pPr>
        <w:numPr>
          <w:ilvl w:val="0"/>
          <w:numId w:val="1"/>
        </w:numPr>
        <w:spacing w:before="120" w:after="0" w:line="240" w:lineRule="auto"/>
        <w:ind w:left="357" w:hanging="357"/>
        <w:jc w:val="both"/>
        <w:rPr>
          <w:rFonts w:ascii="Tahoma" w:eastAsia="Times New Roman" w:hAnsi="Tahoma" w:cs="Tahoma"/>
          <w:kern w:val="0"/>
          <w:sz w:val="20"/>
          <w:szCs w:val="20"/>
          <w:lang w:eastAsia="cs-CZ"/>
          <w14:ligatures w14:val="none"/>
        </w:rPr>
      </w:pPr>
      <w:r w:rsidRPr="008E1CF5">
        <w:rPr>
          <w:rFonts w:ascii="Tahoma" w:eastAsia="Times New Roman" w:hAnsi="Tahoma" w:cs="Tahoma"/>
          <w:kern w:val="0"/>
          <w:sz w:val="20"/>
          <w:szCs w:val="20"/>
          <w:lang w:eastAsia="cs-CZ"/>
          <w14:ligatures w14:val="none"/>
        </w:rPr>
        <w:t xml:space="preserve">Porušení podmínek uvedených v odst. 3 písm. </w:t>
      </w:r>
      <w:r w:rsidR="00EF68FA">
        <w:rPr>
          <w:rFonts w:ascii="Tahoma" w:eastAsia="Times New Roman" w:hAnsi="Tahoma" w:cs="Tahoma"/>
          <w:kern w:val="0"/>
          <w:sz w:val="20"/>
          <w:szCs w:val="20"/>
          <w:lang w:eastAsia="cs-CZ"/>
          <w14:ligatures w14:val="none"/>
        </w:rPr>
        <w:t xml:space="preserve">c), </w:t>
      </w:r>
      <w:r w:rsidR="00D5791C">
        <w:rPr>
          <w:rFonts w:ascii="Tahoma" w:eastAsia="Times New Roman" w:hAnsi="Tahoma" w:cs="Tahoma"/>
          <w:kern w:val="0"/>
          <w:sz w:val="20"/>
          <w:szCs w:val="20"/>
          <w:lang w:eastAsia="cs-CZ"/>
          <w14:ligatures w14:val="none"/>
        </w:rPr>
        <w:t>h</w:t>
      </w:r>
      <w:r w:rsidRPr="008E1CF5">
        <w:rPr>
          <w:rFonts w:ascii="Tahoma" w:eastAsia="Times New Roman" w:hAnsi="Tahoma" w:cs="Tahoma"/>
          <w:kern w:val="0"/>
          <w:sz w:val="20"/>
          <w:szCs w:val="20"/>
          <w:lang w:eastAsia="cs-CZ"/>
          <w14:ligatures w14:val="none"/>
        </w:rPr>
        <w:t xml:space="preserve">), </w:t>
      </w:r>
      <w:r w:rsidR="00D5791C">
        <w:rPr>
          <w:rFonts w:ascii="Tahoma" w:eastAsia="Times New Roman" w:hAnsi="Tahoma" w:cs="Tahoma"/>
          <w:kern w:val="0"/>
          <w:sz w:val="20"/>
          <w:szCs w:val="20"/>
          <w:lang w:eastAsia="cs-CZ"/>
          <w14:ligatures w14:val="none"/>
        </w:rPr>
        <w:t>i</w:t>
      </w:r>
      <w:proofErr w:type="gramStart"/>
      <w:r w:rsidRPr="008E1CF5">
        <w:rPr>
          <w:rFonts w:ascii="Tahoma" w:eastAsia="Times New Roman" w:hAnsi="Tahoma" w:cs="Tahoma"/>
          <w:kern w:val="0"/>
          <w:sz w:val="20"/>
          <w:szCs w:val="20"/>
          <w:lang w:eastAsia="cs-CZ"/>
          <w14:ligatures w14:val="none"/>
        </w:rPr>
        <w:t>),</w:t>
      </w:r>
      <w:r w:rsidR="00D5791C">
        <w:rPr>
          <w:rFonts w:ascii="Tahoma" w:eastAsia="Times New Roman" w:hAnsi="Tahoma" w:cs="Tahoma"/>
          <w:kern w:val="0"/>
          <w:sz w:val="20"/>
          <w:szCs w:val="20"/>
          <w:lang w:eastAsia="cs-CZ"/>
          <w14:ligatures w14:val="none"/>
        </w:rPr>
        <w:t>l</w:t>
      </w:r>
      <w:proofErr w:type="gramEnd"/>
      <w:r w:rsidRPr="008E1CF5">
        <w:rPr>
          <w:rFonts w:ascii="Tahoma" w:eastAsia="Times New Roman" w:hAnsi="Tahoma" w:cs="Tahoma"/>
          <w:kern w:val="0"/>
          <w:sz w:val="20"/>
          <w:szCs w:val="20"/>
          <w:lang w:eastAsia="cs-CZ"/>
          <w14:ligatures w14:val="none"/>
        </w:rPr>
        <w:t xml:space="preserve">), </w:t>
      </w:r>
      <w:r w:rsidR="00D5791C">
        <w:rPr>
          <w:rFonts w:ascii="Tahoma" w:eastAsia="Times New Roman" w:hAnsi="Tahoma" w:cs="Tahoma"/>
          <w:kern w:val="0"/>
          <w:sz w:val="20"/>
          <w:szCs w:val="20"/>
          <w:lang w:eastAsia="cs-CZ"/>
          <w14:ligatures w14:val="none"/>
        </w:rPr>
        <w:t>n</w:t>
      </w:r>
      <w:r w:rsidRPr="008E1CF5">
        <w:rPr>
          <w:rFonts w:ascii="Tahoma" w:eastAsia="Times New Roman" w:hAnsi="Tahoma" w:cs="Tahoma"/>
          <w:kern w:val="0"/>
          <w:sz w:val="20"/>
          <w:szCs w:val="20"/>
          <w:lang w:eastAsia="cs-CZ"/>
          <w14:ligatures w14:val="none"/>
        </w:rPr>
        <w:t xml:space="preserve">), </w:t>
      </w:r>
      <w:r w:rsidR="00D5791C">
        <w:rPr>
          <w:rFonts w:ascii="Tahoma" w:eastAsia="Times New Roman" w:hAnsi="Tahoma" w:cs="Tahoma"/>
          <w:kern w:val="0"/>
          <w:sz w:val="20"/>
          <w:szCs w:val="20"/>
          <w:lang w:eastAsia="cs-CZ"/>
          <w14:ligatures w14:val="none"/>
        </w:rPr>
        <w:t>o</w:t>
      </w:r>
      <w:r w:rsidRPr="008E1CF5">
        <w:rPr>
          <w:rFonts w:ascii="Tahoma" w:eastAsia="Times New Roman" w:hAnsi="Tahoma" w:cs="Tahoma"/>
          <w:kern w:val="0"/>
          <w:sz w:val="20"/>
          <w:szCs w:val="20"/>
          <w:lang w:eastAsia="cs-CZ"/>
          <w14:ligatures w14:val="none"/>
        </w:rPr>
        <w:t xml:space="preserve">) a </w:t>
      </w:r>
      <w:r w:rsidR="00D5791C">
        <w:rPr>
          <w:rFonts w:ascii="Tahoma" w:eastAsia="Times New Roman" w:hAnsi="Tahoma" w:cs="Tahoma"/>
          <w:kern w:val="0"/>
          <w:sz w:val="20"/>
          <w:szCs w:val="20"/>
          <w:lang w:eastAsia="cs-CZ"/>
          <w14:ligatures w14:val="none"/>
        </w:rPr>
        <w:t>p</w:t>
      </w:r>
      <w:r w:rsidRPr="008E1CF5">
        <w:rPr>
          <w:rFonts w:ascii="Tahoma" w:eastAsia="Times New Roman" w:hAnsi="Tahoma" w:cs="Tahoma"/>
          <w:kern w:val="0"/>
          <w:sz w:val="20"/>
          <w:szCs w:val="20"/>
          <w:lang w:eastAsia="cs-CZ"/>
          <w14:ligatures w14:val="none"/>
        </w:rPr>
        <w:t xml:space="preserve">) je považováno za porušení méně závažné ve smyslu </w:t>
      </w:r>
      <w:proofErr w:type="spellStart"/>
      <w:r w:rsidRPr="008E1CF5">
        <w:rPr>
          <w:rFonts w:ascii="Tahoma" w:eastAsia="Times New Roman" w:hAnsi="Tahoma" w:cs="Tahoma"/>
          <w:kern w:val="0"/>
          <w:sz w:val="20"/>
          <w:szCs w:val="20"/>
          <w:lang w:eastAsia="cs-CZ"/>
          <w14:ligatures w14:val="none"/>
        </w:rPr>
        <w:t>ust</w:t>
      </w:r>
      <w:proofErr w:type="spellEnd"/>
      <w:r w:rsidRPr="008E1CF5">
        <w:rPr>
          <w:rFonts w:ascii="Tahoma" w:eastAsia="Times New Roman" w:hAnsi="Tahoma" w:cs="Tahoma"/>
          <w:kern w:val="0"/>
          <w:sz w:val="20"/>
          <w:szCs w:val="20"/>
          <w:lang w:eastAsia="cs-CZ"/>
          <w14:ligatures w14:val="none"/>
        </w:rPr>
        <w:t>. § 10a odst. 6 zákona č. 250/2000 Sb. Odvod za tato porušení rozpočtové kázně se stanoví následujícím způsobem:</w:t>
      </w:r>
    </w:p>
    <w:p w14:paraId="2EAD6433" w14:textId="1942833C" w:rsidR="000A04D0" w:rsidRDefault="000A04D0" w:rsidP="007614F3">
      <w:pPr>
        <w:numPr>
          <w:ilvl w:val="1"/>
          <w:numId w:val="1"/>
        </w:numPr>
        <w:tabs>
          <w:tab w:val="num" w:pos="714"/>
        </w:tabs>
        <w:spacing w:before="60" w:after="0" w:line="240" w:lineRule="auto"/>
        <w:ind w:left="714" w:hanging="357"/>
        <w:jc w:val="both"/>
        <w:rPr>
          <w:rFonts w:ascii="Tahoma" w:eastAsia="Times New Roman" w:hAnsi="Tahoma" w:cs="Tahoma"/>
          <w:bCs/>
          <w:kern w:val="0"/>
          <w:sz w:val="20"/>
          <w:szCs w:val="20"/>
          <w:lang w:eastAsia="cs-CZ"/>
          <w14:ligatures w14:val="none"/>
        </w:rPr>
      </w:pPr>
      <w:r w:rsidRPr="00743046">
        <w:rPr>
          <w:rFonts w:ascii="Tahoma" w:hAnsi="Tahoma" w:cs="Tahoma"/>
          <w:bCs/>
          <w:sz w:val="20"/>
          <w:szCs w:val="20"/>
        </w:rPr>
        <w:t xml:space="preserve">Porušení podmínky stanovené v odst. 3 písm. </w:t>
      </w:r>
      <w:r>
        <w:rPr>
          <w:rFonts w:ascii="Tahoma" w:hAnsi="Tahoma" w:cs="Tahoma"/>
          <w:bCs/>
          <w:sz w:val="20"/>
          <w:szCs w:val="20"/>
        </w:rPr>
        <w:t>c</w:t>
      </w:r>
      <w:r w:rsidRPr="00743046">
        <w:rPr>
          <w:rFonts w:ascii="Tahoma" w:hAnsi="Tahoma" w:cs="Tahoma"/>
          <w:bCs/>
          <w:sz w:val="20"/>
          <w:szCs w:val="20"/>
        </w:rPr>
        <w:t>)</w:t>
      </w:r>
      <w:r w:rsidRPr="00743046">
        <w:rPr>
          <w:rFonts w:ascii="Tahoma" w:hAnsi="Tahoma" w:cs="Tahoma"/>
          <w:bCs/>
          <w:sz w:val="20"/>
          <w:szCs w:val="20"/>
        </w:rPr>
        <w:tab/>
      </w:r>
      <w:r>
        <w:rPr>
          <w:rFonts w:ascii="Tahoma" w:hAnsi="Tahoma" w:cs="Tahoma"/>
          <w:bCs/>
          <w:sz w:val="20"/>
          <w:szCs w:val="20"/>
        </w:rPr>
        <w:t xml:space="preserve">        </w:t>
      </w:r>
      <w:r w:rsidRPr="00D52527">
        <w:rPr>
          <w:rFonts w:ascii="Tahoma" w:hAnsi="Tahoma" w:cs="Tahoma"/>
          <w:bCs/>
          <w:sz w:val="20"/>
          <w:szCs w:val="20"/>
        </w:rPr>
        <w:t>v rozmezí 5 až 90 % poskytnuté dotace</w:t>
      </w:r>
    </w:p>
    <w:p w14:paraId="3D4C2071" w14:textId="0B9D6C91" w:rsidR="007614F3" w:rsidRPr="008E1CF5" w:rsidRDefault="007614F3" w:rsidP="007614F3">
      <w:pPr>
        <w:numPr>
          <w:ilvl w:val="1"/>
          <w:numId w:val="1"/>
        </w:numPr>
        <w:tabs>
          <w:tab w:val="num" w:pos="714"/>
        </w:tabs>
        <w:spacing w:before="60" w:after="0" w:line="240" w:lineRule="auto"/>
        <w:ind w:left="714" w:hanging="357"/>
        <w:jc w:val="both"/>
        <w:rPr>
          <w:rFonts w:ascii="Tahoma" w:eastAsia="Times New Roman" w:hAnsi="Tahoma" w:cs="Tahoma"/>
          <w:bCs/>
          <w:kern w:val="0"/>
          <w:sz w:val="20"/>
          <w:szCs w:val="20"/>
          <w:lang w:eastAsia="cs-CZ"/>
          <w14:ligatures w14:val="none"/>
        </w:rPr>
      </w:pPr>
      <w:r w:rsidRPr="008E1CF5">
        <w:rPr>
          <w:rFonts w:ascii="Tahoma" w:eastAsia="Times New Roman" w:hAnsi="Tahoma" w:cs="Tahoma"/>
          <w:bCs/>
          <w:kern w:val="0"/>
          <w:sz w:val="20"/>
          <w:szCs w:val="20"/>
          <w:lang w:eastAsia="cs-CZ"/>
          <w14:ligatures w14:val="none"/>
        </w:rPr>
        <w:t xml:space="preserve">Předložení vyúčtování podle odst. 3 písm. </w:t>
      </w:r>
      <w:r w:rsidR="00D5791C">
        <w:rPr>
          <w:rFonts w:ascii="Tahoma" w:eastAsia="Times New Roman" w:hAnsi="Tahoma" w:cs="Tahoma"/>
          <w:bCs/>
          <w:kern w:val="0"/>
          <w:sz w:val="20"/>
          <w:szCs w:val="20"/>
          <w:lang w:eastAsia="cs-CZ"/>
          <w14:ligatures w14:val="none"/>
        </w:rPr>
        <w:t>h</w:t>
      </w:r>
      <w:r w:rsidRPr="008E1CF5">
        <w:rPr>
          <w:rFonts w:ascii="Tahoma" w:eastAsia="Times New Roman" w:hAnsi="Tahoma" w:cs="Tahoma"/>
          <w:bCs/>
          <w:kern w:val="0"/>
          <w:sz w:val="20"/>
          <w:szCs w:val="20"/>
          <w:lang w:eastAsia="cs-CZ"/>
          <w14:ligatures w14:val="none"/>
        </w:rPr>
        <w:t>) po stanovené lhůtě:</w:t>
      </w:r>
    </w:p>
    <w:p w14:paraId="2C8571A8" w14:textId="77777777" w:rsidR="007614F3" w:rsidRPr="009420DA" w:rsidRDefault="007614F3" w:rsidP="007614F3">
      <w:pPr>
        <w:tabs>
          <w:tab w:val="right" w:pos="709"/>
        </w:tabs>
        <w:spacing w:before="60" w:after="0" w:line="240" w:lineRule="auto"/>
        <w:ind w:firstLine="709"/>
        <w:jc w:val="both"/>
        <w:rPr>
          <w:rFonts w:ascii="Tahoma" w:eastAsia="Times New Roman" w:hAnsi="Tahoma" w:cs="Tahoma"/>
          <w:bCs/>
          <w:kern w:val="0"/>
          <w:sz w:val="20"/>
          <w:lang w:eastAsia="cs-CZ"/>
          <w14:ligatures w14:val="none"/>
        </w:rPr>
      </w:pPr>
      <w:r w:rsidRPr="009420DA">
        <w:rPr>
          <w:rFonts w:ascii="Tahoma" w:eastAsia="Times New Roman" w:hAnsi="Tahoma" w:cs="Tahoma"/>
          <w:bCs/>
          <w:kern w:val="0"/>
          <w:sz w:val="20"/>
          <w:lang w:eastAsia="cs-CZ"/>
          <w14:ligatures w14:val="none"/>
        </w:rPr>
        <w:t>do 7 kalendářních dnů</w:t>
      </w:r>
      <w:r w:rsidRPr="009420DA">
        <w:rPr>
          <w:rFonts w:ascii="Tahoma" w:eastAsia="Times New Roman" w:hAnsi="Tahoma" w:cs="Tahoma"/>
          <w:bCs/>
          <w:kern w:val="0"/>
          <w:sz w:val="20"/>
          <w:lang w:eastAsia="cs-CZ"/>
          <w14:ligatures w14:val="none"/>
        </w:rPr>
        <w:tab/>
        <w:t xml:space="preserve"> </w:t>
      </w:r>
      <w:r w:rsidRPr="009420DA">
        <w:rPr>
          <w:rFonts w:ascii="Tahoma" w:eastAsia="Times New Roman" w:hAnsi="Tahoma" w:cs="Tahoma"/>
          <w:bCs/>
          <w:kern w:val="0"/>
          <w:sz w:val="20"/>
          <w:lang w:eastAsia="cs-CZ"/>
          <w14:ligatures w14:val="none"/>
        </w:rPr>
        <w:tab/>
      </w:r>
      <w:r w:rsidRPr="009420DA">
        <w:rPr>
          <w:rFonts w:ascii="Tahoma" w:eastAsia="Times New Roman" w:hAnsi="Tahoma" w:cs="Tahoma"/>
          <w:bCs/>
          <w:kern w:val="0"/>
          <w:sz w:val="20"/>
          <w:lang w:eastAsia="cs-CZ"/>
          <w14:ligatures w14:val="none"/>
        </w:rPr>
        <w:tab/>
      </w:r>
      <w:r w:rsidRPr="009420DA">
        <w:rPr>
          <w:rFonts w:ascii="Tahoma" w:eastAsia="Times New Roman" w:hAnsi="Tahoma" w:cs="Tahoma"/>
          <w:bCs/>
          <w:kern w:val="0"/>
          <w:sz w:val="20"/>
          <w:lang w:eastAsia="cs-CZ"/>
          <w14:ligatures w14:val="none"/>
        </w:rPr>
        <w:tab/>
      </w:r>
      <w:r w:rsidRPr="009420DA">
        <w:rPr>
          <w:rFonts w:ascii="Tahoma" w:eastAsia="Times New Roman" w:hAnsi="Tahoma" w:cs="Tahoma"/>
          <w:bCs/>
          <w:kern w:val="0"/>
          <w:sz w:val="20"/>
          <w:lang w:eastAsia="cs-CZ"/>
          <w14:ligatures w14:val="none"/>
        </w:rPr>
        <w:tab/>
      </w:r>
      <w:r w:rsidRPr="009420DA">
        <w:rPr>
          <w:rFonts w:ascii="Tahoma" w:eastAsia="Times New Roman" w:hAnsi="Tahoma" w:cs="Tahoma"/>
          <w:bCs/>
          <w:kern w:val="0"/>
          <w:sz w:val="20"/>
          <w:lang w:eastAsia="cs-CZ"/>
          <w14:ligatures w14:val="none"/>
        </w:rPr>
        <w:tab/>
      </w:r>
      <w:r w:rsidRPr="009420DA">
        <w:rPr>
          <w:rFonts w:ascii="Tahoma" w:eastAsia="Times New Roman" w:hAnsi="Tahoma" w:cs="Tahoma"/>
          <w:bCs/>
          <w:kern w:val="0"/>
          <w:sz w:val="20"/>
          <w:lang w:eastAsia="cs-CZ"/>
          <w14:ligatures w14:val="none"/>
        </w:rPr>
        <w:tab/>
        <w:t>1.500 Kč,</w:t>
      </w:r>
    </w:p>
    <w:p w14:paraId="1666155F" w14:textId="77777777" w:rsidR="007614F3" w:rsidRPr="009420DA" w:rsidRDefault="007614F3" w:rsidP="007614F3">
      <w:pPr>
        <w:tabs>
          <w:tab w:val="right" w:pos="709"/>
        </w:tabs>
        <w:spacing w:before="60" w:after="0" w:line="240" w:lineRule="auto"/>
        <w:ind w:firstLine="709"/>
        <w:jc w:val="both"/>
        <w:rPr>
          <w:rFonts w:ascii="Tahoma" w:eastAsia="Times New Roman" w:hAnsi="Tahoma" w:cs="Tahoma"/>
          <w:bCs/>
          <w:kern w:val="0"/>
          <w:sz w:val="20"/>
          <w:lang w:eastAsia="cs-CZ"/>
          <w14:ligatures w14:val="none"/>
        </w:rPr>
      </w:pPr>
      <w:r w:rsidRPr="009420DA">
        <w:rPr>
          <w:rFonts w:ascii="Tahoma" w:eastAsia="Times New Roman" w:hAnsi="Tahoma" w:cs="Tahoma"/>
          <w:bCs/>
          <w:kern w:val="0"/>
          <w:sz w:val="20"/>
          <w:lang w:eastAsia="cs-CZ"/>
          <w14:ligatures w14:val="none"/>
        </w:rPr>
        <w:t>od 8 do 15 kalendářních dnů</w:t>
      </w:r>
      <w:r w:rsidRPr="009420DA">
        <w:rPr>
          <w:rFonts w:ascii="Tahoma" w:eastAsia="Times New Roman" w:hAnsi="Tahoma" w:cs="Tahoma"/>
          <w:bCs/>
          <w:kern w:val="0"/>
          <w:sz w:val="20"/>
          <w:lang w:eastAsia="cs-CZ"/>
          <w14:ligatures w14:val="none"/>
        </w:rPr>
        <w:tab/>
      </w:r>
      <w:r w:rsidRPr="009420DA">
        <w:rPr>
          <w:rFonts w:ascii="Tahoma" w:eastAsia="Times New Roman" w:hAnsi="Tahoma" w:cs="Tahoma"/>
          <w:bCs/>
          <w:kern w:val="0"/>
          <w:sz w:val="20"/>
          <w:lang w:eastAsia="cs-CZ"/>
          <w14:ligatures w14:val="none"/>
        </w:rPr>
        <w:tab/>
      </w:r>
      <w:r w:rsidRPr="009420DA">
        <w:rPr>
          <w:rFonts w:ascii="Tahoma" w:eastAsia="Times New Roman" w:hAnsi="Tahoma" w:cs="Tahoma"/>
          <w:bCs/>
          <w:kern w:val="0"/>
          <w:sz w:val="20"/>
          <w:lang w:eastAsia="cs-CZ"/>
          <w14:ligatures w14:val="none"/>
        </w:rPr>
        <w:tab/>
      </w:r>
      <w:r w:rsidRPr="009420DA">
        <w:rPr>
          <w:rFonts w:ascii="Tahoma" w:eastAsia="Times New Roman" w:hAnsi="Tahoma" w:cs="Tahoma"/>
          <w:bCs/>
          <w:kern w:val="0"/>
          <w:sz w:val="20"/>
          <w:lang w:eastAsia="cs-CZ"/>
          <w14:ligatures w14:val="none"/>
        </w:rPr>
        <w:tab/>
      </w:r>
      <w:r w:rsidRPr="009420DA">
        <w:rPr>
          <w:rFonts w:ascii="Tahoma" w:eastAsia="Times New Roman" w:hAnsi="Tahoma" w:cs="Tahoma"/>
          <w:bCs/>
          <w:kern w:val="0"/>
          <w:sz w:val="20"/>
          <w:lang w:eastAsia="cs-CZ"/>
          <w14:ligatures w14:val="none"/>
        </w:rPr>
        <w:tab/>
      </w:r>
      <w:r w:rsidRPr="009420DA">
        <w:rPr>
          <w:rFonts w:ascii="Tahoma" w:eastAsia="Times New Roman" w:hAnsi="Tahoma" w:cs="Tahoma"/>
          <w:bCs/>
          <w:kern w:val="0"/>
          <w:sz w:val="20"/>
          <w:lang w:eastAsia="cs-CZ"/>
          <w14:ligatures w14:val="none"/>
        </w:rPr>
        <w:tab/>
        <w:t>3.000 Kč,</w:t>
      </w:r>
    </w:p>
    <w:p w14:paraId="654EA118" w14:textId="77777777" w:rsidR="007614F3" w:rsidRPr="009420DA" w:rsidRDefault="007614F3" w:rsidP="007614F3">
      <w:pPr>
        <w:tabs>
          <w:tab w:val="right" w:pos="709"/>
        </w:tabs>
        <w:spacing w:before="60" w:after="0" w:line="240" w:lineRule="auto"/>
        <w:ind w:firstLine="709"/>
        <w:jc w:val="both"/>
        <w:rPr>
          <w:rFonts w:ascii="Tahoma" w:eastAsia="Times New Roman" w:hAnsi="Tahoma" w:cs="Tahoma"/>
          <w:bCs/>
          <w:kern w:val="0"/>
          <w:sz w:val="20"/>
          <w:lang w:eastAsia="cs-CZ"/>
          <w14:ligatures w14:val="none"/>
        </w:rPr>
      </w:pPr>
      <w:r w:rsidRPr="009420DA">
        <w:rPr>
          <w:rFonts w:ascii="Tahoma" w:eastAsia="Times New Roman" w:hAnsi="Tahoma" w:cs="Tahoma"/>
          <w:bCs/>
          <w:kern w:val="0"/>
          <w:sz w:val="20"/>
          <w:lang w:eastAsia="cs-CZ"/>
          <w14:ligatures w14:val="none"/>
        </w:rPr>
        <w:t>od 16 do 30 kalendářních dnů</w:t>
      </w:r>
      <w:r w:rsidRPr="009420DA">
        <w:rPr>
          <w:rFonts w:ascii="Tahoma" w:eastAsia="Times New Roman" w:hAnsi="Tahoma" w:cs="Tahoma"/>
          <w:bCs/>
          <w:kern w:val="0"/>
          <w:sz w:val="20"/>
          <w:lang w:eastAsia="cs-CZ"/>
          <w14:ligatures w14:val="none"/>
        </w:rPr>
        <w:tab/>
      </w:r>
      <w:r w:rsidRPr="009420DA">
        <w:rPr>
          <w:rFonts w:ascii="Tahoma" w:eastAsia="Times New Roman" w:hAnsi="Tahoma" w:cs="Tahoma"/>
          <w:bCs/>
          <w:kern w:val="0"/>
          <w:sz w:val="20"/>
          <w:lang w:eastAsia="cs-CZ"/>
          <w14:ligatures w14:val="none"/>
        </w:rPr>
        <w:tab/>
      </w:r>
      <w:r w:rsidRPr="009420DA">
        <w:rPr>
          <w:rFonts w:ascii="Tahoma" w:eastAsia="Times New Roman" w:hAnsi="Tahoma" w:cs="Tahoma"/>
          <w:bCs/>
          <w:kern w:val="0"/>
          <w:sz w:val="20"/>
          <w:lang w:eastAsia="cs-CZ"/>
          <w14:ligatures w14:val="none"/>
        </w:rPr>
        <w:tab/>
      </w:r>
      <w:r w:rsidRPr="009420DA">
        <w:rPr>
          <w:rFonts w:ascii="Tahoma" w:eastAsia="Times New Roman" w:hAnsi="Tahoma" w:cs="Tahoma"/>
          <w:bCs/>
          <w:kern w:val="0"/>
          <w:sz w:val="20"/>
          <w:lang w:eastAsia="cs-CZ"/>
          <w14:ligatures w14:val="none"/>
        </w:rPr>
        <w:tab/>
      </w:r>
      <w:r w:rsidRPr="009420DA">
        <w:rPr>
          <w:rFonts w:ascii="Tahoma" w:eastAsia="Times New Roman" w:hAnsi="Tahoma" w:cs="Tahoma"/>
          <w:bCs/>
          <w:kern w:val="0"/>
          <w:sz w:val="20"/>
          <w:lang w:eastAsia="cs-CZ"/>
          <w14:ligatures w14:val="none"/>
        </w:rPr>
        <w:tab/>
      </w:r>
      <w:r w:rsidRPr="009420DA">
        <w:rPr>
          <w:rFonts w:ascii="Tahoma" w:eastAsia="Times New Roman" w:hAnsi="Tahoma" w:cs="Tahoma"/>
          <w:bCs/>
          <w:kern w:val="0"/>
          <w:sz w:val="20"/>
          <w:lang w:eastAsia="cs-CZ"/>
          <w14:ligatures w14:val="none"/>
        </w:rPr>
        <w:tab/>
        <w:t>5.000 Kč</w:t>
      </w:r>
      <w:r w:rsidRPr="009420DA">
        <w:rPr>
          <w:rFonts w:ascii="Tahoma" w:eastAsia="Times New Roman" w:hAnsi="Tahoma" w:cs="Tahoma"/>
          <w:i/>
          <w:iCs/>
          <w:kern w:val="0"/>
          <w:sz w:val="20"/>
          <w:szCs w:val="20"/>
          <w:lang w:eastAsia="cs-CZ"/>
          <w14:ligatures w14:val="none"/>
        </w:rPr>
        <w:t xml:space="preserve"> </w:t>
      </w:r>
    </w:p>
    <w:p w14:paraId="14870FC8" w14:textId="315AB564" w:rsidR="007614F3" w:rsidRPr="009420DA" w:rsidRDefault="007614F3" w:rsidP="007614F3">
      <w:pPr>
        <w:numPr>
          <w:ilvl w:val="1"/>
          <w:numId w:val="1"/>
        </w:numPr>
        <w:tabs>
          <w:tab w:val="left" w:pos="709"/>
          <w:tab w:val="num" w:pos="6521"/>
        </w:tabs>
        <w:spacing w:before="60" w:after="0" w:line="240" w:lineRule="auto"/>
        <w:ind w:left="714" w:hanging="357"/>
        <w:jc w:val="both"/>
        <w:rPr>
          <w:rFonts w:ascii="Tahoma" w:eastAsia="Times New Roman" w:hAnsi="Tahoma" w:cs="Tahoma"/>
          <w:bCs/>
          <w:kern w:val="0"/>
          <w:sz w:val="20"/>
          <w:szCs w:val="20"/>
          <w:lang w:eastAsia="cs-CZ"/>
          <w14:ligatures w14:val="none"/>
        </w:rPr>
      </w:pPr>
      <w:r w:rsidRPr="009420DA">
        <w:rPr>
          <w:rFonts w:ascii="Tahoma" w:eastAsia="Times New Roman" w:hAnsi="Tahoma" w:cs="Tahoma"/>
          <w:bCs/>
          <w:kern w:val="0"/>
          <w:sz w:val="20"/>
          <w:szCs w:val="20"/>
          <w:lang w:eastAsia="cs-CZ"/>
          <w14:ligatures w14:val="none"/>
        </w:rPr>
        <w:t>Porušení podmínky stanovené v odst. 3 písm. </w:t>
      </w:r>
      <w:r w:rsidR="00D5791C">
        <w:rPr>
          <w:rFonts w:ascii="Tahoma" w:eastAsia="Times New Roman" w:hAnsi="Tahoma" w:cs="Tahoma"/>
          <w:bCs/>
          <w:kern w:val="0"/>
          <w:sz w:val="20"/>
          <w:szCs w:val="20"/>
          <w:lang w:eastAsia="cs-CZ"/>
          <w14:ligatures w14:val="none"/>
        </w:rPr>
        <w:t>i</w:t>
      </w:r>
      <w:r w:rsidRPr="009420DA">
        <w:rPr>
          <w:rFonts w:ascii="Tahoma" w:eastAsia="Times New Roman" w:hAnsi="Tahoma" w:cs="Tahoma"/>
          <w:bCs/>
          <w:kern w:val="0"/>
          <w:sz w:val="20"/>
          <w:szCs w:val="20"/>
          <w:lang w:eastAsia="cs-CZ"/>
          <w14:ligatures w14:val="none"/>
        </w:rPr>
        <w:t>) spočívající ve formálních nedostatcích závěrečného vyúčtování</w:t>
      </w:r>
      <w:r w:rsidRPr="009420DA">
        <w:rPr>
          <w:rFonts w:ascii="Tahoma" w:eastAsia="Times New Roman" w:hAnsi="Tahoma" w:cs="Tahoma"/>
          <w:bCs/>
          <w:kern w:val="0"/>
          <w:sz w:val="20"/>
          <w:szCs w:val="20"/>
          <w:lang w:eastAsia="cs-CZ"/>
          <w14:ligatures w14:val="none"/>
        </w:rPr>
        <w:tab/>
        <w:t>10 % poskytnuté dotace,</w:t>
      </w:r>
    </w:p>
    <w:p w14:paraId="1C751B03" w14:textId="7FED9870" w:rsidR="007614F3" w:rsidRPr="009420DA" w:rsidRDefault="007614F3" w:rsidP="007614F3">
      <w:pPr>
        <w:numPr>
          <w:ilvl w:val="1"/>
          <w:numId w:val="1"/>
        </w:numPr>
        <w:tabs>
          <w:tab w:val="num" w:pos="720"/>
          <w:tab w:val="left" w:pos="7088"/>
        </w:tabs>
        <w:spacing w:before="60" w:after="0" w:line="240" w:lineRule="auto"/>
        <w:ind w:left="714" w:hanging="357"/>
        <w:jc w:val="both"/>
        <w:rPr>
          <w:rFonts w:ascii="Tahoma" w:eastAsia="Times New Roman" w:hAnsi="Tahoma" w:cs="Tahoma"/>
          <w:bCs/>
          <w:kern w:val="0"/>
          <w:sz w:val="20"/>
          <w:szCs w:val="20"/>
          <w:lang w:eastAsia="cs-CZ"/>
          <w14:ligatures w14:val="none"/>
        </w:rPr>
      </w:pPr>
      <w:r w:rsidRPr="009420DA">
        <w:rPr>
          <w:rFonts w:ascii="Tahoma" w:eastAsia="Times New Roman" w:hAnsi="Tahoma" w:cs="Tahoma"/>
          <w:bCs/>
          <w:kern w:val="0"/>
          <w:sz w:val="20"/>
          <w:szCs w:val="20"/>
          <w:lang w:eastAsia="cs-CZ"/>
          <w14:ligatures w14:val="none"/>
        </w:rPr>
        <w:t>Porušení podmínky stanovené v odst. 3 písm. </w:t>
      </w:r>
      <w:r w:rsidR="00D5791C">
        <w:rPr>
          <w:rFonts w:ascii="Tahoma" w:eastAsia="Times New Roman" w:hAnsi="Tahoma" w:cs="Tahoma"/>
          <w:kern w:val="0"/>
          <w:sz w:val="20"/>
          <w:szCs w:val="20"/>
          <w:lang w:eastAsia="cs-CZ"/>
          <w14:ligatures w14:val="none"/>
        </w:rPr>
        <w:t>l</w:t>
      </w:r>
      <w:r w:rsidRPr="009420DA">
        <w:rPr>
          <w:rFonts w:ascii="Tahoma" w:eastAsia="Times New Roman" w:hAnsi="Tahoma" w:cs="Tahoma"/>
          <w:kern w:val="0"/>
          <w:sz w:val="20"/>
          <w:szCs w:val="20"/>
          <w:lang w:eastAsia="cs-CZ"/>
          <w14:ligatures w14:val="none"/>
        </w:rPr>
        <w:t>)</w:t>
      </w:r>
      <w:r w:rsidRPr="009420DA">
        <w:rPr>
          <w:rFonts w:ascii="Tahoma" w:eastAsia="Times New Roman" w:hAnsi="Tahoma" w:cs="Tahoma"/>
          <w:bCs/>
          <w:kern w:val="0"/>
          <w:sz w:val="20"/>
          <w:szCs w:val="20"/>
          <w:lang w:eastAsia="cs-CZ"/>
          <w14:ligatures w14:val="none"/>
        </w:rPr>
        <w:tab/>
        <w:t>1.000 Kč,</w:t>
      </w:r>
    </w:p>
    <w:p w14:paraId="539A1423" w14:textId="58FDFC18" w:rsidR="007614F3" w:rsidRPr="009420DA" w:rsidRDefault="007614F3" w:rsidP="007614F3">
      <w:pPr>
        <w:numPr>
          <w:ilvl w:val="1"/>
          <w:numId w:val="1"/>
        </w:numPr>
        <w:tabs>
          <w:tab w:val="num" w:pos="720"/>
          <w:tab w:val="left" w:pos="6663"/>
        </w:tabs>
        <w:spacing w:before="60" w:after="0" w:line="240" w:lineRule="auto"/>
        <w:ind w:left="714" w:hanging="357"/>
        <w:jc w:val="both"/>
        <w:rPr>
          <w:rFonts w:ascii="Tahoma" w:eastAsia="Times New Roman" w:hAnsi="Tahoma" w:cs="Tahoma"/>
          <w:bCs/>
          <w:kern w:val="0"/>
          <w:sz w:val="20"/>
          <w:szCs w:val="20"/>
          <w:lang w:eastAsia="cs-CZ"/>
          <w14:ligatures w14:val="none"/>
        </w:rPr>
      </w:pPr>
      <w:r w:rsidRPr="009420DA">
        <w:rPr>
          <w:rFonts w:ascii="Tahoma" w:eastAsia="Times New Roman" w:hAnsi="Tahoma" w:cs="Tahoma"/>
          <w:bCs/>
          <w:kern w:val="0"/>
          <w:sz w:val="20"/>
          <w:szCs w:val="20"/>
          <w:lang w:eastAsia="cs-CZ"/>
          <w14:ligatures w14:val="none"/>
        </w:rPr>
        <w:t>Porušení podmínky stanovené v odst. 3 písm. </w:t>
      </w:r>
      <w:r w:rsidR="00D5791C">
        <w:rPr>
          <w:rFonts w:ascii="Tahoma" w:eastAsia="Times New Roman" w:hAnsi="Tahoma" w:cs="Tahoma"/>
          <w:bCs/>
          <w:kern w:val="0"/>
          <w:sz w:val="20"/>
          <w:szCs w:val="20"/>
          <w:lang w:eastAsia="cs-CZ"/>
          <w14:ligatures w14:val="none"/>
        </w:rPr>
        <w:t>n</w:t>
      </w:r>
      <w:r w:rsidRPr="009420DA">
        <w:rPr>
          <w:rFonts w:ascii="Tahoma" w:eastAsia="Times New Roman" w:hAnsi="Tahoma" w:cs="Tahoma"/>
          <w:bCs/>
          <w:kern w:val="0"/>
          <w:sz w:val="20"/>
          <w:szCs w:val="20"/>
          <w:lang w:eastAsia="cs-CZ"/>
          <w14:ligatures w14:val="none"/>
        </w:rPr>
        <w:t>)</w:t>
      </w:r>
      <w:r w:rsidRPr="009420DA">
        <w:rPr>
          <w:rFonts w:ascii="Tahoma" w:eastAsia="Times New Roman" w:hAnsi="Tahoma" w:cs="Tahoma"/>
          <w:bCs/>
          <w:kern w:val="0"/>
          <w:sz w:val="20"/>
          <w:szCs w:val="20"/>
          <w:lang w:eastAsia="cs-CZ"/>
          <w14:ligatures w14:val="none"/>
        </w:rPr>
        <w:tab/>
        <w:t>2 % poskytnuté dotace,</w:t>
      </w:r>
    </w:p>
    <w:p w14:paraId="59035895" w14:textId="22BD04DB" w:rsidR="007614F3" w:rsidRPr="009420DA" w:rsidRDefault="007614F3" w:rsidP="007614F3">
      <w:pPr>
        <w:numPr>
          <w:ilvl w:val="1"/>
          <w:numId w:val="1"/>
        </w:numPr>
        <w:tabs>
          <w:tab w:val="left" w:pos="709"/>
          <w:tab w:val="num" w:pos="6521"/>
        </w:tabs>
        <w:spacing w:before="60" w:after="0" w:line="240" w:lineRule="auto"/>
        <w:ind w:left="714" w:hanging="357"/>
        <w:jc w:val="both"/>
        <w:rPr>
          <w:rFonts w:ascii="Tahoma" w:eastAsia="Times New Roman" w:hAnsi="Tahoma" w:cs="Tahoma"/>
          <w:bCs/>
          <w:kern w:val="0"/>
          <w:sz w:val="20"/>
          <w:szCs w:val="20"/>
          <w:lang w:eastAsia="cs-CZ"/>
          <w14:ligatures w14:val="none"/>
        </w:rPr>
      </w:pPr>
      <w:r w:rsidRPr="009420DA">
        <w:rPr>
          <w:rFonts w:ascii="Tahoma" w:eastAsia="Times New Roman" w:hAnsi="Tahoma" w:cs="Tahoma"/>
          <w:bCs/>
          <w:kern w:val="0"/>
          <w:sz w:val="20"/>
          <w:szCs w:val="20"/>
          <w:lang w:eastAsia="cs-CZ"/>
          <w14:ligatures w14:val="none"/>
        </w:rPr>
        <w:t>Porušení podmínky stanovené v odst. 3 písm. </w:t>
      </w:r>
      <w:r w:rsidR="00D5791C">
        <w:rPr>
          <w:rFonts w:ascii="Tahoma" w:eastAsia="Times New Roman" w:hAnsi="Tahoma" w:cs="Tahoma"/>
          <w:bCs/>
          <w:kern w:val="0"/>
          <w:sz w:val="20"/>
          <w:szCs w:val="20"/>
          <w:lang w:eastAsia="cs-CZ"/>
          <w14:ligatures w14:val="none"/>
        </w:rPr>
        <w:t>o</w:t>
      </w:r>
      <w:r w:rsidRPr="009420DA">
        <w:rPr>
          <w:rFonts w:ascii="Tahoma" w:eastAsia="Times New Roman" w:hAnsi="Tahoma" w:cs="Tahoma"/>
          <w:bCs/>
          <w:kern w:val="0"/>
          <w:sz w:val="20"/>
          <w:szCs w:val="20"/>
          <w:lang w:eastAsia="cs-CZ"/>
          <w14:ligatures w14:val="none"/>
        </w:rPr>
        <w:t>)</w:t>
      </w:r>
      <w:r w:rsidRPr="009420DA">
        <w:rPr>
          <w:rFonts w:ascii="Tahoma" w:eastAsia="Times New Roman" w:hAnsi="Tahoma" w:cs="Tahoma"/>
          <w:bCs/>
          <w:kern w:val="0"/>
          <w:sz w:val="20"/>
          <w:szCs w:val="20"/>
          <w:lang w:eastAsia="cs-CZ"/>
          <w14:ligatures w14:val="none"/>
        </w:rPr>
        <w:tab/>
        <w:t>10 % poskytnuté dotace,</w:t>
      </w:r>
    </w:p>
    <w:p w14:paraId="706A2C1C" w14:textId="486FFAC2" w:rsidR="007614F3" w:rsidRPr="009420DA" w:rsidRDefault="007614F3" w:rsidP="007614F3">
      <w:pPr>
        <w:numPr>
          <w:ilvl w:val="1"/>
          <w:numId w:val="1"/>
        </w:numPr>
        <w:tabs>
          <w:tab w:val="left" w:pos="709"/>
          <w:tab w:val="num" w:pos="6521"/>
        </w:tabs>
        <w:spacing w:before="60" w:after="0" w:line="240" w:lineRule="auto"/>
        <w:ind w:left="7230" w:hanging="6873"/>
        <w:jc w:val="both"/>
        <w:rPr>
          <w:rFonts w:ascii="Tahoma" w:eastAsia="Times New Roman" w:hAnsi="Tahoma" w:cs="Tahoma"/>
          <w:bCs/>
          <w:kern w:val="0"/>
          <w:sz w:val="20"/>
          <w:szCs w:val="20"/>
          <w:lang w:eastAsia="cs-CZ"/>
          <w14:ligatures w14:val="none"/>
        </w:rPr>
      </w:pPr>
      <w:r w:rsidRPr="009420DA">
        <w:rPr>
          <w:rFonts w:ascii="Tahoma" w:eastAsia="Times New Roman" w:hAnsi="Tahoma" w:cs="Tahoma"/>
          <w:bCs/>
          <w:kern w:val="0"/>
          <w:sz w:val="20"/>
          <w:szCs w:val="20"/>
          <w:lang w:eastAsia="cs-CZ"/>
          <w14:ligatures w14:val="none"/>
        </w:rPr>
        <w:t>Porušení každé podmínky, na niž se odkazuje v odst. 3 písm. </w:t>
      </w:r>
      <w:r w:rsidR="00D5791C">
        <w:rPr>
          <w:rFonts w:ascii="Tahoma" w:eastAsia="Times New Roman" w:hAnsi="Tahoma" w:cs="Tahoma"/>
          <w:bCs/>
          <w:kern w:val="0"/>
          <w:sz w:val="20"/>
          <w:szCs w:val="20"/>
          <w:lang w:eastAsia="cs-CZ"/>
          <w14:ligatures w14:val="none"/>
        </w:rPr>
        <w:t>p</w:t>
      </w:r>
      <w:r w:rsidRPr="009420DA">
        <w:rPr>
          <w:rFonts w:ascii="Tahoma" w:eastAsia="Times New Roman" w:hAnsi="Tahoma" w:cs="Tahoma"/>
          <w:bCs/>
          <w:kern w:val="0"/>
          <w:sz w:val="20"/>
          <w:szCs w:val="20"/>
          <w:lang w:eastAsia="cs-CZ"/>
          <w14:ligatures w14:val="none"/>
        </w:rPr>
        <w:t>)</w:t>
      </w:r>
      <w:r w:rsidRPr="009420DA">
        <w:rPr>
          <w:rFonts w:ascii="Tahoma" w:eastAsia="Times New Roman" w:hAnsi="Tahoma" w:cs="Tahoma"/>
          <w:bCs/>
          <w:kern w:val="0"/>
          <w:sz w:val="20"/>
          <w:szCs w:val="20"/>
          <w:lang w:eastAsia="cs-CZ"/>
          <w14:ligatures w14:val="none"/>
        </w:rPr>
        <w:tab/>
        <w:t>5 % poskytnuté dotace.</w:t>
      </w:r>
    </w:p>
    <w:p w14:paraId="75CA5FA0" w14:textId="77777777" w:rsidR="007614F3" w:rsidRPr="009420DA" w:rsidRDefault="007614F3" w:rsidP="007614F3">
      <w:pPr>
        <w:spacing w:before="360" w:after="0" w:line="240" w:lineRule="auto"/>
        <w:jc w:val="center"/>
        <w:rPr>
          <w:rFonts w:ascii="Tahoma" w:eastAsia="Times New Roman" w:hAnsi="Tahoma" w:cs="Tahoma"/>
          <w:b/>
          <w:bCs/>
          <w:kern w:val="0"/>
          <w:sz w:val="20"/>
          <w:szCs w:val="20"/>
          <w:lang w:eastAsia="cs-CZ"/>
          <w14:ligatures w14:val="none"/>
        </w:rPr>
      </w:pPr>
      <w:r w:rsidRPr="009420DA">
        <w:rPr>
          <w:rFonts w:ascii="Tahoma" w:eastAsia="Times New Roman" w:hAnsi="Tahoma" w:cs="Tahoma"/>
          <w:b/>
          <w:bCs/>
          <w:kern w:val="0"/>
          <w:sz w:val="20"/>
          <w:szCs w:val="20"/>
          <w:lang w:eastAsia="cs-CZ"/>
          <w14:ligatures w14:val="none"/>
        </w:rPr>
        <w:t>VI.</w:t>
      </w:r>
      <w:r w:rsidRPr="009420DA">
        <w:rPr>
          <w:rFonts w:ascii="Tahoma" w:eastAsia="Times New Roman" w:hAnsi="Tahoma" w:cs="Tahoma"/>
          <w:b/>
          <w:bCs/>
          <w:kern w:val="0"/>
          <w:sz w:val="20"/>
          <w:szCs w:val="20"/>
          <w:lang w:eastAsia="cs-CZ"/>
          <w14:ligatures w14:val="none"/>
        </w:rPr>
        <w:br/>
        <w:t>Uznatelný náklad</w:t>
      </w:r>
    </w:p>
    <w:p w14:paraId="6FC36A11" w14:textId="77777777" w:rsidR="007614F3" w:rsidRPr="009420DA" w:rsidRDefault="007614F3" w:rsidP="00943838">
      <w:pPr>
        <w:numPr>
          <w:ilvl w:val="0"/>
          <w:numId w:val="3"/>
        </w:numPr>
        <w:tabs>
          <w:tab w:val="left" w:pos="2835"/>
        </w:tabs>
        <w:spacing w:before="120" w:after="0" w:line="240" w:lineRule="auto"/>
        <w:ind w:left="357" w:hanging="357"/>
        <w:jc w:val="both"/>
        <w:rPr>
          <w:rFonts w:ascii="Tahoma" w:eastAsia="Times New Roman" w:hAnsi="Tahoma" w:cs="Tahoma"/>
          <w:kern w:val="0"/>
          <w:sz w:val="20"/>
          <w:szCs w:val="20"/>
          <w:lang w:eastAsia="cs-CZ"/>
          <w14:ligatures w14:val="none"/>
        </w:rPr>
      </w:pPr>
      <w:r w:rsidRPr="009420DA">
        <w:rPr>
          <w:rFonts w:ascii="Tahoma" w:eastAsia="Times New Roman" w:hAnsi="Tahoma" w:cs="Tahoma"/>
          <w:kern w:val="0"/>
          <w:sz w:val="20"/>
          <w:szCs w:val="20"/>
          <w:lang w:eastAsia="cs-CZ"/>
          <w14:ligatures w14:val="none"/>
        </w:rPr>
        <w:t>„Uznatelným nákladem“ je náklad, který splňuje všechny níže uvedené podmínky:</w:t>
      </w:r>
    </w:p>
    <w:p w14:paraId="36C91293" w14:textId="36362130" w:rsidR="007614F3" w:rsidRPr="009420DA" w:rsidRDefault="007614F3" w:rsidP="00943838">
      <w:pPr>
        <w:numPr>
          <w:ilvl w:val="1"/>
          <w:numId w:val="3"/>
        </w:numPr>
        <w:tabs>
          <w:tab w:val="num" w:pos="714"/>
          <w:tab w:val="left" w:pos="2835"/>
        </w:tabs>
        <w:spacing w:before="60" w:after="0" w:line="240" w:lineRule="auto"/>
        <w:ind w:left="714" w:hanging="357"/>
        <w:jc w:val="both"/>
        <w:rPr>
          <w:rFonts w:ascii="Tahoma" w:eastAsia="Times New Roman" w:hAnsi="Tahoma" w:cs="Tahoma"/>
          <w:b/>
          <w:bCs/>
          <w:kern w:val="0"/>
          <w:sz w:val="20"/>
          <w:szCs w:val="20"/>
          <w:lang w:eastAsia="cs-CZ"/>
          <w14:ligatures w14:val="none"/>
        </w:rPr>
      </w:pPr>
      <w:r w:rsidRPr="009420DA">
        <w:rPr>
          <w:rFonts w:ascii="Tahoma" w:eastAsia="Times New Roman" w:hAnsi="Tahoma" w:cs="Tahoma"/>
          <w:kern w:val="0"/>
          <w:sz w:val="20"/>
          <w:szCs w:val="20"/>
          <w:lang w:eastAsia="cs-CZ"/>
          <w14:ligatures w14:val="none"/>
        </w:rPr>
        <w:t xml:space="preserve">vznikl v období realizace projektu, tj. </w:t>
      </w:r>
      <w:r w:rsidRPr="009420DA">
        <w:rPr>
          <w:rFonts w:ascii="Tahoma" w:eastAsia="Times New Roman" w:hAnsi="Tahoma" w:cs="Tahoma"/>
          <w:b/>
          <w:bCs/>
          <w:kern w:val="0"/>
          <w:sz w:val="20"/>
          <w:szCs w:val="20"/>
          <w:lang w:eastAsia="cs-CZ"/>
          <w14:ligatures w14:val="none"/>
        </w:rPr>
        <w:t>v období od</w:t>
      </w:r>
      <w:r w:rsidRPr="009420DA">
        <w:rPr>
          <w:rFonts w:ascii="Tahoma" w:eastAsia="Times New Roman" w:hAnsi="Tahoma" w:cs="Tahoma"/>
          <w:kern w:val="0"/>
          <w:sz w:val="20"/>
          <w:szCs w:val="20"/>
          <w:lang w:eastAsia="cs-CZ"/>
          <w14:ligatures w14:val="none"/>
        </w:rPr>
        <w:t> </w:t>
      </w:r>
      <w:r w:rsidRPr="009420DA">
        <w:rPr>
          <w:rFonts w:ascii="Tahoma" w:eastAsia="Times New Roman" w:hAnsi="Tahoma" w:cs="Tahoma"/>
          <w:b/>
          <w:bCs/>
          <w:kern w:val="0"/>
          <w:sz w:val="20"/>
          <w:szCs w:val="20"/>
          <w:lang w:eastAsia="cs-CZ"/>
          <w14:ligatures w14:val="none"/>
        </w:rPr>
        <w:t>1. 1. 202</w:t>
      </w:r>
      <w:r w:rsidR="00AD6118" w:rsidRPr="009420DA">
        <w:rPr>
          <w:rFonts w:ascii="Tahoma" w:eastAsia="Times New Roman" w:hAnsi="Tahoma" w:cs="Tahoma"/>
          <w:b/>
          <w:bCs/>
          <w:kern w:val="0"/>
          <w:sz w:val="20"/>
          <w:szCs w:val="20"/>
          <w:lang w:eastAsia="cs-CZ"/>
          <w14:ligatures w14:val="none"/>
        </w:rPr>
        <w:t>6</w:t>
      </w:r>
      <w:r w:rsidRPr="009420DA">
        <w:rPr>
          <w:rFonts w:ascii="Tahoma" w:eastAsia="Times New Roman" w:hAnsi="Tahoma" w:cs="Tahoma"/>
          <w:b/>
          <w:bCs/>
          <w:kern w:val="0"/>
          <w:sz w:val="20"/>
          <w:szCs w:val="20"/>
          <w:lang w:eastAsia="cs-CZ"/>
          <w14:ligatures w14:val="none"/>
        </w:rPr>
        <w:t xml:space="preserve"> do 31. 12. 202</w:t>
      </w:r>
      <w:r w:rsidR="001F3262" w:rsidRPr="009420DA">
        <w:rPr>
          <w:rFonts w:ascii="Tahoma" w:eastAsia="Times New Roman" w:hAnsi="Tahoma" w:cs="Tahoma"/>
          <w:b/>
          <w:bCs/>
          <w:kern w:val="0"/>
          <w:sz w:val="20"/>
          <w:szCs w:val="20"/>
          <w:lang w:eastAsia="cs-CZ"/>
          <w14:ligatures w14:val="none"/>
        </w:rPr>
        <w:t>6</w:t>
      </w:r>
      <w:r w:rsidRPr="009420DA">
        <w:rPr>
          <w:rFonts w:ascii="Tahoma" w:eastAsia="Times New Roman" w:hAnsi="Tahoma" w:cs="Tahoma"/>
          <w:b/>
          <w:bCs/>
          <w:kern w:val="0"/>
          <w:sz w:val="20"/>
          <w:szCs w:val="20"/>
          <w:lang w:eastAsia="cs-CZ"/>
          <w14:ligatures w14:val="none"/>
        </w:rPr>
        <w:t>,</w:t>
      </w:r>
      <w:r w:rsidR="00464109" w:rsidRPr="009420DA">
        <w:rPr>
          <w:rFonts w:ascii="Tahoma" w:eastAsia="Times New Roman" w:hAnsi="Tahoma" w:cs="Tahoma"/>
          <w:b/>
          <w:bCs/>
          <w:kern w:val="0"/>
          <w:sz w:val="20"/>
          <w:szCs w:val="20"/>
          <w:lang w:eastAsia="cs-CZ"/>
          <w14:ligatures w14:val="none"/>
        </w:rPr>
        <w:t xml:space="preserve"> </w:t>
      </w:r>
      <w:r w:rsidR="00464109" w:rsidRPr="009420DA">
        <w:rPr>
          <w:rFonts w:ascii="Tahoma" w:eastAsia="Times New Roman" w:hAnsi="Tahoma" w:cs="Tahoma"/>
          <w:kern w:val="0"/>
          <w:sz w:val="20"/>
          <w:szCs w:val="20"/>
          <w:lang w:eastAsia="cs-CZ"/>
          <w14:ligatures w14:val="none"/>
        </w:rPr>
        <w:t xml:space="preserve">a byl příjemcem uhrazen </w:t>
      </w:r>
      <w:r w:rsidR="008B5FD7">
        <w:rPr>
          <w:rFonts w:ascii="Tahoma" w:eastAsia="Times New Roman" w:hAnsi="Tahoma" w:cs="Tahoma"/>
          <w:kern w:val="0"/>
          <w:sz w:val="20"/>
          <w:szCs w:val="20"/>
          <w:lang w:eastAsia="cs-CZ"/>
          <w14:ligatures w14:val="none"/>
        </w:rPr>
        <w:t>v období od zahájení realizace projektu</w:t>
      </w:r>
      <w:r w:rsidR="008B5FD7" w:rsidRPr="004D6A5D">
        <w:rPr>
          <w:rFonts w:ascii="Tahoma" w:eastAsia="Times New Roman" w:hAnsi="Tahoma" w:cs="Tahoma"/>
          <w:kern w:val="0"/>
          <w:sz w:val="20"/>
          <w:szCs w:val="20"/>
          <w:lang w:eastAsia="cs-CZ"/>
          <w14:ligatures w14:val="none"/>
        </w:rPr>
        <w:t xml:space="preserve"> </w:t>
      </w:r>
      <w:r w:rsidR="00464109" w:rsidRPr="009420DA">
        <w:rPr>
          <w:rFonts w:ascii="Tahoma" w:eastAsia="Times New Roman" w:hAnsi="Tahoma" w:cs="Tahoma"/>
          <w:kern w:val="0"/>
          <w:sz w:val="20"/>
          <w:szCs w:val="20"/>
          <w:lang w:eastAsia="cs-CZ"/>
          <w14:ligatures w14:val="none"/>
        </w:rPr>
        <w:t xml:space="preserve">do </w:t>
      </w:r>
      <w:r w:rsidR="008B5FD7">
        <w:rPr>
          <w:rFonts w:ascii="Tahoma" w:eastAsia="Times New Roman" w:hAnsi="Tahoma" w:cs="Tahoma"/>
          <w:kern w:val="0"/>
          <w:sz w:val="20"/>
          <w:szCs w:val="20"/>
          <w:lang w:eastAsia="cs-CZ"/>
          <w14:ligatures w14:val="none"/>
        </w:rPr>
        <w:t>uplynutí</w:t>
      </w:r>
      <w:r w:rsidR="00464109" w:rsidRPr="009420DA">
        <w:rPr>
          <w:rFonts w:ascii="Tahoma" w:eastAsia="Times New Roman" w:hAnsi="Tahoma" w:cs="Tahoma"/>
          <w:kern w:val="0"/>
          <w:sz w:val="20"/>
          <w:szCs w:val="20"/>
          <w:lang w:eastAsia="cs-CZ"/>
          <w14:ligatures w14:val="none"/>
        </w:rPr>
        <w:t xml:space="preserve"> lhůty pro předložení závěrečného vyúčtování projektu,</w:t>
      </w:r>
    </w:p>
    <w:p w14:paraId="5ADA69BE" w14:textId="77777777" w:rsidR="007614F3" w:rsidRPr="009420DA" w:rsidRDefault="007614F3" w:rsidP="00943838">
      <w:pPr>
        <w:numPr>
          <w:ilvl w:val="1"/>
          <w:numId w:val="3"/>
        </w:numPr>
        <w:tabs>
          <w:tab w:val="num" w:pos="720"/>
          <w:tab w:val="left" w:pos="2835"/>
        </w:tabs>
        <w:spacing w:before="60" w:after="0" w:line="240" w:lineRule="auto"/>
        <w:ind w:left="714" w:hanging="357"/>
        <w:jc w:val="both"/>
        <w:rPr>
          <w:rFonts w:ascii="Tahoma" w:eastAsia="Times New Roman" w:hAnsi="Tahoma" w:cs="Tahoma"/>
          <w:kern w:val="0"/>
          <w:sz w:val="20"/>
          <w:szCs w:val="20"/>
          <w:lang w:eastAsia="cs-CZ"/>
          <w14:ligatures w14:val="none"/>
        </w:rPr>
      </w:pPr>
      <w:r w:rsidRPr="009420DA">
        <w:rPr>
          <w:rFonts w:ascii="Tahoma" w:eastAsia="Times New Roman" w:hAnsi="Tahoma" w:cs="Tahoma"/>
          <w:kern w:val="0"/>
          <w:sz w:val="20"/>
          <w:szCs w:val="20"/>
          <w:lang w:eastAsia="cs-CZ"/>
          <w14:ligatures w14:val="none"/>
        </w:rPr>
        <w:t>byl vynaložen v souladu s účelovým určením dle čl. IV této smlouvy a ostatními podmínkami této smlouvy,</w:t>
      </w:r>
    </w:p>
    <w:p w14:paraId="08177DC9" w14:textId="0648F9E6" w:rsidR="007614F3" w:rsidRPr="009420DA" w:rsidRDefault="007614F3" w:rsidP="00943838">
      <w:pPr>
        <w:numPr>
          <w:ilvl w:val="1"/>
          <w:numId w:val="3"/>
        </w:numPr>
        <w:tabs>
          <w:tab w:val="num" w:pos="720"/>
          <w:tab w:val="left" w:pos="2835"/>
        </w:tabs>
        <w:spacing w:before="60" w:after="0" w:line="240" w:lineRule="auto"/>
        <w:ind w:left="714" w:hanging="357"/>
        <w:jc w:val="both"/>
        <w:rPr>
          <w:rFonts w:ascii="Tahoma" w:eastAsia="Times New Roman" w:hAnsi="Tahoma" w:cs="Tahoma"/>
          <w:kern w:val="0"/>
          <w:sz w:val="20"/>
          <w:szCs w:val="20"/>
          <w:lang w:eastAsia="cs-CZ"/>
          <w14:ligatures w14:val="none"/>
        </w:rPr>
      </w:pPr>
      <w:r w:rsidRPr="009420DA">
        <w:rPr>
          <w:rFonts w:ascii="Tahoma" w:eastAsia="Times New Roman" w:hAnsi="Tahoma" w:cs="Tahoma"/>
          <w:kern w:val="0"/>
          <w:sz w:val="20"/>
          <w:szCs w:val="20"/>
          <w:lang w:eastAsia="cs-CZ"/>
          <w14:ligatures w14:val="none"/>
        </w:rPr>
        <w:t>vyhovuje zásadám účelnosti, efektivnosti a hospodárnosti dle zákona o finanční kontrole</w:t>
      </w:r>
      <w:r w:rsidR="00472A2B" w:rsidRPr="009420DA">
        <w:rPr>
          <w:rFonts w:ascii="Tahoma" w:eastAsia="Times New Roman" w:hAnsi="Tahoma" w:cs="Tahoma"/>
          <w:kern w:val="0"/>
          <w:sz w:val="20"/>
          <w:szCs w:val="20"/>
          <w:lang w:eastAsia="cs-CZ"/>
          <w14:ligatures w14:val="none"/>
        </w:rPr>
        <w:t>.</w:t>
      </w:r>
    </w:p>
    <w:p w14:paraId="5B961774" w14:textId="29A06B4A" w:rsidR="00CE3F41" w:rsidRDefault="00CE3F41" w:rsidP="002D0C29">
      <w:pPr>
        <w:numPr>
          <w:ilvl w:val="0"/>
          <w:numId w:val="3"/>
        </w:numPr>
        <w:tabs>
          <w:tab w:val="clear" w:pos="720"/>
          <w:tab w:val="left" w:pos="2835"/>
        </w:tabs>
        <w:spacing w:before="120" w:after="0" w:line="240" w:lineRule="auto"/>
        <w:ind w:left="426"/>
        <w:jc w:val="both"/>
        <w:rPr>
          <w:rFonts w:ascii="Tahoma" w:eastAsia="Times New Roman" w:hAnsi="Tahoma" w:cs="Tahoma"/>
          <w:kern w:val="0"/>
          <w:sz w:val="20"/>
          <w:szCs w:val="20"/>
          <w:lang w:eastAsia="cs-CZ"/>
          <w14:ligatures w14:val="none"/>
        </w:rPr>
      </w:pPr>
      <w:r>
        <w:rPr>
          <w:rFonts w:ascii="Tahoma" w:hAnsi="Tahoma" w:cs="Tahoma"/>
          <w:sz w:val="20"/>
          <w:szCs w:val="20"/>
        </w:rPr>
        <w:t>Za splnění podmínek uvedených v odst. 1 tohoto článku smlouvy jsou uznatelnými náklady pouze náklady na </w:t>
      </w:r>
      <w:r w:rsidR="00C76938">
        <w:rPr>
          <w:rFonts w:ascii="Tahoma" w:hAnsi="Tahoma" w:cs="Tahoma"/>
          <w:sz w:val="20"/>
          <w:szCs w:val="20"/>
        </w:rPr>
        <w:t>služby</w:t>
      </w:r>
      <w:r>
        <w:rPr>
          <w:rFonts w:ascii="Tahoma" w:hAnsi="Tahoma" w:cs="Tahoma"/>
          <w:sz w:val="20"/>
          <w:szCs w:val="20"/>
        </w:rPr>
        <w:t xml:space="preserve"> uvedené v čl. IV odst. 2 této smlouvy.</w:t>
      </w:r>
    </w:p>
    <w:p w14:paraId="4A5D7FC1" w14:textId="1842341C" w:rsidR="007614F3" w:rsidRPr="009420DA" w:rsidRDefault="007614F3" w:rsidP="00943838">
      <w:pPr>
        <w:numPr>
          <w:ilvl w:val="0"/>
          <w:numId w:val="3"/>
        </w:numPr>
        <w:tabs>
          <w:tab w:val="left" w:pos="2835"/>
        </w:tabs>
        <w:spacing w:before="120" w:after="0" w:line="240" w:lineRule="auto"/>
        <w:ind w:left="357" w:hanging="357"/>
        <w:jc w:val="both"/>
        <w:rPr>
          <w:rFonts w:ascii="Tahoma" w:eastAsia="Times New Roman" w:hAnsi="Tahoma" w:cs="Tahoma"/>
          <w:kern w:val="0"/>
          <w:sz w:val="20"/>
          <w:szCs w:val="20"/>
          <w:lang w:eastAsia="cs-CZ"/>
          <w14:ligatures w14:val="none"/>
        </w:rPr>
      </w:pPr>
      <w:r w:rsidRPr="009420DA">
        <w:rPr>
          <w:rFonts w:ascii="Tahoma" w:eastAsia="Times New Roman" w:hAnsi="Tahoma" w:cs="Tahoma"/>
          <w:kern w:val="0"/>
          <w:sz w:val="20"/>
          <w:szCs w:val="20"/>
          <w:lang w:eastAsia="cs-CZ"/>
          <w14:ligatures w14:val="none"/>
        </w:rPr>
        <w:t>Daň z přidané hodnoty vztahující se k uznatelným nákladům je uznatelným nákladem, pokud příjemce není plátcem této daně nebo pokud mu nevzniká nárok na odpočet této daně.</w:t>
      </w:r>
    </w:p>
    <w:p w14:paraId="7FFAFAEE" w14:textId="77777777" w:rsidR="007614F3" w:rsidRPr="009420DA" w:rsidRDefault="007614F3" w:rsidP="00943838">
      <w:pPr>
        <w:numPr>
          <w:ilvl w:val="0"/>
          <w:numId w:val="3"/>
        </w:numPr>
        <w:tabs>
          <w:tab w:val="left" w:pos="2835"/>
        </w:tabs>
        <w:spacing w:before="120" w:after="0" w:line="240" w:lineRule="auto"/>
        <w:ind w:left="357" w:hanging="357"/>
        <w:jc w:val="both"/>
        <w:rPr>
          <w:rFonts w:ascii="Tahoma" w:eastAsia="Times New Roman" w:hAnsi="Tahoma" w:cs="Tahoma"/>
          <w:kern w:val="0"/>
          <w:sz w:val="20"/>
          <w:szCs w:val="20"/>
          <w:lang w:eastAsia="cs-CZ"/>
          <w14:ligatures w14:val="none"/>
        </w:rPr>
      </w:pPr>
      <w:r w:rsidRPr="009420DA">
        <w:rPr>
          <w:rFonts w:ascii="Tahoma" w:eastAsia="Times New Roman" w:hAnsi="Tahoma" w:cs="Tahoma"/>
          <w:kern w:val="0"/>
          <w:sz w:val="20"/>
          <w:szCs w:val="20"/>
          <w:lang w:eastAsia="cs-CZ"/>
          <w14:ligatures w14:val="none"/>
        </w:rPr>
        <w:t>Všechny ostatní náklady vynaložené příjemcem jsou považovány za náklady neuznatelné.</w:t>
      </w:r>
    </w:p>
    <w:p w14:paraId="5A798B46" w14:textId="77777777" w:rsidR="007614F3" w:rsidRPr="009420DA" w:rsidRDefault="007614F3" w:rsidP="007614F3">
      <w:pPr>
        <w:spacing w:before="360" w:after="0" w:line="240" w:lineRule="auto"/>
        <w:jc w:val="center"/>
        <w:rPr>
          <w:rFonts w:ascii="Tahoma" w:eastAsia="Times New Roman" w:hAnsi="Tahoma" w:cs="Tahoma"/>
          <w:b/>
          <w:bCs/>
          <w:kern w:val="0"/>
          <w:sz w:val="20"/>
          <w:szCs w:val="20"/>
          <w:lang w:eastAsia="cs-CZ"/>
          <w14:ligatures w14:val="none"/>
        </w:rPr>
      </w:pPr>
      <w:r w:rsidRPr="009420DA">
        <w:rPr>
          <w:rFonts w:ascii="Tahoma" w:eastAsia="Times New Roman" w:hAnsi="Tahoma" w:cs="Tahoma"/>
          <w:b/>
          <w:bCs/>
          <w:kern w:val="0"/>
          <w:sz w:val="20"/>
          <w:szCs w:val="20"/>
          <w:lang w:eastAsia="cs-CZ"/>
          <w14:ligatures w14:val="none"/>
        </w:rPr>
        <w:lastRenderedPageBreak/>
        <w:t>VII.</w:t>
      </w:r>
      <w:r w:rsidRPr="009420DA">
        <w:rPr>
          <w:rFonts w:ascii="Tahoma" w:eastAsia="Times New Roman" w:hAnsi="Tahoma" w:cs="Tahoma"/>
          <w:b/>
          <w:bCs/>
          <w:kern w:val="0"/>
          <w:sz w:val="20"/>
          <w:szCs w:val="20"/>
          <w:lang w:eastAsia="cs-CZ"/>
          <w14:ligatures w14:val="none"/>
        </w:rPr>
        <w:br/>
        <w:t>Povinná publicita</w:t>
      </w:r>
    </w:p>
    <w:p w14:paraId="03E0DE5D" w14:textId="77777777" w:rsidR="007614F3" w:rsidRPr="009420DA" w:rsidRDefault="007614F3" w:rsidP="007614F3">
      <w:pPr>
        <w:numPr>
          <w:ilvl w:val="0"/>
          <w:numId w:val="10"/>
        </w:numPr>
        <w:spacing w:before="120" w:after="0" w:line="240" w:lineRule="auto"/>
        <w:ind w:left="357" w:hanging="357"/>
        <w:jc w:val="both"/>
        <w:rPr>
          <w:rFonts w:ascii="Tahoma" w:eastAsia="Times New Roman" w:hAnsi="Tahoma" w:cs="Tahoma"/>
          <w:kern w:val="0"/>
          <w:sz w:val="20"/>
          <w:szCs w:val="20"/>
          <w:lang w:eastAsia="cs-CZ"/>
          <w14:ligatures w14:val="none"/>
        </w:rPr>
      </w:pPr>
      <w:r w:rsidRPr="009420DA">
        <w:rPr>
          <w:rFonts w:ascii="Tahoma" w:eastAsia="Times New Roman" w:hAnsi="Tahoma" w:cs="Tahoma"/>
          <w:kern w:val="0"/>
          <w:sz w:val="20"/>
          <w:szCs w:val="20"/>
          <w:lang w:eastAsia="cs-CZ"/>
          <w14:ligatures w14:val="none"/>
        </w:rPr>
        <w:t xml:space="preserve">Příjemce bere na vědomí, že poskytovatel je oprávněn zveřejnit jeho </w:t>
      </w:r>
      <w:bookmarkStart w:id="2" w:name="_Hlk153551218"/>
      <w:r w:rsidRPr="009420DA">
        <w:rPr>
          <w:rFonts w:ascii="Tahoma" w:eastAsia="Times New Roman" w:hAnsi="Tahoma" w:cs="Tahoma"/>
          <w:kern w:val="0"/>
          <w:sz w:val="20"/>
          <w:szCs w:val="20"/>
          <w:lang w:eastAsia="cs-CZ"/>
          <w14:ligatures w14:val="none"/>
        </w:rPr>
        <w:t>název, IČO, sídlo, účel</w:t>
      </w:r>
      <w:bookmarkEnd w:id="2"/>
      <w:r w:rsidRPr="009420DA">
        <w:rPr>
          <w:rFonts w:ascii="Tahoma" w:eastAsia="Times New Roman" w:hAnsi="Tahoma" w:cs="Tahoma"/>
          <w:kern w:val="0"/>
          <w:sz w:val="20"/>
          <w:szCs w:val="20"/>
          <w:lang w:eastAsia="cs-CZ"/>
          <w14:ligatures w14:val="none"/>
        </w:rPr>
        <w:t xml:space="preserve"> poskytnuté dotace a výši poskytnuté dotace. Poskytovatel uděluje příjemci souhlas s užíváním loga Moravskoslezského kraje pro účely a v rozsahu této smlouvy. Podmínky užití loga jsou uvedeny v Manuálu jednotného vizuálního stylu Moravskoslezského kraje, který je dostupný na:</w:t>
      </w:r>
    </w:p>
    <w:p w14:paraId="3FA9A943" w14:textId="23108463" w:rsidR="00FF7A42" w:rsidRPr="007968F9" w:rsidRDefault="00FF7A42" w:rsidP="00FF7A42">
      <w:pPr>
        <w:spacing w:before="120"/>
        <w:ind w:firstLine="357"/>
        <w:jc w:val="both"/>
        <w:rPr>
          <w:rStyle w:val="Hypertextovodkaz"/>
          <w:rFonts w:ascii="Tahoma" w:hAnsi="Tahoma" w:cs="Tahoma"/>
          <w:color w:val="0070C0"/>
          <w:sz w:val="20"/>
          <w:szCs w:val="20"/>
        </w:rPr>
      </w:pPr>
      <w:r w:rsidRPr="007968F9">
        <w:rPr>
          <w:rStyle w:val="Hypertextovodkaz"/>
          <w:rFonts w:ascii="Tahoma" w:hAnsi="Tahoma" w:cs="Tahoma"/>
          <w:color w:val="0070C0"/>
          <w:sz w:val="20"/>
          <w:szCs w:val="20"/>
        </w:rPr>
        <w:t>https://www.msk.cz/cs/kraj/symboly/symboly-kraje-120/.</w:t>
      </w:r>
    </w:p>
    <w:p w14:paraId="1BBD663E" w14:textId="77777777" w:rsidR="007614F3" w:rsidRPr="009420DA" w:rsidRDefault="007614F3" w:rsidP="007614F3">
      <w:pPr>
        <w:numPr>
          <w:ilvl w:val="0"/>
          <w:numId w:val="10"/>
        </w:numPr>
        <w:spacing w:before="120" w:after="0" w:line="240" w:lineRule="auto"/>
        <w:ind w:left="360"/>
        <w:jc w:val="both"/>
        <w:rPr>
          <w:rFonts w:ascii="Tahoma" w:eastAsia="Times New Roman" w:hAnsi="Tahoma" w:cs="Tahoma"/>
          <w:kern w:val="0"/>
          <w:sz w:val="20"/>
          <w:szCs w:val="20"/>
          <w:lang w:eastAsia="cs-CZ"/>
          <w14:ligatures w14:val="none"/>
        </w:rPr>
      </w:pPr>
      <w:r w:rsidRPr="009420DA">
        <w:rPr>
          <w:rFonts w:ascii="Tahoma" w:eastAsia="Times New Roman" w:hAnsi="Tahoma" w:cs="Tahoma"/>
          <w:kern w:val="0"/>
          <w:sz w:val="20"/>
          <w:szCs w:val="20"/>
          <w:lang w:eastAsia="cs-CZ"/>
          <w14:ligatures w14:val="none"/>
        </w:rPr>
        <w:t>Příjemce se zavazuje k tomu, že v průběhu realizace projektu (u výroční zprávy i po realizaci projektu) bude prokazatelným a vhodným způsobem prezentovat Moravskoslezský kraj, a to v tomto rozsahu:</w:t>
      </w:r>
    </w:p>
    <w:p w14:paraId="4C0828D9" w14:textId="77777777" w:rsidR="007614F3" w:rsidRPr="009420DA" w:rsidRDefault="007614F3" w:rsidP="007614F3">
      <w:pPr>
        <w:numPr>
          <w:ilvl w:val="0"/>
          <w:numId w:val="11"/>
        </w:numPr>
        <w:spacing w:after="0" w:line="240" w:lineRule="auto"/>
        <w:jc w:val="both"/>
        <w:rPr>
          <w:rFonts w:ascii="Tahoma" w:eastAsia="Times New Roman" w:hAnsi="Tahoma" w:cs="Tahoma"/>
          <w:iCs/>
          <w:kern w:val="0"/>
          <w:sz w:val="20"/>
          <w:szCs w:val="20"/>
          <w14:ligatures w14:val="none"/>
        </w:rPr>
      </w:pPr>
      <w:r w:rsidRPr="009420DA">
        <w:rPr>
          <w:rFonts w:ascii="Tahoma" w:eastAsia="Times New Roman" w:hAnsi="Tahoma" w:cs="Tahoma"/>
          <w:iCs/>
          <w:kern w:val="0"/>
          <w:sz w:val="20"/>
          <w:szCs w:val="20"/>
          <w14:ligatures w14:val="none"/>
        </w:rPr>
        <w:t>na svých webových stránkách, jsou-li zřízeny, umístit logo Moravskoslezského kraje buď v sekci partneři, nebo přímo u podporovaného projektu,</w:t>
      </w:r>
    </w:p>
    <w:p w14:paraId="7013DBE1" w14:textId="77777777" w:rsidR="007614F3" w:rsidRPr="009420DA" w:rsidRDefault="007614F3" w:rsidP="007614F3">
      <w:pPr>
        <w:numPr>
          <w:ilvl w:val="0"/>
          <w:numId w:val="11"/>
        </w:numPr>
        <w:spacing w:after="0" w:line="240" w:lineRule="auto"/>
        <w:jc w:val="both"/>
        <w:rPr>
          <w:rFonts w:ascii="Tahoma" w:eastAsia="Times New Roman" w:hAnsi="Tahoma" w:cs="Tahoma"/>
          <w:kern w:val="0"/>
          <w:sz w:val="20"/>
          <w:szCs w:val="20"/>
          <w14:ligatures w14:val="none"/>
        </w:rPr>
      </w:pPr>
      <w:r w:rsidRPr="009420DA">
        <w:rPr>
          <w:rFonts w:ascii="Tahoma" w:eastAsia="Times New Roman" w:hAnsi="Tahoma" w:cs="Tahoma"/>
          <w:iCs/>
          <w:kern w:val="0"/>
          <w:sz w:val="20"/>
          <w:szCs w:val="20"/>
          <w14:ligatures w14:val="none"/>
        </w:rPr>
        <w:t>informovat veřejnost o poskytnutí dotace Moravskoslezským krajem na svých webových stránkách s odkazem na webové stránky konkrétního projektu, jsou-li tyto stránky zřízeny,</w:t>
      </w:r>
    </w:p>
    <w:p w14:paraId="44E738C7" w14:textId="77777777" w:rsidR="007614F3" w:rsidRPr="009420DA" w:rsidRDefault="007614F3" w:rsidP="007614F3">
      <w:pPr>
        <w:numPr>
          <w:ilvl w:val="0"/>
          <w:numId w:val="11"/>
        </w:numPr>
        <w:spacing w:before="100" w:beforeAutospacing="1" w:after="100" w:afterAutospacing="1" w:line="240" w:lineRule="auto"/>
        <w:jc w:val="both"/>
        <w:rPr>
          <w:rFonts w:ascii="Tahoma" w:eastAsia="Times New Roman" w:hAnsi="Tahoma" w:cs="Tahoma"/>
          <w:iCs/>
          <w:kern w:val="0"/>
          <w:sz w:val="20"/>
          <w:szCs w:val="20"/>
          <w14:ligatures w14:val="none"/>
        </w:rPr>
      </w:pPr>
      <w:r w:rsidRPr="009420DA">
        <w:rPr>
          <w:rFonts w:ascii="Tahoma" w:eastAsia="Times New Roman" w:hAnsi="Tahoma" w:cs="Tahoma"/>
          <w:iCs/>
          <w:kern w:val="0"/>
          <w:sz w:val="20"/>
          <w:szCs w:val="20"/>
          <w14:ligatures w14:val="none"/>
        </w:rPr>
        <w:t>na svých profilech sociálních sítí, jsou-li zřízeny, uveřejnit vhodným způsobem informaci, že Moravskoslezský kraj poskytl dotaci na realizaci projektu,</w:t>
      </w:r>
    </w:p>
    <w:p w14:paraId="757A15D0" w14:textId="77777777" w:rsidR="007614F3" w:rsidRPr="009420DA" w:rsidRDefault="007614F3" w:rsidP="007614F3">
      <w:pPr>
        <w:numPr>
          <w:ilvl w:val="0"/>
          <w:numId w:val="11"/>
        </w:numPr>
        <w:spacing w:after="0" w:line="240" w:lineRule="auto"/>
        <w:jc w:val="both"/>
        <w:rPr>
          <w:rFonts w:ascii="Tahoma" w:eastAsia="Times New Roman" w:hAnsi="Tahoma" w:cs="Tahoma"/>
          <w:iCs/>
          <w:kern w:val="0"/>
          <w:sz w:val="20"/>
          <w:szCs w:val="20"/>
          <w14:ligatures w14:val="none"/>
        </w:rPr>
      </w:pPr>
      <w:r w:rsidRPr="009420DA">
        <w:rPr>
          <w:rFonts w:ascii="Tahoma" w:eastAsia="Times New Roman" w:hAnsi="Tahoma" w:cs="Tahoma"/>
          <w:iCs/>
          <w:kern w:val="0"/>
          <w:sz w:val="20"/>
          <w:szCs w:val="20"/>
          <w14:ligatures w14:val="none"/>
        </w:rPr>
        <w:t>s poskytovatelem</w:t>
      </w:r>
      <w:r w:rsidRPr="009420DA" w:rsidDel="00F73EB0">
        <w:rPr>
          <w:rFonts w:ascii="Tahoma" w:eastAsia="Times New Roman" w:hAnsi="Tahoma" w:cs="Tahoma"/>
          <w:iCs/>
          <w:kern w:val="0"/>
          <w:sz w:val="20"/>
          <w:szCs w:val="20"/>
          <w14:ligatures w14:val="none"/>
        </w:rPr>
        <w:t xml:space="preserve"> </w:t>
      </w:r>
      <w:r w:rsidRPr="009420DA">
        <w:rPr>
          <w:rFonts w:ascii="Tahoma" w:eastAsia="Times New Roman" w:hAnsi="Tahoma" w:cs="Tahoma"/>
          <w:iCs/>
          <w:kern w:val="0"/>
          <w:sz w:val="20"/>
          <w:szCs w:val="20"/>
          <w14:ligatures w14:val="none"/>
        </w:rPr>
        <w:t xml:space="preserve">v dostatečném předstihu dohodnout zapůjčení bannerů nebo </w:t>
      </w:r>
      <w:proofErr w:type="spellStart"/>
      <w:r w:rsidRPr="009420DA">
        <w:rPr>
          <w:rFonts w:ascii="Tahoma" w:eastAsia="Times New Roman" w:hAnsi="Tahoma" w:cs="Tahoma"/>
          <w:iCs/>
          <w:kern w:val="0"/>
          <w:sz w:val="20"/>
          <w:szCs w:val="20"/>
          <w14:ligatures w14:val="none"/>
        </w:rPr>
        <w:t>roll</w:t>
      </w:r>
      <w:r w:rsidRPr="009420DA">
        <w:rPr>
          <w:rFonts w:ascii="Tahoma" w:eastAsia="Times New Roman" w:hAnsi="Tahoma" w:cs="Tahoma"/>
          <w:iCs/>
          <w:kern w:val="0"/>
          <w:sz w:val="20"/>
          <w:szCs w:val="20"/>
          <w14:ligatures w14:val="none"/>
        </w:rPr>
        <w:noBreakHyphen/>
        <w:t>upů</w:t>
      </w:r>
      <w:proofErr w:type="spellEnd"/>
      <w:r w:rsidRPr="009420DA">
        <w:rPr>
          <w:rFonts w:ascii="Tahoma" w:eastAsia="Times New Roman" w:hAnsi="Tahoma" w:cs="Tahoma"/>
          <w:iCs/>
          <w:kern w:val="0"/>
          <w:sz w:val="20"/>
          <w:szCs w:val="20"/>
          <w14:ligatures w14:val="none"/>
        </w:rPr>
        <w:t xml:space="preserve"> k propagaci Moravskoslezského kraje přímo na místě realizace projektu,</w:t>
      </w:r>
    </w:p>
    <w:p w14:paraId="67A3BF80" w14:textId="77777777" w:rsidR="007614F3" w:rsidRPr="009420DA" w:rsidRDefault="007614F3" w:rsidP="007614F3">
      <w:pPr>
        <w:numPr>
          <w:ilvl w:val="0"/>
          <w:numId w:val="11"/>
        </w:numPr>
        <w:spacing w:after="0" w:line="240" w:lineRule="auto"/>
        <w:jc w:val="both"/>
        <w:rPr>
          <w:rFonts w:ascii="Tahoma" w:eastAsia="Times New Roman" w:hAnsi="Tahoma" w:cs="Tahoma"/>
          <w:iCs/>
          <w:kern w:val="0"/>
          <w:sz w:val="20"/>
          <w:szCs w:val="20"/>
          <w14:ligatures w14:val="none"/>
        </w:rPr>
      </w:pPr>
      <w:r w:rsidRPr="009420DA">
        <w:rPr>
          <w:rFonts w:ascii="Tahoma" w:eastAsia="Times New Roman" w:hAnsi="Tahoma" w:cs="Tahoma"/>
          <w:iCs/>
          <w:kern w:val="0"/>
          <w:sz w:val="20"/>
          <w:szCs w:val="20"/>
          <w14:ligatures w14:val="none"/>
        </w:rPr>
        <w:t>na všech pozvánkách, plakátech, poutačích, billboardech, ve spotech, katalozích a podobných nosičích reklamy použít logo Moravskoslezského kraje,</w:t>
      </w:r>
    </w:p>
    <w:p w14:paraId="0FF683EB" w14:textId="77777777" w:rsidR="007614F3" w:rsidRPr="009420DA" w:rsidRDefault="007614F3" w:rsidP="007614F3">
      <w:pPr>
        <w:numPr>
          <w:ilvl w:val="0"/>
          <w:numId w:val="11"/>
        </w:numPr>
        <w:spacing w:after="0" w:line="240" w:lineRule="auto"/>
        <w:jc w:val="both"/>
        <w:rPr>
          <w:rFonts w:ascii="Tahoma" w:eastAsia="Times New Roman" w:hAnsi="Tahoma" w:cs="Tahoma"/>
          <w:iCs/>
          <w:kern w:val="0"/>
          <w:sz w:val="20"/>
          <w:szCs w:val="20"/>
          <w14:ligatures w14:val="none"/>
        </w:rPr>
      </w:pPr>
      <w:r w:rsidRPr="009420DA">
        <w:rPr>
          <w:rFonts w:ascii="Tahoma" w:eastAsia="Times New Roman" w:hAnsi="Tahoma" w:cs="Tahoma"/>
          <w:iCs/>
          <w:kern w:val="0"/>
          <w:sz w:val="20"/>
          <w:szCs w:val="20"/>
          <w14:ligatures w14:val="none"/>
        </w:rPr>
        <w:t>instalovat v prostorách realizace projektu logo Moravskoslezského kraje a informaci o tom, že daný projekt byl financován/spolufinancován z rozpočtu Moravskoslezského kraje, a to formou informační cedule,</w:t>
      </w:r>
    </w:p>
    <w:p w14:paraId="7F2F8FDB" w14:textId="77777777" w:rsidR="007614F3" w:rsidRPr="009420DA" w:rsidRDefault="007614F3" w:rsidP="007614F3">
      <w:pPr>
        <w:numPr>
          <w:ilvl w:val="0"/>
          <w:numId w:val="11"/>
        </w:numPr>
        <w:spacing w:after="0" w:line="240" w:lineRule="auto"/>
        <w:jc w:val="both"/>
        <w:rPr>
          <w:rFonts w:ascii="Tahoma" w:eastAsia="Times New Roman" w:hAnsi="Tahoma" w:cs="Tahoma"/>
          <w:iCs/>
          <w:kern w:val="0"/>
          <w:sz w:val="20"/>
          <w:szCs w:val="20"/>
          <w14:ligatures w14:val="none"/>
        </w:rPr>
      </w:pPr>
      <w:r w:rsidRPr="009420DA">
        <w:rPr>
          <w:rFonts w:ascii="Tahoma" w:eastAsia="Times New Roman" w:hAnsi="Tahoma" w:cs="Tahoma"/>
          <w:iCs/>
          <w:kern w:val="0"/>
          <w:sz w:val="20"/>
          <w:szCs w:val="20"/>
          <w14:ligatures w14:val="none"/>
        </w:rPr>
        <w:t>vydat tiskovou zprávu (případně v rámci tiskové konference informovat) o podpoře projektu Moravskoslezským krajem (např. na svých webových stránkách, na svých profilech sociálních sítí, v tisku apod.), zveřejňovat na všech tiskových materiálech souvisejících s projektem logo Moravskoslezského kraje,</w:t>
      </w:r>
    </w:p>
    <w:p w14:paraId="5EAEBB52" w14:textId="77777777" w:rsidR="007614F3" w:rsidRPr="009420DA" w:rsidRDefault="007614F3" w:rsidP="007614F3">
      <w:pPr>
        <w:numPr>
          <w:ilvl w:val="0"/>
          <w:numId w:val="11"/>
        </w:numPr>
        <w:spacing w:after="0" w:line="240" w:lineRule="auto"/>
        <w:jc w:val="both"/>
        <w:rPr>
          <w:rFonts w:ascii="Tahoma" w:eastAsia="Times New Roman" w:hAnsi="Tahoma" w:cs="Tahoma"/>
          <w:iCs/>
          <w:kern w:val="0"/>
          <w:sz w:val="20"/>
          <w:szCs w:val="20"/>
          <w14:ligatures w14:val="none"/>
        </w:rPr>
      </w:pPr>
      <w:r w:rsidRPr="009420DA">
        <w:rPr>
          <w:rFonts w:ascii="Tahoma" w:eastAsia="Times New Roman" w:hAnsi="Tahoma" w:cs="Tahoma"/>
          <w:iCs/>
          <w:kern w:val="0"/>
          <w:sz w:val="20"/>
          <w:szCs w:val="20"/>
          <w14:ligatures w14:val="none"/>
        </w:rPr>
        <w:t>v rámci veřejných akcí, tiskových zpráv, výročních zpráv, tiskových konferencí týkajících se podpořeného projektu uvést vždy Moravskoslezský kraj jako poskytovatele dotace a uvést logo Moravskoslezského kraje,</w:t>
      </w:r>
    </w:p>
    <w:p w14:paraId="70550EE1" w14:textId="77777777" w:rsidR="007614F3" w:rsidRPr="009420DA" w:rsidRDefault="007614F3" w:rsidP="007614F3">
      <w:pPr>
        <w:numPr>
          <w:ilvl w:val="0"/>
          <w:numId w:val="11"/>
        </w:numPr>
        <w:spacing w:after="0" w:line="240" w:lineRule="auto"/>
        <w:jc w:val="both"/>
        <w:rPr>
          <w:rFonts w:ascii="Tahoma" w:eastAsia="Times New Roman" w:hAnsi="Tahoma" w:cs="Tahoma"/>
          <w:iCs/>
          <w:kern w:val="0"/>
          <w:sz w:val="20"/>
          <w:szCs w:val="20"/>
          <w14:ligatures w14:val="none"/>
        </w:rPr>
      </w:pPr>
      <w:r w:rsidRPr="009420DA">
        <w:rPr>
          <w:rFonts w:ascii="Tahoma" w:eastAsia="Times New Roman" w:hAnsi="Tahoma" w:cs="Tahoma"/>
          <w:iCs/>
          <w:kern w:val="0"/>
          <w:sz w:val="20"/>
          <w:szCs w:val="20"/>
          <w14:ligatures w14:val="none"/>
        </w:rPr>
        <w:t>umožnit účast zástupců Moravskoslezského kraje na aktivitách projektu,</w:t>
      </w:r>
    </w:p>
    <w:p w14:paraId="0A28C2A1" w14:textId="77777777" w:rsidR="007614F3" w:rsidRPr="009420DA" w:rsidRDefault="007614F3" w:rsidP="007614F3">
      <w:pPr>
        <w:numPr>
          <w:ilvl w:val="0"/>
          <w:numId w:val="11"/>
        </w:numPr>
        <w:spacing w:after="0" w:line="240" w:lineRule="auto"/>
        <w:jc w:val="both"/>
        <w:rPr>
          <w:rFonts w:ascii="Tahoma" w:eastAsia="Times New Roman" w:hAnsi="Tahoma" w:cs="Tahoma"/>
          <w:iCs/>
          <w:kern w:val="0"/>
          <w:sz w:val="20"/>
          <w:szCs w:val="20"/>
          <w14:ligatures w14:val="none"/>
        </w:rPr>
      </w:pPr>
      <w:r w:rsidRPr="009420DA">
        <w:rPr>
          <w:rFonts w:ascii="Tahoma" w:eastAsia="Times New Roman" w:hAnsi="Tahoma" w:cs="Tahoma"/>
          <w:iCs/>
          <w:kern w:val="0"/>
          <w:sz w:val="20"/>
          <w:szCs w:val="20"/>
          <w14:ligatures w14:val="none"/>
        </w:rPr>
        <w:t>na tiskovou konferenci zabezpečit pozvání představitelů Moravskoslezského kraje,</w:t>
      </w:r>
    </w:p>
    <w:p w14:paraId="58BF5BC0" w14:textId="77777777" w:rsidR="007614F3" w:rsidRPr="009420DA" w:rsidRDefault="007614F3" w:rsidP="007614F3">
      <w:pPr>
        <w:numPr>
          <w:ilvl w:val="0"/>
          <w:numId w:val="11"/>
        </w:numPr>
        <w:spacing w:after="0" w:line="240" w:lineRule="auto"/>
        <w:jc w:val="both"/>
        <w:rPr>
          <w:rFonts w:ascii="Tahoma" w:eastAsia="Times New Roman" w:hAnsi="Tahoma" w:cs="Tahoma"/>
          <w:iCs/>
          <w:kern w:val="0"/>
          <w:sz w:val="20"/>
          <w:szCs w:val="20"/>
          <w14:ligatures w14:val="none"/>
        </w:rPr>
      </w:pPr>
      <w:r w:rsidRPr="009420DA">
        <w:rPr>
          <w:rFonts w:ascii="Tahoma" w:eastAsia="Times New Roman" w:hAnsi="Tahoma" w:cs="Tahoma"/>
          <w:iCs/>
          <w:kern w:val="0"/>
          <w:sz w:val="20"/>
          <w:szCs w:val="20"/>
          <w14:ligatures w14:val="none"/>
        </w:rPr>
        <w:t>při moderování veřejné akce v rámci projektu informovat veřejnost o poskytnutí dotace Moravskoslezským krajem,</w:t>
      </w:r>
    </w:p>
    <w:p w14:paraId="402FB69B" w14:textId="77777777" w:rsidR="007614F3" w:rsidRPr="009420DA" w:rsidRDefault="007614F3" w:rsidP="007614F3">
      <w:pPr>
        <w:numPr>
          <w:ilvl w:val="0"/>
          <w:numId w:val="11"/>
        </w:numPr>
        <w:spacing w:after="0" w:line="240" w:lineRule="auto"/>
        <w:jc w:val="both"/>
        <w:rPr>
          <w:rFonts w:ascii="Tahoma" w:eastAsia="Times New Roman" w:hAnsi="Tahoma" w:cs="Tahoma"/>
          <w:iCs/>
          <w:kern w:val="0"/>
          <w:sz w:val="20"/>
          <w:szCs w:val="20"/>
          <w14:ligatures w14:val="none"/>
        </w:rPr>
      </w:pPr>
      <w:r w:rsidRPr="009420DA">
        <w:rPr>
          <w:rFonts w:ascii="Tahoma" w:eastAsia="Times New Roman" w:hAnsi="Tahoma" w:cs="Tahoma"/>
          <w:iCs/>
          <w:kern w:val="0"/>
          <w:sz w:val="20"/>
          <w:szCs w:val="20"/>
          <w14:ligatures w14:val="none"/>
        </w:rPr>
        <w:t>zajistit fotodokumentaci povinné publicity projektu.</w:t>
      </w:r>
    </w:p>
    <w:p w14:paraId="017D3AB2" w14:textId="77777777" w:rsidR="007614F3" w:rsidRPr="009420DA" w:rsidRDefault="007614F3" w:rsidP="007614F3">
      <w:pPr>
        <w:numPr>
          <w:ilvl w:val="0"/>
          <w:numId w:val="10"/>
        </w:numPr>
        <w:spacing w:before="120" w:after="0" w:line="240" w:lineRule="auto"/>
        <w:ind w:left="357" w:hanging="357"/>
        <w:jc w:val="both"/>
        <w:rPr>
          <w:rFonts w:ascii="Tahoma" w:eastAsia="Times New Roman" w:hAnsi="Tahoma" w:cs="Tahoma"/>
          <w:kern w:val="0"/>
          <w:sz w:val="20"/>
          <w:szCs w:val="20"/>
          <w:lang w:eastAsia="cs-CZ"/>
          <w14:ligatures w14:val="none"/>
        </w:rPr>
      </w:pPr>
      <w:r w:rsidRPr="009420DA">
        <w:rPr>
          <w:rFonts w:ascii="Tahoma" w:eastAsia="Times New Roman" w:hAnsi="Tahoma" w:cs="Tahoma"/>
          <w:kern w:val="0"/>
          <w:sz w:val="20"/>
          <w:szCs w:val="20"/>
          <w:lang w:eastAsia="cs-CZ"/>
          <w14:ligatures w14:val="none"/>
        </w:rPr>
        <w:t>V případě, že příjemce bude vytvářet plakát propagující projekt, zašle jej v elektronické podobě poskytovateli. Příjemce je rovněž povinen v případě, že bude za účelem propagace projektu vytvářet video spot, poskytnout poskytovateli tento video spot a umožnit poskytovateli využití tohoto video spotu za účelem propagace projektu poskytovatelem.</w:t>
      </w:r>
    </w:p>
    <w:p w14:paraId="02A1AD3E" w14:textId="520FA06F" w:rsidR="00612CA8" w:rsidRDefault="00612CA8" w:rsidP="00612CA8">
      <w:pPr>
        <w:numPr>
          <w:ilvl w:val="0"/>
          <w:numId w:val="10"/>
        </w:numPr>
        <w:tabs>
          <w:tab w:val="clear" w:pos="720"/>
        </w:tabs>
        <w:spacing w:before="120" w:after="0" w:line="240" w:lineRule="auto"/>
        <w:ind w:left="357" w:hanging="357"/>
        <w:jc w:val="both"/>
        <w:rPr>
          <w:rFonts w:ascii="Tahoma" w:hAnsi="Tahoma" w:cs="Tahoma"/>
          <w:sz w:val="20"/>
          <w:szCs w:val="20"/>
        </w:rPr>
      </w:pPr>
      <w:r w:rsidRPr="009420DA">
        <w:rPr>
          <w:rFonts w:ascii="Tahoma" w:hAnsi="Tahoma" w:cs="Tahoma"/>
          <w:sz w:val="20"/>
          <w:szCs w:val="20"/>
        </w:rPr>
        <w:t>Příjemce je povinen v dostatečném časovém předstihu konzultovat s </w:t>
      </w:r>
      <w:r w:rsidR="00243E15">
        <w:rPr>
          <w:rFonts w:ascii="Tahoma" w:hAnsi="Tahoma" w:cs="Tahoma"/>
          <w:sz w:val="20"/>
          <w:szCs w:val="20"/>
        </w:rPr>
        <w:t>administrátorem</w:t>
      </w:r>
      <w:r w:rsidRPr="009420DA">
        <w:rPr>
          <w:rFonts w:ascii="Tahoma" w:hAnsi="Tahoma" w:cs="Tahoma"/>
          <w:sz w:val="20"/>
          <w:szCs w:val="20"/>
        </w:rPr>
        <w:t xml:space="preserve"> všechny formy, rozsah a způsoby prezentace Moravskoslezského kraje a poslat </w:t>
      </w:r>
      <w:r w:rsidRPr="00472A2B">
        <w:rPr>
          <w:rFonts w:ascii="Tahoma" w:hAnsi="Tahoma" w:cs="Tahoma"/>
          <w:sz w:val="20"/>
          <w:szCs w:val="20"/>
        </w:rPr>
        <w:t xml:space="preserve">náhled </w:t>
      </w:r>
      <w:r w:rsidRPr="00DE4B52">
        <w:rPr>
          <w:rFonts w:ascii="Tahoma" w:hAnsi="Tahoma" w:cs="Tahoma"/>
          <w:sz w:val="20"/>
          <w:szCs w:val="20"/>
        </w:rPr>
        <w:t xml:space="preserve">užití loga k odsouhlasení na </w:t>
      </w:r>
      <w:hyperlink r:id="rId8" w:history="1">
        <w:r w:rsidRPr="007968F9">
          <w:rPr>
            <w:rStyle w:val="Hypertextovodkaz"/>
            <w:rFonts w:ascii="Tahoma" w:hAnsi="Tahoma" w:cs="Tahoma"/>
            <w:color w:val="0070C0"/>
            <w:sz w:val="20"/>
            <w:szCs w:val="20"/>
          </w:rPr>
          <w:t>logo@msk.cz</w:t>
        </w:r>
      </w:hyperlink>
      <w:r w:rsidRPr="00DE4B52">
        <w:rPr>
          <w:rFonts w:ascii="Tahoma" w:hAnsi="Tahoma" w:cs="Tahoma"/>
          <w:sz w:val="20"/>
          <w:szCs w:val="20"/>
        </w:rPr>
        <w:t>.</w:t>
      </w:r>
    </w:p>
    <w:p w14:paraId="467B1AEC" w14:textId="73A88852" w:rsidR="00DE4B52" w:rsidRPr="001C2AEB" w:rsidRDefault="00DE4B52" w:rsidP="00612CA8">
      <w:pPr>
        <w:numPr>
          <w:ilvl w:val="0"/>
          <w:numId w:val="10"/>
        </w:numPr>
        <w:tabs>
          <w:tab w:val="clear" w:pos="720"/>
        </w:tabs>
        <w:spacing w:before="120" w:after="0" w:line="240" w:lineRule="auto"/>
        <w:ind w:left="357" w:hanging="357"/>
        <w:jc w:val="both"/>
        <w:rPr>
          <w:rFonts w:ascii="Tahoma" w:hAnsi="Tahoma" w:cs="Tahoma"/>
          <w:sz w:val="20"/>
          <w:szCs w:val="20"/>
        </w:rPr>
      </w:pPr>
      <w:r w:rsidRPr="001C2AEB">
        <w:rPr>
          <w:rFonts w:ascii="Tahoma" w:hAnsi="Tahoma" w:cs="Tahoma"/>
          <w:sz w:val="20"/>
          <w:szCs w:val="20"/>
        </w:rPr>
        <w:t>Veškeré náklady, které příjemce vynaloží na splnění povinností, stanovených v tomto článku smlouvy, jsou neuznatelnými náklady.</w:t>
      </w:r>
    </w:p>
    <w:p w14:paraId="32DC223F" w14:textId="77777777" w:rsidR="007614F3" w:rsidRPr="001C2AEB" w:rsidRDefault="007614F3" w:rsidP="007614F3">
      <w:pPr>
        <w:spacing w:before="360" w:after="0" w:line="240" w:lineRule="auto"/>
        <w:jc w:val="center"/>
        <w:rPr>
          <w:rFonts w:ascii="Tahoma" w:eastAsia="Times New Roman" w:hAnsi="Tahoma" w:cs="Tahoma"/>
          <w:b/>
          <w:bCs/>
          <w:kern w:val="0"/>
          <w:sz w:val="20"/>
          <w:szCs w:val="20"/>
          <w:lang w:eastAsia="cs-CZ"/>
          <w14:ligatures w14:val="none"/>
        </w:rPr>
      </w:pPr>
      <w:r w:rsidRPr="001C2AEB">
        <w:rPr>
          <w:rFonts w:ascii="Tahoma" w:eastAsia="Times New Roman" w:hAnsi="Tahoma" w:cs="Tahoma"/>
          <w:b/>
          <w:bCs/>
          <w:kern w:val="0"/>
          <w:sz w:val="20"/>
          <w:szCs w:val="20"/>
          <w:lang w:eastAsia="cs-CZ"/>
          <w14:ligatures w14:val="none"/>
        </w:rPr>
        <w:t>VIII.</w:t>
      </w:r>
      <w:r w:rsidRPr="001C2AEB">
        <w:rPr>
          <w:rFonts w:ascii="Tahoma" w:eastAsia="Times New Roman" w:hAnsi="Tahoma" w:cs="Tahoma"/>
          <w:b/>
          <w:bCs/>
          <w:kern w:val="0"/>
          <w:sz w:val="20"/>
          <w:szCs w:val="20"/>
          <w:lang w:eastAsia="cs-CZ"/>
          <w14:ligatures w14:val="none"/>
        </w:rPr>
        <w:br/>
        <w:t>Závěrečná ustanovení</w:t>
      </w:r>
    </w:p>
    <w:p w14:paraId="421AA8EC" w14:textId="77777777" w:rsidR="007614F3" w:rsidRPr="001C2AEB" w:rsidRDefault="007614F3" w:rsidP="007614F3">
      <w:pPr>
        <w:numPr>
          <w:ilvl w:val="0"/>
          <w:numId w:val="2"/>
        </w:numPr>
        <w:spacing w:before="120" w:after="0" w:line="240" w:lineRule="auto"/>
        <w:ind w:left="357" w:hanging="357"/>
        <w:jc w:val="both"/>
        <w:rPr>
          <w:rFonts w:ascii="Tahoma" w:eastAsia="Times New Roman" w:hAnsi="Tahoma" w:cs="Tahoma"/>
          <w:kern w:val="0"/>
          <w:sz w:val="20"/>
          <w:szCs w:val="20"/>
          <w:lang w:eastAsia="cs-CZ"/>
          <w14:ligatures w14:val="none"/>
        </w:rPr>
      </w:pPr>
      <w:r w:rsidRPr="001C2AEB">
        <w:rPr>
          <w:rFonts w:ascii="Tahoma" w:eastAsia="Times New Roman" w:hAnsi="Tahoma" w:cs="Tahoma"/>
          <w:kern w:val="0"/>
          <w:sz w:val="20"/>
          <w:szCs w:val="20"/>
          <w:lang w:eastAsia="cs-CZ"/>
          <w14:ligatures w14:val="none"/>
        </w:rPr>
        <w:t>Poskytovatel si vyhrazuje právo vypovědět tuto smlouvu s výpovědní dobou 15 dnů od doručení výpovědi příjemci v případě, že příjemce poruší rozpočtovou kázeň a poskytovatel má podle této smlouvy ještě povinnost poskytnout mu další finanční plnění.</w:t>
      </w:r>
    </w:p>
    <w:p w14:paraId="13CF3E01" w14:textId="77777777" w:rsidR="007614F3" w:rsidRPr="001C2AEB" w:rsidRDefault="007614F3" w:rsidP="007614F3">
      <w:pPr>
        <w:numPr>
          <w:ilvl w:val="0"/>
          <w:numId w:val="2"/>
        </w:numPr>
        <w:spacing w:before="120" w:after="0" w:line="240" w:lineRule="auto"/>
        <w:ind w:left="357" w:hanging="357"/>
        <w:jc w:val="both"/>
        <w:rPr>
          <w:rFonts w:ascii="Tahoma" w:eastAsia="Times New Roman" w:hAnsi="Tahoma" w:cs="Tahoma"/>
          <w:kern w:val="0"/>
          <w:sz w:val="20"/>
          <w:szCs w:val="20"/>
          <w:lang w:eastAsia="cs-CZ"/>
          <w14:ligatures w14:val="none"/>
        </w:rPr>
      </w:pPr>
      <w:r w:rsidRPr="001C2AEB">
        <w:rPr>
          <w:rFonts w:ascii="Tahoma" w:eastAsia="Times New Roman" w:hAnsi="Tahoma" w:cs="Tahoma"/>
          <w:kern w:val="0"/>
          <w:sz w:val="20"/>
          <w:szCs w:val="20"/>
          <w:lang w:eastAsia="cs-CZ"/>
          <w14:ligatures w14:val="none"/>
        </w:rPr>
        <w:t>Poskytovatel není oprávněn tuto smlouvu vypovědět:</w:t>
      </w:r>
    </w:p>
    <w:p w14:paraId="108A5ECB" w14:textId="77777777" w:rsidR="007614F3" w:rsidRPr="000E5065" w:rsidRDefault="007614F3" w:rsidP="007614F3">
      <w:pPr>
        <w:numPr>
          <w:ilvl w:val="1"/>
          <w:numId w:val="12"/>
        </w:numPr>
        <w:tabs>
          <w:tab w:val="left" w:pos="714"/>
        </w:tabs>
        <w:spacing w:before="120" w:after="0" w:line="240" w:lineRule="auto"/>
        <w:ind w:left="714" w:hanging="357"/>
        <w:jc w:val="both"/>
        <w:rPr>
          <w:rFonts w:ascii="Tahoma" w:eastAsia="Times New Roman" w:hAnsi="Tahoma" w:cs="Tahoma"/>
          <w:kern w:val="0"/>
          <w:sz w:val="20"/>
          <w:szCs w:val="20"/>
          <w:lang w:eastAsia="cs-CZ"/>
          <w14:ligatures w14:val="none"/>
        </w:rPr>
      </w:pPr>
      <w:r w:rsidRPr="000E5065">
        <w:rPr>
          <w:rFonts w:ascii="Tahoma" w:eastAsia="Times New Roman" w:hAnsi="Tahoma" w:cs="Tahoma"/>
          <w:kern w:val="0"/>
          <w:sz w:val="20"/>
          <w:szCs w:val="20"/>
          <w:lang w:eastAsia="cs-CZ"/>
          <w14:ligatures w14:val="none"/>
        </w:rPr>
        <w:t>poruší</w:t>
      </w:r>
      <w:r w:rsidRPr="000E5065">
        <w:rPr>
          <w:rFonts w:ascii="Tahoma" w:eastAsia="Times New Roman" w:hAnsi="Tahoma" w:cs="Tahoma"/>
          <w:kern w:val="0"/>
          <w:sz w:val="20"/>
          <w:szCs w:val="20"/>
          <w:lang w:eastAsia="cs-CZ"/>
          <w14:ligatures w14:val="none"/>
        </w:rPr>
        <w:noBreakHyphen/>
        <w:t>li příjemce rozpočtovou kázeň porušením některé z podmínek uvedených v čl. V odst. 2 této smlouvy, nepřesáhne-li výše neoprávněně použitých nebo zadržených peněžních prostředků 50 % peněžních prostředků poskytnutých ke dni porušení rozpočtové kázně, nebo</w:t>
      </w:r>
    </w:p>
    <w:p w14:paraId="27634E97" w14:textId="77777777" w:rsidR="007614F3" w:rsidRPr="000E5065" w:rsidRDefault="007614F3" w:rsidP="007614F3">
      <w:pPr>
        <w:numPr>
          <w:ilvl w:val="1"/>
          <w:numId w:val="12"/>
        </w:numPr>
        <w:tabs>
          <w:tab w:val="left" w:pos="714"/>
        </w:tabs>
        <w:spacing w:before="120" w:after="0" w:line="240" w:lineRule="auto"/>
        <w:ind w:left="714" w:hanging="357"/>
        <w:jc w:val="both"/>
        <w:rPr>
          <w:rFonts w:ascii="Tahoma" w:eastAsia="Times New Roman" w:hAnsi="Tahoma" w:cs="Tahoma"/>
          <w:kern w:val="0"/>
          <w:sz w:val="20"/>
          <w:szCs w:val="20"/>
          <w:lang w:eastAsia="cs-CZ"/>
          <w14:ligatures w14:val="none"/>
        </w:rPr>
      </w:pPr>
      <w:r w:rsidRPr="000E5065">
        <w:rPr>
          <w:rFonts w:ascii="Tahoma" w:eastAsia="Times New Roman" w:hAnsi="Tahoma" w:cs="Tahoma"/>
          <w:kern w:val="0"/>
          <w:sz w:val="20"/>
          <w:szCs w:val="20"/>
          <w:lang w:eastAsia="cs-CZ"/>
          <w14:ligatures w14:val="none"/>
        </w:rPr>
        <w:lastRenderedPageBreak/>
        <w:t>poruší</w:t>
      </w:r>
      <w:r w:rsidRPr="000E5065">
        <w:rPr>
          <w:rFonts w:ascii="Tahoma" w:eastAsia="Times New Roman" w:hAnsi="Tahoma" w:cs="Tahoma"/>
          <w:kern w:val="0"/>
          <w:sz w:val="20"/>
          <w:szCs w:val="20"/>
          <w:lang w:eastAsia="cs-CZ"/>
          <w14:ligatures w14:val="none"/>
        </w:rPr>
        <w:noBreakHyphen/>
        <w:t>li příjemce rozpočtovou kázeň porušením některé z podmínek uvedených v čl. V odst. 3 této smlouvy, jedná-li se o méně závažné porušení podmínky, za něž je v čl. V odst. 4 této smlouvy stanoven nižší odvod.</w:t>
      </w:r>
    </w:p>
    <w:p w14:paraId="27CABD37" w14:textId="77777777" w:rsidR="007614F3" w:rsidRPr="000E5065" w:rsidRDefault="007614F3" w:rsidP="007614F3">
      <w:pPr>
        <w:numPr>
          <w:ilvl w:val="0"/>
          <w:numId w:val="2"/>
        </w:numPr>
        <w:spacing w:before="120" w:after="0" w:line="240" w:lineRule="auto"/>
        <w:ind w:left="357" w:hanging="357"/>
        <w:jc w:val="both"/>
        <w:rPr>
          <w:rFonts w:ascii="Tahoma" w:eastAsia="Times New Roman" w:hAnsi="Tahoma" w:cs="Tahoma"/>
          <w:kern w:val="0"/>
          <w:sz w:val="20"/>
          <w:szCs w:val="20"/>
          <w:lang w:eastAsia="cs-CZ"/>
          <w14:ligatures w14:val="none"/>
        </w:rPr>
      </w:pPr>
      <w:r w:rsidRPr="000E5065">
        <w:rPr>
          <w:rFonts w:ascii="Tahoma" w:eastAsia="Times New Roman" w:hAnsi="Tahoma" w:cs="Tahoma"/>
          <w:kern w:val="0"/>
          <w:sz w:val="20"/>
          <w:szCs w:val="20"/>
          <w:lang w:eastAsia="cs-CZ"/>
          <w14:ligatures w14:val="none"/>
        </w:rPr>
        <w:t>Případné změny a doplňky této smlouvy budou smluvní strany řešit písemnými, vzestupně číslovanými dodatky k této smlouvě, které budou výslovně za dodatky této smlouvy označeny.</w:t>
      </w:r>
    </w:p>
    <w:p w14:paraId="27C9AFF6" w14:textId="77777777" w:rsidR="007614F3" w:rsidRPr="000E5065" w:rsidRDefault="007614F3" w:rsidP="007614F3">
      <w:pPr>
        <w:numPr>
          <w:ilvl w:val="0"/>
          <w:numId w:val="2"/>
        </w:numPr>
        <w:spacing w:before="120" w:after="0" w:line="240" w:lineRule="auto"/>
        <w:ind w:left="357" w:hanging="357"/>
        <w:jc w:val="both"/>
        <w:rPr>
          <w:rFonts w:ascii="Tahoma" w:eastAsia="Times New Roman" w:hAnsi="Tahoma" w:cs="Tahoma"/>
          <w:kern w:val="0"/>
          <w:sz w:val="20"/>
          <w:szCs w:val="20"/>
          <w:lang w:eastAsia="cs-CZ"/>
          <w14:ligatures w14:val="none"/>
        </w:rPr>
      </w:pPr>
      <w:bookmarkStart w:id="3" w:name="_Hlk153551580"/>
      <w:r w:rsidRPr="000E5065">
        <w:rPr>
          <w:rFonts w:ascii="Tahoma" w:eastAsia="Times New Roman" w:hAnsi="Tahoma" w:cs="Tahoma"/>
          <w:kern w:val="0"/>
          <w:sz w:val="20"/>
          <w:szCs w:val="20"/>
          <w:lang w:eastAsia="cs-CZ"/>
          <w14:ligatures w14:val="none"/>
        </w:rPr>
        <w:t>Je-li tato smlouva uzavírána v listinné podobě, vyhotovuje se ve třech stejnopisech s platností originálu, z nichž dva obdrží poskytovatel a jeden příjemce. Je-li tato smlouva uzavírána elektronicky, obdrží obě strany její elektronický originál opatřený uznávanými elektronickými podpisy</w:t>
      </w:r>
      <w:bookmarkEnd w:id="3"/>
      <w:r w:rsidRPr="000E5065">
        <w:rPr>
          <w:rFonts w:ascii="Tahoma" w:eastAsia="Times New Roman" w:hAnsi="Tahoma" w:cs="Tahoma"/>
          <w:kern w:val="0"/>
          <w:sz w:val="20"/>
          <w:szCs w:val="20"/>
          <w:lang w:eastAsia="cs-CZ"/>
          <w14:ligatures w14:val="none"/>
        </w:rPr>
        <w:t>.</w:t>
      </w:r>
    </w:p>
    <w:p w14:paraId="7F70470E" w14:textId="3C8AA501" w:rsidR="007614F3" w:rsidRPr="000E5065" w:rsidRDefault="007614F3" w:rsidP="007614F3">
      <w:pPr>
        <w:numPr>
          <w:ilvl w:val="0"/>
          <w:numId w:val="2"/>
        </w:numPr>
        <w:spacing w:before="120" w:after="0" w:line="240" w:lineRule="auto"/>
        <w:ind w:left="357" w:hanging="357"/>
        <w:jc w:val="both"/>
        <w:rPr>
          <w:rFonts w:ascii="Tahoma" w:eastAsia="Times New Roman" w:hAnsi="Tahoma" w:cs="Tahoma"/>
          <w:kern w:val="0"/>
          <w:sz w:val="20"/>
          <w:szCs w:val="20"/>
          <w:lang w:eastAsia="cs-CZ"/>
          <w14:ligatures w14:val="none"/>
        </w:rPr>
      </w:pPr>
      <w:r w:rsidRPr="000E5065">
        <w:rPr>
          <w:rFonts w:ascii="Tahoma" w:eastAsia="Times New Roman" w:hAnsi="Tahoma" w:cs="Tahoma"/>
          <w:kern w:val="0"/>
          <w:sz w:val="20"/>
          <w:szCs w:val="20"/>
          <w:lang w:eastAsia="cs-CZ"/>
          <w14:ligatures w14:val="none"/>
        </w:rPr>
        <w:t xml:space="preserve">Tato smlouva nabývá platnosti a účinnosti dnem, kdy vyjádření souhlasu s obsahem návrhu dojde druhé smluvní straně, pokud z odst. 6 tohoto článku nevyplývá něco jiného. </w:t>
      </w:r>
    </w:p>
    <w:p w14:paraId="1162EA5C" w14:textId="77777777" w:rsidR="007614F3" w:rsidRPr="000E5065" w:rsidRDefault="007614F3" w:rsidP="007614F3">
      <w:pPr>
        <w:numPr>
          <w:ilvl w:val="0"/>
          <w:numId w:val="2"/>
        </w:numPr>
        <w:spacing w:before="120" w:after="0" w:line="240" w:lineRule="auto"/>
        <w:ind w:left="357" w:hanging="357"/>
        <w:jc w:val="both"/>
        <w:rPr>
          <w:rFonts w:ascii="Tahoma" w:eastAsia="Times New Roman" w:hAnsi="Tahoma" w:cs="Tahoma"/>
          <w:kern w:val="0"/>
          <w:sz w:val="20"/>
          <w:szCs w:val="20"/>
          <w:lang w:eastAsia="cs-CZ"/>
          <w14:ligatures w14:val="none"/>
        </w:rPr>
      </w:pPr>
      <w:r w:rsidRPr="000E5065">
        <w:rPr>
          <w:rFonts w:ascii="Tahoma" w:eastAsia="Times New Roman" w:hAnsi="Tahoma" w:cs="Tahoma"/>
          <w:kern w:val="0"/>
          <w:sz w:val="20"/>
          <w:szCs w:val="20"/>
          <w:lang w:eastAsia="cs-CZ"/>
          <w14:ligatures w14:val="none"/>
        </w:rPr>
        <w:t>Má-li být tato smlouva povinně uveřejněna v registru smluv dle zákona č. 340/2015 Sb., o zvláštních podmínkách účinnosti některých smluv, uveřejňování těchto smluv a o registru smluv (zákon o registru smluv), ve znění pozdějších předpisů (dále jen „zákon o registru smluv“), provede její uveřejnění v souladu se zákonem o registru smluv poskytovatel. V takovém případě nabývá smlouva účinnosti dnem jejího uveřejnění v registru smluv.</w:t>
      </w:r>
    </w:p>
    <w:p w14:paraId="2881EE1F" w14:textId="2DE8F9AC" w:rsidR="007614F3" w:rsidRPr="000E5065" w:rsidRDefault="007614F3" w:rsidP="007614F3">
      <w:pPr>
        <w:numPr>
          <w:ilvl w:val="0"/>
          <w:numId w:val="2"/>
        </w:numPr>
        <w:spacing w:before="120" w:after="0" w:line="240" w:lineRule="auto"/>
        <w:ind w:left="357" w:hanging="357"/>
        <w:jc w:val="both"/>
        <w:rPr>
          <w:rFonts w:ascii="Tahoma" w:eastAsia="Times New Roman" w:hAnsi="Tahoma" w:cs="Tahoma"/>
          <w:kern w:val="0"/>
          <w:sz w:val="20"/>
          <w:szCs w:val="20"/>
          <w:lang w:eastAsia="cs-CZ"/>
          <w14:ligatures w14:val="none"/>
        </w:rPr>
      </w:pPr>
      <w:r w:rsidRPr="000E5065">
        <w:rPr>
          <w:rFonts w:ascii="Tahoma" w:eastAsia="Times New Roman" w:hAnsi="Tahoma" w:cs="Tahoma"/>
          <w:kern w:val="0"/>
          <w:sz w:val="20"/>
          <w:szCs w:val="20"/>
          <w:lang w:eastAsia="cs-CZ"/>
          <w14:ligatures w14:val="none"/>
        </w:rPr>
        <w:t>V případě, že tato smlouva nebude uveřejněna dle odst. 6 tohoto článku smlouvy, bere příjemce na vědomí a výslovně souhlasí s tím, že smlouva včetně případných dodatků bude zveřejněna na oficiálních webových stránkách Moravskoslezského kraje. Smlouva bude zveřejněna po anonymizaci provedené v souladu s platnými právními předpisy.</w:t>
      </w:r>
    </w:p>
    <w:p w14:paraId="530E9A00" w14:textId="2038A459" w:rsidR="007614F3" w:rsidRPr="000E5065" w:rsidRDefault="007614F3" w:rsidP="007614F3">
      <w:pPr>
        <w:numPr>
          <w:ilvl w:val="0"/>
          <w:numId w:val="2"/>
        </w:numPr>
        <w:spacing w:before="120" w:after="0" w:line="240" w:lineRule="auto"/>
        <w:ind w:left="357" w:hanging="357"/>
        <w:jc w:val="both"/>
        <w:rPr>
          <w:rFonts w:ascii="Tahoma" w:eastAsia="Times New Roman" w:hAnsi="Tahoma" w:cs="Tahoma"/>
          <w:kern w:val="0"/>
          <w:sz w:val="20"/>
          <w:szCs w:val="20"/>
          <w:lang w:eastAsia="cs-CZ"/>
          <w14:ligatures w14:val="none"/>
        </w:rPr>
      </w:pPr>
      <w:r w:rsidRPr="000E5065">
        <w:rPr>
          <w:rFonts w:ascii="Tahoma" w:eastAsia="Times New Roman" w:hAnsi="Tahoma" w:cs="Tahoma"/>
          <w:kern w:val="0"/>
          <w:sz w:val="20"/>
          <w:szCs w:val="20"/>
          <w:lang w:eastAsia="cs-CZ"/>
          <w14:ligatures w14:val="none"/>
        </w:rPr>
        <w:t xml:space="preserve">Osobní údaje obsažené v této smlouvě budou poskytovatelem zpracovávány pouze pro účely plnění práv a povinností vyplývajících z této smlouvy; k jiným účelům nebudou tyto osobní údaje poskytovatelem použity. Poskytovatel při zpracovávání osobních údajů dodržuje platné právní předpisy. Podrobné informace o ochraně osobních údajů jsou dostupné na oficiálních webových stránkách Moravskoslezského kraje </w:t>
      </w:r>
      <w:hyperlink r:id="rId9" w:history="1">
        <w:r w:rsidR="00946CD1" w:rsidRPr="000E5065">
          <w:rPr>
            <w:rStyle w:val="Hypertextovodkaz"/>
            <w:rFonts w:ascii="Tahoma" w:eastAsia="Times New Roman" w:hAnsi="Tahoma" w:cs="Tahoma"/>
            <w:color w:val="auto"/>
            <w:kern w:val="0"/>
            <w:sz w:val="20"/>
            <w:szCs w:val="20"/>
            <w:lang w:eastAsia="cs-CZ"/>
            <w14:ligatures w14:val="none"/>
          </w:rPr>
          <w:t>www.msk.cz</w:t>
        </w:r>
      </w:hyperlink>
      <w:r w:rsidRPr="000E5065">
        <w:rPr>
          <w:rFonts w:ascii="Tahoma" w:eastAsia="Times New Roman" w:hAnsi="Tahoma" w:cs="Tahoma"/>
          <w:kern w:val="0"/>
          <w:sz w:val="20"/>
          <w:szCs w:val="20"/>
          <w:lang w:eastAsia="cs-CZ"/>
          <w14:ligatures w14:val="none"/>
        </w:rPr>
        <w:t>.</w:t>
      </w:r>
    </w:p>
    <w:p w14:paraId="7236D0EE" w14:textId="77777777" w:rsidR="007614F3" w:rsidRPr="00B37924" w:rsidRDefault="007614F3" w:rsidP="007614F3">
      <w:pPr>
        <w:numPr>
          <w:ilvl w:val="0"/>
          <w:numId w:val="2"/>
        </w:numPr>
        <w:spacing w:before="120" w:after="0" w:line="240" w:lineRule="auto"/>
        <w:ind w:left="357" w:hanging="357"/>
        <w:jc w:val="both"/>
        <w:rPr>
          <w:rFonts w:ascii="Tahoma" w:eastAsia="Times New Roman" w:hAnsi="Tahoma" w:cs="Tahoma"/>
          <w:kern w:val="0"/>
          <w:sz w:val="20"/>
          <w:szCs w:val="20"/>
          <w:lang w:eastAsia="cs-CZ"/>
          <w14:ligatures w14:val="none"/>
        </w:rPr>
      </w:pPr>
      <w:r w:rsidRPr="000E5065">
        <w:rPr>
          <w:rFonts w:ascii="Tahoma" w:eastAsia="Times New Roman" w:hAnsi="Tahoma" w:cs="Tahoma"/>
          <w:kern w:val="0"/>
          <w:sz w:val="20"/>
          <w:szCs w:val="20"/>
          <w:lang w:eastAsia="cs-CZ"/>
          <w14:ligatures w14:val="none"/>
        </w:rPr>
        <w:t>Doložka platnosti právního jednání dle § 23 zákona č. 129/2000 Sb., o krajích (krajské zřízení</w:t>
      </w:r>
      <w:r w:rsidRPr="00B37924">
        <w:rPr>
          <w:rFonts w:ascii="Tahoma" w:eastAsia="Times New Roman" w:hAnsi="Tahoma" w:cs="Tahoma"/>
          <w:kern w:val="0"/>
          <w:sz w:val="20"/>
          <w:szCs w:val="20"/>
          <w:lang w:eastAsia="cs-CZ"/>
          <w14:ligatures w14:val="none"/>
        </w:rPr>
        <w:t>), ve znění pozdějších předpisů:</w:t>
      </w:r>
    </w:p>
    <w:p w14:paraId="3BFA3FFC" w14:textId="5EE02731" w:rsidR="007614F3" w:rsidRDefault="007614F3" w:rsidP="007614F3">
      <w:pPr>
        <w:spacing w:before="120" w:after="0" w:line="240" w:lineRule="auto"/>
        <w:ind w:left="357"/>
        <w:jc w:val="both"/>
        <w:rPr>
          <w:rFonts w:ascii="Tahoma" w:eastAsia="Times New Roman" w:hAnsi="Tahoma" w:cs="Tahoma"/>
          <w:kern w:val="0"/>
          <w:sz w:val="20"/>
          <w:szCs w:val="20"/>
          <w:lang w:eastAsia="cs-CZ"/>
          <w14:ligatures w14:val="none"/>
        </w:rPr>
      </w:pPr>
      <w:r w:rsidRPr="00A61E50">
        <w:rPr>
          <w:rFonts w:ascii="Tahoma" w:eastAsia="Times New Roman" w:hAnsi="Tahoma" w:cs="Tahoma"/>
          <w:kern w:val="0"/>
          <w:sz w:val="20"/>
          <w:szCs w:val="20"/>
          <w:lang w:eastAsia="cs-CZ"/>
          <w14:ligatures w14:val="none"/>
        </w:rPr>
        <w:t>O poskytnutí dotace a uzavření této smlouvy rozhodlo zastupitelstvo kraje svým usnesením č. </w:t>
      </w:r>
      <w:r w:rsidR="00906F0E" w:rsidRPr="00A61E50">
        <w:rPr>
          <w:rFonts w:ascii="Tahoma" w:eastAsia="Times New Roman" w:hAnsi="Tahoma" w:cs="Tahoma"/>
          <w:kern w:val="0"/>
          <w:sz w:val="20"/>
          <w:szCs w:val="20"/>
          <w:highlight w:val="yellow"/>
          <w:lang w:eastAsia="cs-CZ"/>
          <w14:ligatures w14:val="none"/>
        </w:rPr>
        <w:t>XXX</w:t>
      </w:r>
      <w:r w:rsidRPr="00A61E50">
        <w:rPr>
          <w:rFonts w:ascii="Tahoma" w:eastAsia="Times New Roman" w:hAnsi="Tahoma" w:cs="Tahoma"/>
          <w:kern w:val="0"/>
          <w:sz w:val="20"/>
          <w:szCs w:val="20"/>
          <w:lang w:eastAsia="cs-CZ"/>
          <w14:ligatures w14:val="none"/>
        </w:rPr>
        <w:t xml:space="preserve"> ze dne 1</w:t>
      </w:r>
      <w:r w:rsidR="001E322C" w:rsidRPr="00A61E50">
        <w:rPr>
          <w:rFonts w:ascii="Tahoma" w:eastAsia="Times New Roman" w:hAnsi="Tahoma" w:cs="Tahoma"/>
          <w:kern w:val="0"/>
          <w:sz w:val="20"/>
          <w:szCs w:val="20"/>
          <w:lang w:eastAsia="cs-CZ"/>
          <w14:ligatures w14:val="none"/>
        </w:rPr>
        <w:t>6</w:t>
      </w:r>
      <w:r w:rsidRPr="00A61E50">
        <w:rPr>
          <w:rFonts w:ascii="Tahoma" w:eastAsia="Times New Roman" w:hAnsi="Tahoma" w:cs="Tahoma"/>
          <w:kern w:val="0"/>
          <w:sz w:val="20"/>
          <w:szCs w:val="20"/>
          <w:lang w:eastAsia="cs-CZ"/>
          <w14:ligatures w14:val="none"/>
        </w:rPr>
        <w:t>.3.202</w:t>
      </w:r>
      <w:r w:rsidR="001E322C" w:rsidRPr="00A61E50">
        <w:rPr>
          <w:rFonts w:ascii="Tahoma" w:eastAsia="Times New Roman" w:hAnsi="Tahoma" w:cs="Tahoma"/>
          <w:kern w:val="0"/>
          <w:sz w:val="20"/>
          <w:szCs w:val="20"/>
          <w:lang w:eastAsia="cs-CZ"/>
          <w14:ligatures w14:val="none"/>
        </w:rPr>
        <w:t>6</w:t>
      </w:r>
      <w:r w:rsidRPr="00A61E50">
        <w:rPr>
          <w:rFonts w:ascii="Tahoma" w:eastAsia="Times New Roman" w:hAnsi="Tahoma" w:cs="Tahoma"/>
          <w:kern w:val="0"/>
          <w:sz w:val="20"/>
          <w:szCs w:val="20"/>
          <w:lang w:eastAsia="cs-CZ"/>
          <w14:ligatures w14:val="none"/>
        </w:rPr>
        <w:t xml:space="preserve"> </w:t>
      </w:r>
    </w:p>
    <w:p w14:paraId="4B45BB25" w14:textId="77777777" w:rsidR="00167317" w:rsidRPr="00AC1072" w:rsidRDefault="00167317" w:rsidP="00167317">
      <w:pPr>
        <w:numPr>
          <w:ilvl w:val="0"/>
          <w:numId w:val="2"/>
        </w:numPr>
        <w:spacing w:before="120" w:after="0" w:line="240" w:lineRule="auto"/>
        <w:ind w:left="357" w:hanging="357"/>
        <w:jc w:val="both"/>
        <w:rPr>
          <w:rFonts w:ascii="Tahoma" w:eastAsia="Times New Roman" w:hAnsi="Tahoma" w:cs="Tahoma"/>
          <w:kern w:val="0"/>
          <w:sz w:val="20"/>
          <w:szCs w:val="20"/>
          <w:lang w:eastAsia="cs-CZ"/>
          <w14:ligatures w14:val="none"/>
        </w:rPr>
      </w:pPr>
      <w:r w:rsidRPr="00AC1072">
        <w:rPr>
          <w:rFonts w:ascii="Tahoma" w:eastAsia="Times New Roman" w:hAnsi="Tahoma" w:cs="Tahoma"/>
          <w:kern w:val="0"/>
          <w:sz w:val="20"/>
          <w:szCs w:val="20"/>
          <w:lang w:eastAsia="cs-CZ"/>
          <w14:ligatures w14:val="none"/>
        </w:rPr>
        <w:t xml:space="preserve">Doložka platnosti právního jednání dle § 41 zákona č. 128/2000 Sb., o obcích (obecní zřízení), ve znění pozdějších předpisů: </w:t>
      </w:r>
    </w:p>
    <w:p w14:paraId="4D29540E" w14:textId="1573A6C0" w:rsidR="00167317" w:rsidRPr="00A61E50" w:rsidRDefault="00167317" w:rsidP="00167317">
      <w:pPr>
        <w:spacing w:before="120" w:after="0" w:line="240" w:lineRule="auto"/>
        <w:ind w:left="357"/>
        <w:jc w:val="both"/>
        <w:rPr>
          <w:rFonts w:ascii="Tahoma" w:eastAsia="Times New Roman" w:hAnsi="Tahoma" w:cs="Tahoma"/>
          <w:kern w:val="0"/>
          <w:sz w:val="20"/>
          <w:szCs w:val="20"/>
          <w:lang w:eastAsia="cs-CZ"/>
          <w14:ligatures w14:val="none"/>
        </w:rPr>
      </w:pPr>
      <w:r>
        <w:rPr>
          <w:rFonts w:ascii="Tahoma" w:eastAsia="Times New Roman" w:hAnsi="Tahoma" w:cs="Tahoma"/>
          <w:kern w:val="0"/>
          <w:sz w:val="20"/>
          <w:szCs w:val="20"/>
          <w:lang w:eastAsia="cs-CZ"/>
          <w14:ligatures w14:val="none"/>
        </w:rPr>
        <w:t>O</w:t>
      </w:r>
      <w:r w:rsidRPr="008E1708">
        <w:rPr>
          <w:rFonts w:ascii="Tahoma" w:eastAsia="Times New Roman" w:hAnsi="Tahoma" w:cs="Tahoma"/>
          <w:kern w:val="0"/>
          <w:sz w:val="20"/>
          <w:szCs w:val="20"/>
          <w:lang w:eastAsia="cs-CZ"/>
          <w14:ligatures w14:val="none"/>
        </w:rPr>
        <w:t xml:space="preserve"> přijetí dotace a uzavření této </w:t>
      </w:r>
      <w:r w:rsidRPr="002D6A54">
        <w:rPr>
          <w:rFonts w:ascii="Tahoma" w:eastAsia="Times New Roman" w:hAnsi="Tahoma" w:cs="Tahoma"/>
          <w:kern w:val="0"/>
          <w:sz w:val="20"/>
          <w:szCs w:val="20"/>
          <w:lang w:eastAsia="cs-CZ"/>
          <w14:ligatures w14:val="none"/>
        </w:rPr>
        <w:t>smlouvy rozhodl</w:t>
      </w:r>
      <w:r w:rsidR="00FC58F9" w:rsidRPr="002D6A54">
        <w:rPr>
          <w:rFonts w:ascii="Tahoma" w:eastAsia="Times New Roman" w:hAnsi="Tahoma" w:cs="Tahoma"/>
          <w:kern w:val="0"/>
          <w:sz w:val="20"/>
          <w:szCs w:val="20"/>
          <w:lang w:eastAsia="cs-CZ"/>
          <w14:ligatures w14:val="none"/>
        </w:rPr>
        <w:t>o zastupitelstvo</w:t>
      </w:r>
      <w:r w:rsidRPr="008E1708">
        <w:rPr>
          <w:rFonts w:ascii="Tahoma" w:eastAsia="Times New Roman" w:hAnsi="Tahoma" w:cs="Tahoma"/>
          <w:kern w:val="0"/>
          <w:sz w:val="20"/>
          <w:szCs w:val="20"/>
          <w:lang w:eastAsia="cs-CZ"/>
          <w14:ligatures w14:val="none"/>
        </w:rPr>
        <w:t xml:space="preserve"> města svým usnesením č. </w:t>
      </w:r>
      <w:r w:rsidRPr="003F1298">
        <w:rPr>
          <w:rFonts w:ascii="Tahoma" w:eastAsia="Times New Roman" w:hAnsi="Tahoma" w:cs="Tahoma"/>
          <w:kern w:val="0"/>
          <w:sz w:val="20"/>
          <w:szCs w:val="20"/>
          <w:highlight w:val="yellow"/>
          <w:lang w:eastAsia="cs-CZ"/>
          <w14:ligatures w14:val="none"/>
        </w:rPr>
        <w:t>XXX</w:t>
      </w:r>
      <w:r w:rsidRPr="008E1708">
        <w:rPr>
          <w:rFonts w:ascii="Tahoma" w:eastAsia="Times New Roman" w:hAnsi="Tahoma" w:cs="Tahoma"/>
          <w:kern w:val="0"/>
          <w:sz w:val="20"/>
          <w:szCs w:val="20"/>
          <w:lang w:eastAsia="cs-CZ"/>
          <w14:ligatures w14:val="none"/>
        </w:rPr>
        <w:t xml:space="preserve"> ze dne </w:t>
      </w:r>
      <w:r w:rsidRPr="00E34379">
        <w:rPr>
          <w:rFonts w:ascii="Tahoma" w:eastAsia="Times New Roman" w:hAnsi="Tahoma" w:cs="Tahoma"/>
          <w:kern w:val="0"/>
          <w:sz w:val="20"/>
          <w:szCs w:val="20"/>
          <w:highlight w:val="yellow"/>
          <w:lang w:eastAsia="cs-CZ"/>
          <w14:ligatures w14:val="none"/>
        </w:rPr>
        <w:t>XXX.2026</w:t>
      </w:r>
      <w:r w:rsidRPr="008E1708">
        <w:rPr>
          <w:rFonts w:ascii="Tahoma" w:eastAsia="Times New Roman" w:hAnsi="Tahoma" w:cs="Tahoma"/>
          <w:kern w:val="0"/>
          <w:sz w:val="20"/>
          <w:szCs w:val="20"/>
          <w:lang w:eastAsia="cs-CZ"/>
          <w14:ligatures w14:val="none"/>
        </w:rPr>
        <w:t>.</w:t>
      </w:r>
    </w:p>
    <w:p w14:paraId="1FDBB89A" w14:textId="77777777" w:rsidR="00167317" w:rsidRPr="00A61E50" w:rsidRDefault="00167317" w:rsidP="00167317">
      <w:pPr>
        <w:spacing w:before="120" w:after="0" w:line="240" w:lineRule="auto"/>
        <w:jc w:val="both"/>
        <w:rPr>
          <w:rFonts w:ascii="Tahoma" w:eastAsia="Times New Roman" w:hAnsi="Tahoma" w:cs="Tahoma"/>
          <w:kern w:val="0"/>
          <w:sz w:val="20"/>
          <w:szCs w:val="20"/>
          <w:lang w:eastAsia="cs-CZ"/>
          <w14:ligatures w14:val="none"/>
        </w:rPr>
      </w:pPr>
    </w:p>
    <w:p w14:paraId="0A757467" w14:textId="77777777" w:rsidR="007614F3" w:rsidRPr="00D40529" w:rsidRDefault="007614F3" w:rsidP="007614F3">
      <w:pPr>
        <w:tabs>
          <w:tab w:val="left" w:pos="6096"/>
        </w:tabs>
        <w:spacing w:before="480" w:after="0" w:line="240" w:lineRule="auto"/>
        <w:jc w:val="both"/>
        <w:rPr>
          <w:rFonts w:ascii="Tahoma" w:eastAsia="Times New Roman" w:hAnsi="Tahoma" w:cs="Tahoma"/>
          <w:iCs/>
          <w:kern w:val="0"/>
          <w:sz w:val="20"/>
          <w:szCs w:val="20"/>
          <w:lang w:eastAsia="cs-CZ"/>
          <w14:ligatures w14:val="none"/>
        </w:rPr>
      </w:pPr>
      <w:r w:rsidRPr="00D40529">
        <w:rPr>
          <w:rFonts w:ascii="Tahoma" w:eastAsia="Times New Roman" w:hAnsi="Tahoma" w:cs="Tahoma"/>
          <w:kern w:val="0"/>
          <w:sz w:val="20"/>
          <w:szCs w:val="20"/>
          <w:lang w:eastAsia="cs-CZ"/>
          <w14:ligatures w14:val="none"/>
        </w:rPr>
        <w:t>Ostravě dne ………………</w:t>
      </w:r>
      <w:r w:rsidRPr="00D40529">
        <w:rPr>
          <w:rFonts w:ascii="Tahoma" w:eastAsia="Times New Roman" w:hAnsi="Tahoma" w:cs="Tahoma"/>
          <w:kern w:val="0"/>
          <w:sz w:val="20"/>
          <w:szCs w:val="20"/>
          <w:lang w:eastAsia="cs-CZ"/>
          <w14:ligatures w14:val="none"/>
        </w:rPr>
        <w:tab/>
        <w:t>V ……………… dne ………………</w:t>
      </w:r>
    </w:p>
    <w:p w14:paraId="56FF3C54" w14:textId="77777777" w:rsidR="007614F3" w:rsidRPr="00D40529" w:rsidRDefault="007614F3" w:rsidP="007614F3">
      <w:pPr>
        <w:tabs>
          <w:tab w:val="left" w:pos="6096"/>
        </w:tabs>
        <w:spacing w:before="1080" w:after="0" w:line="240" w:lineRule="auto"/>
        <w:jc w:val="both"/>
        <w:rPr>
          <w:rFonts w:ascii="Tahoma" w:eastAsia="Times New Roman" w:hAnsi="Tahoma" w:cs="Tahoma"/>
          <w:kern w:val="0"/>
          <w:sz w:val="20"/>
          <w:szCs w:val="20"/>
          <w:lang w:eastAsia="cs-CZ"/>
          <w14:ligatures w14:val="none"/>
        </w:rPr>
      </w:pPr>
      <w:r w:rsidRPr="00D40529">
        <w:rPr>
          <w:rFonts w:ascii="Tahoma" w:eastAsia="Times New Roman" w:hAnsi="Tahoma" w:cs="Tahoma"/>
          <w:kern w:val="0"/>
          <w:sz w:val="20"/>
          <w:szCs w:val="20"/>
          <w:lang w:eastAsia="cs-CZ"/>
          <w14:ligatures w14:val="none"/>
        </w:rPr>
        <w:t>………………………………………</w:t>
      </w:r>
      <w:r w:rsidRPr="00D40529">
        <w:rPr>
          <w:rFonts w:ascii="Tahoma" w:eastAsia="Times New Roman" w:hAnsi="Tahoma" w:cs="Tahoma"/>
          <w:kern w:val="0"/>
          <w:sz w:val="20"/>
          <w:szCs w:val="20"/>
          <w:lang w:eastAsia="cs-CZ"/>
          <w14:ligatures w14:val="none"/>
        </w:rPr>
        <w:tab/>
        <w:t>…………………………………………</w:t>
      </w:r>
    </w:p>
    <w:p w14:paraId="18BA431A" w14:textId="0EB6274C" w:rsidR="007614F3" w:rsidRPr="00D40529" w:rsidRDefault="00510EA0" w:rsidP="00510EA0">
      <w:pPr>
        <w:tabs>
          <w:tab w:val="left" w:pos="7088"/>
        </w:tabs>
        <w:spacing w:after="0" w:line="240" w:lineRule="auto"/>
        <w:jc w:val="both"/>
        <w:rPr>
          <w:rFonts w:ascii="Tahoma" w:eastAsia="Times New Roman" w:hAnsi="Tahoma" w:cs="Tahoma"/>
          <w:kern w:val="0"/>
          <w:sz w:val="20"/>
          <w:szCs w:val="20"/>
          <w:lang w:eastAsia="cs-CZ"/>
          <w14:ligatures w14:val="none"/>
        </w:rPr>
      </w:pPr>
      <w:r>
        <w:rPr>
          <w:rFonts w:ascii="Tahoma" w:eastAsia="Times New Roman" w:hAnsi="Tahoma" w:cs="Tahoma"/>
          <w:kern w:val="0"/>
          <w:sz w:val="20"/>
          <w:szCs w:val="20"/>
          <w:lang w:eastAsia="cs-CZ"/>
          <w14:ligatures w14:val="none"/>
        </w:rPr>
        <w:t xml:space="preserve">        </w:t>
      </w:r>
      <w:r w:rsidR="007614F3" w:rsidRPr="00D40529">
        <w:rPr>
          <w:rFonts w:ascii="Tahoma" w:eastAsia="Times New Roman" w:hAnsi="Tahoma" w:cs="Tahoma"/>
          <w:kern w:val="0"/>
          <w:sz w:val="20"/>
          <w:szCs w:val="20"/>
          <w:lang w:eastAsia="cs-CZ"/>
          <w14:ligatures w14:val="none"/>
        </w:rPr>
        <w:t>za poskytovatele</w:t>
      </w:r>
      <w:r w:rsidR="000F2BBB">
        <w:rPr>
          <w:rFonts w:ascii="Tahoma" w:eastAsia="Times New Roman" w:hAnsi="Tahoma" w:cs="Tahoma"/>
          <w:kern w:val="0"/>
          <w:sz w:val="20"/>
          <w:szCs w:val="20"/>
          <w:lang w:eastAsia="cs-CZ"/>
          <w14:ligatures w14:val="none"/>
        </w:rPr>
        <w:t xml:space="preserve">                                                                             </w:t>
      </w:r>
      <w:r w:rsidR="007614F3" w:rsidRPr="00D40529">
        <w:rPr>
          <w:rFonts w:ascii="Tahoma" w:eastAsia="Times New Roman" w:hAnsi="Tahoma" w:cs="Tahoma"/>
          <w:kern w:val="0"/>
          <w:sz w:val="20"/>
          <w:szCs w:val="20"/>
          <w:lang w:eastAsia="cs-CZ"/>
          <w14:ligatures w14:val="none"/>
        </w:rPr>
        <w:t>za</w:t>
      </w:r>
      <w:r w:rsidR="007614F3" w:rsidRPr="00D40529">
        <w:rPr>
          <w:rFonts w:ascii="Tahoma" w:eastAsia="Times New Roman" w:hAnsi="Tahoma" w:cs="Tahoma"/>
          <w:i/>
          <w:iCs/>
          <w:kern w:val="0"/>
          <w:sz w:val="20"/>
          <w:szCs w:val="20"/>
          <w:lang w:eastAsia="cs-CZ"/>
          <w14:ligatures w14:val="none"/>
        </w:rPr>
        <w:t xml:space="preserve"> </w:t>
      </w:r>
      <w:r w:rsidR="007614F3" w:rsidRPr="00D40529">
        <w:rPr>
          <w:rFonts w:ascii="Tahoma" w:eastAsia="Times New Roman" w:hAnsi="Tahoma" w:cs="Tahoma"/>
          <w:kern w:val="0"/>
          <w:sz w:val="20"/>
          <w:szCs w:val="20"/>
          <w:lang w:eastAsia="cs-CZ"/>
          <w14:ligatures w14:val="none"/>
        </w:rPr>
        <w:t>příjemce</w:t>
      </w:r>
    </w:p>
    <w:p w14:paraId="343FE9EC" w14:textId="5E29AF16" w:rsidR="00D3018F" w:rsidRDefault="007614F3" w:rsidP="00D3018F">
      <w:pPr>
        <w:pStyle w:val="Default"/>
        <w:jc w:val="both"/>
        <w:rPr>
          <w:sz w:val="20"/>
          <w:szCs w:val="20"/>
        </w:rPr>
      </w:pPr>
      <w:r w:rsidRPr="00D40529">
        <w:rPr>
          <w:rFonts w:eastAsia="Times New Roman"/>
          <w:color w:val="auto"/>
          <w:sz w:val="20"/>
          <w:szCs w:val="20"/>
          <w:lang w:eastAsia="cs-CZ"/>
          <w14:ligatures w14:val="none"/>
        </w:rPr>
        <w:t xml:space="preserve">Ing. Josef </w:t>
      </w:r>
      <w:proofErr w:type="spellStart"/>
      <w:r w:rsidRPr="00D40529">
        <w:rPr>
          <w:rFonts w:eastAsia="Times New Roman"/>
          <w:color w:val="auto"/>
          <w:sz w:val="20"/>
          <w:szCs w:val="20"/>
          <w:lang w:eastAsia="cs-CZ"/>
          <w14:ligatures w14:val="none"/>
        </w:rPr>
        <w:t>Bělica</w:t>
      </w:r>
      <w:proofErr w:type="spellEnd"/>
      <w:r w:rsidRPr="00D40529">
        <w:rPr>
          <w:rFonts w:eastAsia="Times New Roman"/>
          <w:color w:val="auto"/>
          <w:sz w:val="20"/>
          <w:szCs w:val="20"/>
          <w:lang w:eastAsia="cs-CZ"/>
          <w14:ligatures w14:val="none"/>
        </w:rPr>
        <w:t>, Ph.D., MBA</w:t>
      </w:r>
      <w:r w:rsidR="00EA33FB" w:rsidRPr="00D40529">
        <w:rPr>
          <w:rFonts w:eastAsia="Times New Roman"/>
          <w:color w:val="auto"/>
          <w:sz w:val="20"/>
          <w:szCs w:val="20"/>
          <w:lang w:eastAsia="cs-CZ"/>
          <w14:ligatures w14:val="none"/>
        </w:rPr>
        <w:t xml:space="preserve">                                                         </w:t>
      </w:r>
      <w:r w:rsidR="00B47BC1">
        <w:rPr>
          <w:rFonts w:eastAsia="Times New Roman"/>
          <w:color w:val="auto"/>
          <w:sz w:val="20"/>
          <w:szCs w:val="20"/>
          <w:lang w:eastAsia="cs-CZ"/>
          <w14:ligatures w14:val="none"/>
        </w:rPr>
        <w:t xml:space="preserve">     </w:t>
      </w:r>
      <w:r w:rsidR="00251ED0">
        <w:rPr>
          <w:sz w:val="20"/>
          <w:szCs w:val="20"/>
        </w:rPr>
        <w:t>Mgr. Jan Dohnal</w:t>
      </w:r>
    </w:p>
    <w:p w14:paraId="5243597B" w14:textId="58856C7B" w:rsidR="007614F3" w:rsidRPr="00510EA0" w:rsidRDefault="00AB02C0" w:rsidP="000F2BBB">
      <w:pPr>
        <w:tabs>
          <w:tab w:val="left" w:pos="7088"/>
        </w:tabs>
        <w:spacing w:after="0" w:line="240" w:lineRule="auto"/>
        <w:jc w:val="both"/>
        <w:rPr>
          <w:rFonts w:ascii="Tahoma" w:eastAsia="Times New Roman" w:hAnsi="Tahoma" w:cs="Tahoma"/>
          <w:kern w:val="0"/>
          <w:sz w:val="20"/>
          <w:szCs w:val="20"/>
          <w:lang w:eastAsia="cs-CZ"/>
          <w14:ligatures w14:val="none"/>
        </w:rPr>
      </w:pPr>
      <w:r w:rsidRPr="00510EA0">
        <w:rPr>
          <w:rFonts w:ascii="Tahoma" w:eastAsia="Times New Roman" w:hAnsi="Tahoma" w:cs="Tahoma"/>
          <w:kern w:val="0"/>
          <w:sz w:val="20"/>
          <w:szCs w:val="20"/>
          <w:lang w:eastAsia="cs-CZ"/>
          <w14:ligatures w14:val="none"/>
        </w:rPr>
        <w:t xml:space="preserve">          hejtman</w:t>
      </w:r>
      <w:r w:rsidR="004C2A21" w:rsidRPr="00510EA0">
        <w:rPr>
          <w:rFonts w:ascii="Tahoma" w:eastAsia="Times New Roman" w:hAnsi="Tahoma" w:cs="Tahoma"/>
          <w:kern w:val="0"/>
          <w:sz w:val="20"/>
          <w:szCs w:val="20"/>
          <w:lang w:eastAsia="cs-CZ"/>
          <w14:ligatures w14:val="none"/>
        </w:rPr>
        <w:t xml:space="preserve"> kraje</w:t>
      </w:r>
      <w:r w:rsidRPr="00510EA0">
        <w:rPr>
          <w:rFonts w:ascii="Tahoma" w:eastAsia="Times New Roman" w:hAnsi="Tahoma" w:cs="Tahoma"/>
          <w:kern w:val="0"/>
          <w:sz w:val="20"/>
          <w:szCs w:val="20"/>
          <w:lang w:eastAsia="cs-CZ"/>
          <w14:ligatures w14:val="none"/>
        </w:rPr>
        <w:t xml:space="preserve">   </w:t>
      </w:r>
      <w:r w:rsidR="00D40529" w:rsidRPr="00510EA0">
        <w:rPr>
          <w:rFonts w:ascii="Tahoma" w:eastAsia="Times New Roman" w:hAnsi="Tahoma" w:cs="Tahoma"/>
          <w:kern w:val="0"/>
          <w:sz w:val="20"/>
          <w:szCs w:val="20"/>
          <w:lang w:eastAsia="cs-CZ"/>
          <w14:ligatures w14:val="none"/>
        </w:rPr>
        <w:t xml:space="preserve">                                                              </w:t>
      </w:r>
      <w:r w:rsidR="00224946">
        <w:rPr>
          <w:rFonts w:ascii="Tahoma" w:eastAsia="Times New Roman" w:hAnsi="Tahoma" w:cs="Tahoma"/>
          <w:kern w:val="0"/>
          <w:sz w:val="20"/>
          <w:szCs w:val="20"/>
          <w:lang w:eastAsia="cs-CZ"/>
          <w14:ligatures w14:val="none"/>
        </w:rPr>
        <w:t xml:space="preserve">             </w:t>
      </w:r>
      <w:r w:rsidR="00FC58F9">
        <w:rPr>
          <w:rFonts w:ascii="Tahoma" w:eastAsia="Times New Roman" w:hAnsi="Tahoma" w:cs="Tahoma"/>
          <w:kern w:val="0"/>
          <w:sz w:val="20"/>
          <w:szCs w:val="20"/>
          <w:lang w:eastAsia="cs-CZ"/>
          <w14:ligatures w14:val="none"/>
        </w:rPr>
        <w:t xml:space="preserve"> </w:t>
      </w:r>
      <w:r w:rsidR="00224946">
        <w:rPr>
          <w:rFonts w:ascii="Tahoma" w:eastAsia="Times New Roman" w:hAnsi="Tahoma" w:cs="Tahoma"/>
          <w:kern w:val="0"/>
          <w:sz w:val="20"/>
          <w:szCs w:val="20"/>
          <w:lang w:eastAsia="cs-CZ"/>
          <w14:ligatures w14:val="none"/>
        </w:rPr>
        <w:t xml:space="preserve"> </w:t>
      </w:r>
      <w:r w:rsidR="00FC58F9">
        <w:rPr>
          <w:rFonts w:ascii="Tahoma" w:eastAsia="Times New Roman" w:hAnsi="Tahoma" w:cs="Tahoma"/>
          <w:kern w:val="0"/>
          <w:sz w:val="20"/>
          <w:szCs w:val="20"/>
          <w:lang w:eastAsia="cs-CZ"/>
          <w14:ligatures w14:val="none"/>
        </w:rPr>
        <w:t>primátor</w:t>
      </w:r>
    </w:p>
    <w:p w14:paraId="7CCCB3A0" w14:textId="77777777" w:rsidR="007614F3" w:rsidRPr="006B0904" w:rsidRDefault="007614F3" w:rsidP="007614F3">
      <w:pPr>
        <w:spacing w:after="0" w:line="240" w:lineRule="auto"/>
        <w:rPr>
          <w:rFonts w:ascii="Tahoma" w:eastAsia="Times New Roman" w:hAnsi="Tahoma" w:cs="Tahoma"/>
          <w:color w:val="EE0000"/>
          <w:kern w:val="0"/>
          <w:sz w:val="20"/>
          <w:szCs w:val="20"/>
          <w:lang w:eastAsia="cs-CZ"/>
          <w14:ligatures w14:val="none"/>
        </w:rPr>
      </w:pPr>
    </w:p>
    <w:p w14:paraId="5413E933" w14:textId="77777777" w:rsidR="007614F3" w:rsidRPr="006B0904" w:rsidRDefault="007614F3" w:rsidP="007614F3">
      <w:pPr>
        <w:spacing w:after="0" w:line="240" w:lineRule="auto"/>
        <w:rPr>
          <w:rFonts w:ascii="Tahoma" w:eastAsia="Times New Roman" w:hAnsi="Tahoma" w:cs="Tahoma"/>
          <w:color w:val="EE0000"/>
          <w:kern w:val="0"/>
          <w:sz w:val="20"/>
          <w:szCs w:val="20"/>
          <w:lang w:eastAsia="cs-CZ"/>
          <w14:ligatures w14:val="none"/>
        </w:rPr>
      </w:pPr>
    </w:p>
    <w:p w14:paraId="1AE62EE8" w14:textId="77777777" w:rsidR="007614F3" w:rsidRPr="006B0904" w:rsidRDefault="007614F3" w:rsidP="007614F3">
      <w:pPr>
        <w:spacing w:after="0" w:line="240" w:lineRule="auto"/>
        <w:rPr>
          <w:rFonts w:ascii="Tahoma" w:eastAsia="Times New Roman" w:hAnsi="Tahoma" w:cs="Tahoma"/>
          <w:color w:val="EE0000"/>
          <w:kern w:val="0"/>
          <w:sz w:val="20"/>
          <w:szCs w:val="20"/>
          <w:lang w:eastAsia="cs-CZ"/>
          <w14:ligatures w14:val="none"/>
        </w:rPr>
      </w:pPr>
    </w:p>
    <w:p w14:paraId="0BA24AE8" w14:textId="77777777" w:rsidR="007614F3" w:rsidRPr="006B0904" w:rsidRDefault="007614F3" w:rsidP="007614F3">
      <w:pPr>
        <w:spacing w:after="0" w:line="240" w:lineRule="auto"/>
        <w:rPr>
          <w:rFonts w:ascii="Tahoma" w:eastAsia="Times New Roman" w:hAnsi="Tahoma" w:cs="Tahoma"/>
          <w:i/>
          <w:iCs/>
          <w:color w:val="EE0000"/>
          <w:kern w:val="0"/>
          <w:sz w:val="20"/>
          <w:szCs w:val="20"/>
          <w:lang w:eastAsia="cs-CZ"/>
          <w14:ligatures w14:val="none"/>
        </w:rPr>
      </w:pPr>
    </w:p>
    <w:p w14:paraId="4D337ADD" w14:textId="5AE44E32" w:rsidR="0029339C" w:rsidRDefault="007614F3" w:rsidP="00CE7628">
      <w:bookmarkStart w:id="4" w:name="_Hlk153548370"/>
      <w:r w:rsidRPr="002D1FC9">
        <w:rPr>
          <w:rFonts w:ascii="Tahoma" w:eastAsia="Times New Roman" w:hAnsi="Tahoma" w:cs="Tahoma"/>
          <w:kern w:val="0"/>
          <w:sz w:val="20"/>
          <w:szCs w:val="20"/>
          <w:lang w:eastAsia="cs-CZ"/>
          <w14:ligatures w14:val="none"/>
        </w:rPr>
        <w:t>Tuto smlouvu je v době nepřítomnosti hejtmana kraje oprávněn podepsat jeho zástupce v pořadí určeném usnesením zastupitelstva kraje č. 1/11 ze dne 21. 10. 2024</w:t>
      </w:r>
      <w:r w:rsidR="00583F4F">
        <w:rPr>
          <w:rFonts w:ascii="Tahoma" w:eastAsia="Times New Roman" w:hAnsi="Tahoma" w:cs="Tahoma"/>
          <w:kern w:val="0"/>
          <w:sz w:val="20"/>
          <w:szCs w:val="20"/>
          <w:lang w:eastAsia="cs-CZ"/>
          <w14:ligatures w14:val="none"/>
        </w:rPr>
        <w:t xml:space="preserve"> a č. 6/473 ze dne 15. 12. 2025</w:t>
      </w:r>
      <w:r w:rsidRPr="002D1FC9">
        <w:rPr>
          <w:rFonts w:ascii="Tahoma" w:eastAsia="Times New Roman" w:hAnsi="Tahoma" w:cs="Tahoma"/>
          <w:kern w:val="0"/>
          <w:sz w:val="20"/>
          <w:szCs w:val="20"/>
          <w:lang w:eastAsia="cs-CZ"/>
          <w14:ligatures w14:val="none"/>
        </w:rPr>
        <w:t>.</w:t>
      </w:r>
      <w:bookmarkEnd w:id="4"/>
    </w:p>
    <w:sectPr w:rsidR="0029339C" w:rsidSect="00D56F4D">
      <w:footerReference w:type="even" r:id="rId10"/>
      <w:footerReference w:type="default" r:id="rId11"/>
      <w:footerReference w:type="first" r:id="rId12"/>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848C2" w14:textId="77777777" w:rsidR="000A08F1" w:rsidRDefault="000A08F1" w:rsidP="007614F3">
      <w:pPr>
        <w:spacing w:after="0" w:line="240" w:lineRule="auto"/>
      </w:pPr>
      <w:r>
        <w:separator/>
      </w:r>
    </w:p>
  </w:endnote>
  <w:endnote w:type="continuationSeparator" w:id="0">
    <w:p w14:paraId="21783716" w14:textId="77777777" w:rsidR="000A08F1" w:rsidRDefault="000A08F1" w:rsidP="00761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8E6FA" w14:textId="0D1BD8C7" w:rsidR="007614F3" w:rsidRDefault="007614F3">
    <w:pPr>
      <w:pStyle w:val="Zpat"/>
    </w:pPr>
    <w:r>
      <w:rPr>
        <w:noProof/>
      </w:rPr>
      <mc:AlternateContent>
        <mc:Choice Requires="wps">
          <w:drawing>
            <wp:anchor distT="0" distB="0" distL="0" distR="0" simplePos="0" relativeHeight="251659264" behindDoc="0" locked="0" layoutInCell="1" allowOverlap="1" wp14:anchorId="0057F921" wp14:editId="5732D2B2">
              <wp:simplePos x="635" y="635"/>
              <wp:positionH relativeFrom="page">
                <wp:align>left</wp:align>
              </wp:positionH>
              <wp:positionV relativeFrom="page">
                <wp:align>bottom</wp:align>
              </wp:positionV>
              <wp:extent cx="1837055" cy="352425"/>
              <wp:effectExtent l="0" t="0" r="10795" b="0"/>
              <wp:wrapNone/>
              <wp:docPr id="187627555" name="Textové pole 2" descr="Klasifikace informací: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37055" cy="352425"/>
                      </a:xfrm>
                      <a:prstGeom prst="rect">
                        <a:avLst/>
                      </a:prstGeom>
                      <a:noFill/>
                      <a:ln>
                        <a:noFill/>
                      </a:ln>
                    </wps:spPr>
                    <wps:txbx>
                      <w:txbxContent>
                        <w:p w14:paraId="2F0ABA44" w14:textId="49987DD2" w:rsidR="007614F3" w:rsidRPr="007614F3" w:rsidRDefault="007614F3" w:rsidP="007614F3">
                          <w:pPr>
                            <w:spacing w:after="0"/>
                            <w:rPr>
                              <w:rFonts w:ascii="Aptos" w:eastAsia="Aptos" w:hAnsi="Aptos" w:cs="Aptos"/>
                              <w:noProof/>
                              <w:color w:val="000000"/>
                              <w:sz w:val="18"/>
                              <w:szCs w:val="18"/>
                            </w:rPr>
                          </w:pPr>
                          <w:r w:rsidRPr="007614F3">
                            <w:rPr>
                              <w:rFonts w:ascii="Aptos" w:eastAsia="Aptos" w:hAnsi="Aptos" w:cs="Aptos"/>
                              <w:noProof/>
                              <w:color w:val="000000"/>
                              <w:sz w:val="18"/>
                              <w:szCs w:val="18"/>
                            </w:rPr>
                            <w:t>Klasifikace informací: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057F921" id="_x0000_t202" coordsize="21600,21600" o:spt="202" path="m,l,21600r21600,l21600,xe">
              <v:stroke joinstyle="miter"/>
              <v:path gradientshapeok="t" o:connecttype="rect"/>
            </v:shapetype>
            <v:shape id="Textové pole 2" o:spid="_x0000_s1026" type="#_x0000_t202" alt="Klasifikace informací: Neveřejné" style="position:absolute;margin-left:0;margin-top:0;width:144.65pt;height:27.7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" filled="f" stroked="f">
              <v:textbox style="mso-fit-shape-to-text:t" inset="20pt,0,0,15pt">
                <w:txbxContent>
                  <w:p w14:paraId="2F0ABA44" w14:textId="49987DD2" w:rsidR="007614F3" w:rsidRPr="007614F3" w:rsidRDefault="007614F3" w:rsidP="007614F3">
                    <w:pPr>
                      <w:spacing w:after="0"/>
                      <w:rPr>
                        <w:rFonts w:ascii="Aptos" w:eastAsia="Aptos" w:hAnsi="Aptos" w:cs="Aptos"/>
                        <w:noProof/>
                        <w:color w:val="000000"/>
                        <w:sz w:val="18"/>
                        <w:szCs w:val="18"/>
                      </w:rPr>
                    </w:pPr>
                    <w:r w:rsidRPr="007614F3">
                      <w:rPr>
                        <w:rFonts w:ascii="Aptos" w:eastAsia="Aptos" w:hAnsi="Aptos" w:cs="Aptos"/>
                        <w:noProof/>
                        <w:color w:val="000000"/>
                        <w:sz w:val="18"/>
                        <w:szCs w:val="18"/>
                      </w:rPr>
                      <w:t>Klasifikace informací: Neveřejné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E0D57" w14:textId="000BB9A5" w:rsidR="007614F3" w:rsidRDefault="007614F3">
    <w:pPr>
      <w:pStyle w:val="Zpat"/>
    </w:pPr>
    <w:r>
      <w:rPr>
        <w:noProof/>
      </w:rPr>
      <mc:AlternateContent>
        <mc:Choice Requires="wps">
          <w:drawing>
            <wp:anchor distT="0" distB="0" distL="0" distR="0" simplePos="0" relativeHeight="251660288" behindDoc="0" locked="0" layoutInCell="1" allowOverlap="1" wp14:anchorId="5CDD91C8" wp14:editId="14C2A991">
              <wp:simplePos x="904875" y="10058400"/>
              <wp:positionH relativeFrom="page">
                <wp:align>left</wp:align>
              </wp:positionH>
              <wp:positionV relativeFrom="page">
                <wp:align>bottom</wp:align>
              </wp:positionV>
              <wp:extent cx="1837055" cy="352425"/>
              <wp:effectExtent l="0" t="0" r="10795" b="0"/>
              <wp:wrapNone/>
              <wp:docPr id="987168147" name="Textové pole 3" descr="Klasifikace informací: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37055" cy="352425"/>
                      </a:xfrm>
                      <a:prstGeom prst="rect">
                        <a:avLst/>
                      </a:prstGeom>
                      <a:noFill/>
                      <a:ln>
                        <a:noFill/>
                      </a:ln>
                    </wps:spPr>
                    <wps:txbx>
                      <w:txbxContent>
                        <w:p w14:paraId="55739B23" w14:textId="4F13793D" w:rsidR="007614F3" w:rsidRPr="007614F3" w:rsidRDefault="007614F3" w:rsidP="007614F3">
                          <w:pPr>
                            <w:spacing w:after="0"/>
                            <w:rPr>
                              <w:rFonts w:ascii="Aptos" w:eastAsia="Aptos" w:hAnsi="Aptos" w:cs="Aptos"/>
                              <w:noProof/>
                              <w:color w:val="000000"/>
                              <w:sz w:val="18"/>
                              <w:szCs w:val="18"/>
                            </w:rPr>
                          </w:pPr>
                          <w:r w:rsidRPr="007614F3">
                            <w:rPr>
                              <w:rFonts w:ascii="Aptos" w:eastAsia="Aptos" w:hAnsi="Aptos" w:cs="Aptos"/>
                              <w:noProof/>
                              <w:color w:val="000000"/>
                              <w:sz w:val="18"/>
                              <w:szCs w:val="18"/>
                            </w:rPr>
                            <w:t>Klasifikace informací: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CDD91C8" id="_x0000_t202" coordsize="21600,21600" o:spt="202" path="m,l,21600r21600,l21600,xe">
              <v:stroke joinstyle="miter"/>
              <v:path gradientshapeok="t" o:connecttype="rect"/>
            </v:shapetype>
            <v:shape id="Textové pole 3" o:spid="_x0000_s1027" type="#_x0000_t202" alt="Klasifikace informací: Neveřejné" style="position:absolute;margin-left:0;margin-top:0;width:144.65pt;height:27.7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" filled="f" stroked="f">
              <v:textbox style="mso-fit-shape-to-text:t" inset="20pt,0,0,15pt">
                <w:txbxContent>
                  <w:p w14:paraId="55739B23" w14:textId="4F13793D" w:rsidR="007614F3" w:rsidRPr="007614F3" w:rsidRDefault="007614F3" w:rsidP="007614F3">
                    <w:pPr>
                      <w:spacing w:after="0"/>
                      <w:rPr>
                        <w:rFonts w:ascii="Aptos" w:eastAsia="Aptos" w:hAnsi="Aptos" w:cs="Aptos"/>
                        <w:noProof/>
                        <w:color w:val="000000"/>
                        <w:sz w:val="18"/>
                        <w:szCs w:val="18"/>
                      </w:rPr>
                    </w:pPr>
                    <w:r w:rsidRPr="007614F3">
                      <w:rPr>
                        <w:rFonts w:ascii="Aptos" w:eastAsia="Aptos" w:hAnsi="Aptos" w:cs="Aptos"/>
                        <w:noProof/>
                        <w:color w:val="000000"/>
                        <w:sz w:val="18"/>
                        <w:szCs w:val="18"/>
                      </w:rPr>
                      <w:t>Klasifikace informací: Neveřejné</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7E39D" w14:textId="165224F7" w:rsidR="007614F3" w:rsidRDefault="007614F3">
    <w:pPr>
      <w:pStyle w:val="Zpat"/>
    </w:pPr>
    <w:r>
      <w:rPr>
        <w:noProof/>
      </w:rPr>
      <mc:AlternateContent>
        <mc:Choice Requires="wps">
          <w:drawing>
            <wp:anchor distT="0" distB="0" distL="0" distR="0" simplePos="0" relativeHeight="251658240" behindDoc="0" locked="0" layoutInCell="1" allowOverlap="1" wp14:anchorId="6860D120" wp14:editId="7AA3CD44">
              <wp:simplePos x="635" y="635"/>
              <wp:positionH relativeFrom="page">
                <wp:align>left</wp:align>
              </wp:positionH>
              <wp:positionV relativeFrom="page">
                <wp:align>bottom</wp:align>
              </wp:positionV>
              <wp:extent cx="1837055" cy="352425"/>
              <wp:effectExtent l="0" t="0" r="10795" b="0"/>
              <wp:wrapNone/>
              <wp:docPr id="1173167509" name="Textové pole 1" descr="Klasifikace informací: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37055" cy="352425"/>
                      </a:xfrm>
                      <a:prstGeom prst="rect">
                        <a:avLst/>
                      </a:prstGeom>
                      <a:noFill/>
                      <a:ln>
                        <a:noFill/>
                      </a:ln>
                    </wps:spPr>
                    <wps:txbx>
                      <w:txbxContent>
                        <w:p w14:paraId="7C0E5BA7" w14:textId="4DDEFE31" w:rsidR="007614F3" w:rsidRPr="007614F3" w:rsidRDefault="007614F3" w:rsidP="007614F3">
                          <w:pPr>
                            <w:spacing w:after="0"/>
                            <w:rPr>
                              <w:rFonts w:ascii="Aptos" w:eastAsia="Aptos" w:hAnsi="Aptos" w:cs="Aptos"/>
                              <w:noProof/>
                              <w:color w:val="000000"/>
                              <w:sz w:val="18"/>
                              <w:szCs w:val="18"/>
                            </w:rPr>
                          </w:pPr>
                          <w:r w:rsidRPr="007614F3">
                            <w:rPr>
                              <w:rFonts w:ascii="Aptos" w:eastAsia="Aptos" w:hAnsi="Aptos" w:cs="Aptos"/>
                              <w:noProof/>
                              <w:color w:val="000000"/>
                              <w:sz w:val="18"/>
                              <w:szCs w:val="18"/>
                            </w:rPr>
                            <w:t>Klasifikace informací: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860D120" id="_x0000_t202" coordsize="21600,21600" o:spt="202" path="m,l,21600r21600,l21600,xe">
              <v:stroke joinstyle="miter"/>
              <v:path gradientshapeok="t" o:connecttype="rect"/>
            </v:shapetype>
            <v:shape id="Textové pole 1" o:spid="_x0000_s1028" type="#_x0000_t202" alt="Klasifikace informací: Neveřejné" style="position:absolute;margin-left:0;margin-top:0;width:144.65pt;height:27.7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" filled="f" stroked="f">
              <v:textbox style="mso-fit-shape-to-text:t" inset="20pt,0,0,15pt">
                <w:txbxContent>
                  <w:p w14:paraId="7C0E5BA7" w14:textId="4DDEFE31" w:rsidR="007614F3" w:rsidRPr="007614F3" w:rsidRDefault="007614F3" w:rsidP="007614F3">
                    <w:pPr>
                      <w:spacing w:after="0"/>
                      <w:rPr>
                        <w:rFonts w:ascii="Aptos" w:eastAsia="Aptos" w:hAnsi="Aptos" w:cs="Aptos"/>
                        <w:noProof/>
                        <w:color w:val="000000"/>
                        <w:sz w:val="18"/>
                        <w:szCs w:val="18"/>
                      </w:rPr>
                    </w:pPr>
                    <w:r w:rsidRPr="007614F3">
                      <w:rPr>
                        <w:rFonts w:ascii="Aptos" w:eastAsia="Aptos" w:hAnsi="Aptos" w:cs="Aptos"/>
                        <w:noProof/>
                        <w:color w:val="000000"/>
                        <w:sz w:val="18"/>
                        <w:szCs w:val="18"/>
                      </w:rPr>
                      <w:t>Klasifikace informací: Neveřejné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182EA" w14:textId="77777777" w:rsidR="000A08F1" w:rsidRDefault="000A08F1" w:rsidP="007614F3">
      <w:pPr>
        <w:spacing w:after="0" w:line="240" w:lineRule="auto"/>
      </w:pPr>
      <w:r>
        <w:separator/>
      </w:r>
    </w:p>
  </w:footnote>
  <w:footnote w:type="continuationSeparator" w:id="0">
    <w:p w14:paraId="61A920E0" w14:textId="77777777" w:rsidR="000A08F1" w:rsidRDefault="000A08F1" w:rsidP="007614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A0B5DA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BE30D4"/>
    <w:multiLevelType w:val="hybridMultilevel"/>
    <w:tmpl w:val="CD248C3C"/>
    <w:lvl w:ilvl="0" w:tplc="0405000F">
      <w:start w:val="1"/>
      <w:numFmt w:val="decimal"/>
      <w:lvlText w:val="%1."/>
      <w:lvlJc w:val="left"/>
      <w:pPr>
        <w:tabs>
          <w:tab w:val="num" w:pos="360"/>
        </w:tabs>
        <w:ind w:left="360" w:hanging="360"/>
      </w:pPr>
      <w:rPr>
        <w:rFonts w:hint="default"/>
        <w:i w:val="0"/>
        <w:iCs w:val="0"/>
        <w:color w:val="00000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C1832D7"/>
    <w:multiLevelType w:val="hybridMultilevel"/>
    <w:tmpl w:val="5BECD714"/>
    <w:lvl w:ilvl="0" w:tplc="788E659C">
      <w:numFmt w:val="bullet"/>
      <w:lvlText w:val="-"/>
      <w:lvlJc w:val="left"/>
      <w:pPr>
        <w:tabs>
          <w:tab w:val="num" w:pos="1800"/>
        </w:tabs>
        <w:ind w:left="1800" w:hanging="360"/>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4954A74"/>
    <w:multiLevelType w:val="hybridMultilevel"/>
    <w:tmpl w:val="1AE874C6"/>
    <w:lvl w:ilvl="0" w:tplc="32FA1CCC">
      <w:start w:val="1"/>
      <w:numFmt w:val="decimal"/>
      <w:lvlText w:val="%1."/>
      <w:lvlJc w:val="left"/>
      <w:pPr>
        <w:tabs>
          <w:tab w:val="num" w:pos="360"/>
        </w:tabs>
        <w:ind w:left="360" w:hanging="360"/>
      </w:pPr>
      <w:rPr>
        <w:rFonts w:hint="default"/>
        <w:i w:val="0"/>
        <w:iCs w:val="0"/>
        <w:color w:val="000000"/>
      </w:rPr>
    </w:lvl>
    <w:lvl w:ilvl="1" w:tplc="30EAFE62">
      <w:start w:val="1"/>
      <w:numFmt w:val="decimal"/>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1">
    <w:nsid w:val="1B205F1D"/>
    <w:multiLevelType w:val="hybridMultilevel"/>
    <w:tmpl w:val="EC8C801A"/>
    <w:lvl w:ilvl="0" w:tplc="D16EEC2C">
      <w:start w:val="1"/>
      <w:numFmt w:val="decimal"/>
      <w:lvlText w:val="%1."/>
      <w:lvlJc w:val="left"/>
      <w:pPr>
        <w:tabs>
          <w:tab w:val="num" w:pos="720"/>
        </w:tabs>
        <w:ind w:left="720" w:hanging="360"/>
      </w:pPr>
      <w:rPr>
        <w:rFonts w:hint="default"/>
        <w:color w:val="auto"/>
      </w:rPr>
    </w:lvl>
    <w:lvl w:ilvl="1" w:tplc="187A45EA">
      <w:start w:val="1"/>
      <w:numFmt w:val="lowerLetter"/>
      <w:lvlText w:val="%2)"/>
      <w:lvlJc w:val="left"/>
      <w:pPr>
        <w:tabs>
          <w:tab w:val="num" w:pos="1440"/>
        </w:tabs>
        <w:ind w:left="1420" w:hanging="34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81147C6"/>
    <w:multiLevelType w:val="hybridMultilevel"/>
    <w:tmpl w:val="9962C2F2"/>
    <w:lvl w:ilvl="0" w:tplc="0B7CDAD2">
      <w:start w:val="1"/>
      <w:numFmt w:val="lowerLetter"/>
      <w:lvlText w:val="%1)"/>
      <w:lvlJc w:val="left"/>
      <w:pPr>
        <w:ind w:left="1068" w:hanging="360"/>
      </w:pPr>
      <w:rPr>
        <w:rFonts w:hint="default"/>
        <w:b w:val="0"/>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15:restartNumberingAfterBreak="0">
    <w:nsid w:val="284C2FF7"/>
    <w:multiLevelType w:val="hybridMultilevel"/>
    <w:tmpl w:val="A5CAE530"/>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1">
    <w:nsid w:val="2DA26D04"/>
    <w:multiLevelType w:val="hybridMultilevel"/>
    <w:tmpl w:val="A0E8948A"/>
    <w:lvl w:ilvl="0" w:tplc="EE9A0D74">
      <w:start w:val="1"/>
      <w:numFmt w:val="decimal"/>
      <w:lvlText w:val="%1."/>
      <w:lvlJc w:val="left"/>
      <w:pPr>
        <w:tabs>
          <w:tab w:val="num" w:pos="735"/>
        </w:tabs>
        <w:ind w:left="735" w:hanging="375"/>
      </w:pPr>
      <w:rPr>
        <w:rFonts w:hint="default"/>
      </w:rPr>
    </w:lvl>
    <w:lvl w:ilvl="1" w:tplc="0B7CDAD2">
      <w:start w:val="1"/>
      <w:numFmt w:val="lowerLetter"/>
      <w:lvlText w:val="%2)"/>
      <w:lvlJc w:val="left"/>
      <w:pPr>
        <w:tabs>
          <w:tab w:val="num" w:pos="1440"/>
        </w:tabs>
        <w:ind w:left="144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830360F"/>
    <w:multiLevelType w:val="hybridMultilevel"/>
    <w:tmpl w:val="88EE757A"/>
    <w:lvl w:ilvl="0" w:tplc="04050001">
      <w:start w:val="1"/>
      <w:numFmt w:val="bullet"/>
      <w:lvlText w:val=""/>
      <w:lvlJc w:val="left"/>
      <w:pPr>
        <w:tabs>
          <w:tab w:val="num" w:pos="723"/>
        </w:tabs>
        <w:ind w:left="723" w:hanging="360"/>
      </w:pPr>
      <w:rPr>
        <w:rFonts w:ascii="Symbol" w:hAnsi="Symbol" w:hint="default"/>
      </w:rPr>
    </w:lvl>
    <w:lvl w:ilvl="1" w:tplc="04050003" w:tentative="1">
      <w:start w:val="1"/>
      <w:numFmt w:val="bullet"/>
      <w:lvlText w:val="o"/>
      <w:lvlJc w:val="left"/>
      <w:pPr>
        <w:tabs>
          <w:tab w:val="num" w:pos="1443"/>
        </w:tabs>
        <w:ind w:left="1443" w:hanging="360"/>
      </w:pPr>
      <w:rPr>
        <w:rFonts w:ascii="Courier New" w:hAnsi="Courier New" w:cs="Courier New" w:hint="default"/>
      </w:rPr>
    </w:lvl>
    <w:lvl w:ilvl="2" w:tplc="04050005" w:tentative="1">
      <w:start w:val="1"/>
      <w:numFmt w:val="bullet"/>
      <w:lvlText w:val=""/>
      <w:lvlJc w:val="left"/>
      <w:pPr>
        <w:tabs>
          <w:tab w:val="num" w:pos="2163"/>
        </w:tabs>
        <w:ind w:left="2163" w:hanging="360"/>
      </w:pPr>
      <w:rPr>
        <w:rFonts w:ascii="Wingdings" w:hAnsi="Wingdings" w:hint="default"/>
      </w:rPr>
    </w:lvl>
    <w:lvl w:ilvl="3" w:tplc="04050001" w:tentative="1">
      <w:start w:val="1"/>
      <w:numFmt w:val="bullet"/>
      <w:lvlText w:val=""/>
      <w:lvlJc w:val="left"/>
      <w:pPr>
        <w:tabs>
          <w:tab w:val="num" w:pos="2883"/>
        </w:tabs>
        <w:ind w:left="2883" w:hanging="360"/>
      </w:pPr>
      <w:rPr>
        <w:rFonts w:ascii="Symbol" w:hAnsi="Symbol" w:hint="default"/>
      </w:rPr>
    </w:lvl>
    <w:lvl w:ilvl="4" w:tplc="04050003" w:tentative="1">
      <w:start w:val="1"/>
      <w:numFmt w:val="bullet"/>
      <w:lvlText w:val="o"/>
      <w:lvlJc w:val="left"/>
      <w:pPr>
        <w:tabs>
          <w:tab w:val="num" w:pos="3603"/>
        </w:tabs>
        <w:ind w:left="3603" w:hanging="360"/>
      </w:pPr>
      <w:rPr>
        <w:rFonts w:ascii="Courier New" w:hAnsi="Courier New" w:cs="Courier New" w:hint="default"/>
      </w:rPr>
    </w:lvl>
    <w:lvl w:ilvl="5" w:tplc="04050005" w:tentative="1">
      <w:start w:val="1"/>
      <w:numFmt w:val="bullet"/>
      <w:lvlText w:val=""/>
      <w:lvlJc w:val="left"/>
      <w:pPr>
        <w:tabs>
          <w:tab w:val="num" w:pos="4323"/>
        </w:tabs>
        <w:ind w:left="4323" w:hanging="360"/>
      </w:pPr>
      <w:rPr>
        <w:rFonts w:ascii="Wingdings" w:hAnsi="Wingdings" w:hint="default"/>
      </w:rPr>
    </w:lvl>
    <w:lvl w:ilvl="6" w:tplc="04050001" w:tentative="1">
      <w:start w:val="1"/>
      <w:numFmt w:val="bullet"/>
      <w:lvlText w:val=""/>
      <w:lvlJc w:val="left"/>
      <w:pPr>
        <w:tabs>
          <w:tab w:val="num" w:pos="5043"/>
        </w:tabs>
        <w:ind w:left="5043" w:hanging="360"/>
      </w:pPr>
      <w:rPr>
        <w:rFonts w:ascii="Symbol" w:hAnsi="Symbol" w:hint="default"/>
      </w:rPr>
    </w:lvl>
    <w:lvl w:ilvl="7" w:tplc="04050003" w:tentative="1">
      <w:start w:val="1"/>
      <w:numFmt w:val="bullet"/>
      <w:lvlText w:val="o"/>
      <w:lvlJc w:val="left"/>
      <w:pPr>
        <w:tabs>
          <w:tab w:val="num" w:pos="5763"/>
        </w:tabs>
        <w:ind w:left="5763" w:hanging="360"/>
      </w:pPr>
      <w:rPr>
        <w:rFonts w:ascii="Courier New" w:hAnsi="Courier New" w:cs="Courier New" w:hint="default"/>
      </w:rPr>
    </w:lvl>
    <w:lvl w:ilvl="8" w:tplc="04050005" w:tentative="1">
      <w:start w:val="1"/>
      <w:numFmt w:val="bullet"/>
      <w:lvlText w:val=""/>
      <w:lvlJc w:val="left"/>
      <w:pPr>
        <w:tabs>
          <w:tab w:val="num" w:pos="6483"/>
        </w:tabs>
        <w:ind w:left="6483" w:hanging="360"/>
      </w:pPr>
      <w:rPr>
        <w:rFonts w:ascii="Wingdings" w:hAnsi="Wingdings" w:hint="default"/>
      </w:rPr>
    </w:lvl>
  </w:abstractNum>
  <w:abstractNum w:abstractNumId="9" w15:restartNumberingAfterBreak="0">
    <w:nsid w:val="3DCF5DD9"/>
    <w:multiLevelType w:val="hybridMultilevel"/>
    <w:tmpl w:val="A0BAA2FE"/>
    <w:lvl w:ilvl="0" w:tplc="260E6DBC">
      <w:start w:val="1"/>
      <w:numFmt w:val="lowerLetter"/>
      <w:lvlText w:val="%1)"/>
      <w:lvlJc w:val="left"/>
      <w:pPr>
        <w:ind w:left="1077" w:hanging="360"/>
      </w:pPr>
      <w:rPr>
        <w:rFonts w:hint="default"/>
      </w:rPr>
    </w:lvl>
    <w:lvl w:ilvl="1" w:tplc="04050017">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0" w15:restartNumberingAfterBreak="0">
    <w:nsid w:val="47041D93"/>
    <w:multiLevelType w:val="hybridMultilevel"/>
    <w:tmpl w:val="559A4C3C"/>
    <w:lvl w:ilvl="0" w:tplc="0405000F">
      <w:start w:val="1"/>
      <w:numFmt w:val="decimal"/>
      <w:lvlText w:val="%1."/>
      <w:lvlJc w:val="left"/>
      <w:pPr>
        <w:tabs>
          <w:tab w:val="num" w:pos="720"/>
        </w:tabs>
        <w:ind w:left="720" w:hanging="360"/>
      </w:pPr>
      <w:rPr>
        <w:rFonts w:hint="default"/>
      </w:rPr>
    </w:lvl>
    <w:lvl w:ilvl="1" w:tplc="FBEEA6A0">
      <w:start w:val="1"/>
      <w:numFmt w:val="lowerLetter"/>
      <w:lvlText w:val="%2)"/>
      <w:lvlJc w:val="left"/>
      <w:pPr>
        <w:tabs>
          <w:tab w:val="num" w:pos="1770"/>
        </w:tabs>
        <w:ind w:left="1770" w:hanging="690"/>
      </w:pPr>
      <w:rPr>
        <w:b w:val="0"/>
        <w:bCs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A3172DF"/>
    <w:multiLevelType w:val="hybridMultilevel"/>
    <w:tmpl w:val="3E10630A"/>
    <w:lvl w:ilvl="0" w:tplc="F8EC28A6">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5C5E3B59"/>
    <w:multiLevelType w:val="hybridMultilevel"/>
    <w:tmpl w:val="A1B2BCBA"/>
    <w:lvl w:ilvl="0" w:tplc="788E659C">
      <w:numFmt w:val="bullet"/>
      <w:lvlText w:val="-"/>
      <w:lvlJc w:val="left"/>
      <w:pPr>
        <w:tabs>
          <w:tab w:val="num" w:pos="1200"/>
        </w:tabs>
        <w:ind w:left="1200" w:hanging="360"/>
      </w:pPr>
      <w:rPr>
        <w:rFonts w:ascii="Times New Roman" w:eastAsia="Times New Roman" w:hAnsi="Times New Roman" w:cs="Times New Roman" w:hint="default"/>
      </w:rPr>
    </w:lvl>
    <w:lvl w:ilvl="1" w:tplc="04050003" w:tentative="1">
      <w:start w:val="1"/>
      <w:numFmt w:val="bullet"/>
      <w:lvlText w:val="o"/>
      <w:lvlJc w:val="left"/>
      <w:pPr>
        <w:tabs>
          <w:tab w:val="num" w:pos="1920"/>
        </w:tabs>
        <w:ind w:left="1920" w:hanging="360"/>
      </w:pPr>
      <w:rPr>
        <w:rFonts w:ascii="Courier New" w:hAnsi="Courier New" w:hint="default"/>
      </w:rPr>
    </w:lvl>
    <w:lvl w:ilvl="2" w:tplc="04050005" w:tentative="1">
      <w:start w:val="1"/>
      <w:numFmt w:val="bullet"/>
      <w:lvlText w:val=""/>
      <w:lvlJc w:val="left"/>
      <w:pPr>
        <w:tabs>
          <w:tab w:val="num" w:pos="2640"/>
        </w:tabs>
        <w:ind w:left="2640" w:hanging="360"/>
      </w:pPr>
      <w:rPr>
        <w:rFonts w:ascii="Wingdings" w:hAnsi="Wingdings" w:hint="default"/>
      </w:rPr>
    </w:lvl>
    <w:lvl w:ilvl="3" w:tplc="04050001" w:tentative="1">
      <w:start w:val="1"/>
      <w:numFmt w:val="bullet"/>
      <w:lvlText w:val=""/>
      <w:lvlJc w:val="left"/>
      <w:pPr>
        <w:tabs>
          <w:tab w:val="num" w:pos="3360"/>
        </w:tabs>
        <w:ind w:left="3360" w:hanging="360"/>
      </w:pPr>
      <w:rPr>
        <w:rFonts w:ascii="Symbol" w:hAnsi="Symbol" w:hint="default"/>
      </w:rPr>
    </w:lvl>
    <w:lvl w:ilvl="4" w:tplc="04050003" w:tentative="1">
      <w:start w:val="1"/>
      <w:numFmt w:val="bullet"/>
      <w:lvlText w:val="o"/>
      <w:lvlJc w:val="left"/>
      <w:pPr>
        <w:tabs>
          <w:tab w:val="num" w:pos="4080"/>
        </w:tabs>
        <w:ind w:left="4080" w:hanging="360"/>
      </w:pPr>
      <w:rPr>
        <w:rFonts w:ascii="Courier New" w:hAnsi="Courier New" w:hint="default"/>
      </w:rPr>
    </w:lvl>
    <w:lvl w:ilvl="5" w:tplc="04050005" w:tentative="1">
      <w:start w:val="1"/>
      <w:numFmt w:val="bullet"/>
      <w:lvlText w:val=""/>
      <w:lvlJc w:val="left"/>
      <w:pPr>
        <w:tabs>
          <w:tab w:val="num" w:pos="4800"/>
        </w:tabs>
        <w:ind w:left="4800" w:hanging="360"/>
      </w:pPr>
      <w:rPr>
        <w:rFonts w:ascii="Wingdings" w:hAnsi="Wingdings" w:hint="default"/>
      </w:rPr>
    </w:lvl>
    <w:lvl w:ilvl="6" w:tplc="04050001" w:tentative="1">
      <w:start w:val="1"/>
      <w:numFmt w:val="bullet"/>
      <w:lvlText w:val=""/>
      <w:lvlJc w:val="left"/>
      <w:pPr>
        <w:tabs>
          <w:tab w:val="num" w:pos="5520"/>
        </w:tabs>
        <w:ind w:left="5520" w:hanging="360"/>
      </w:pPr>
      <w:rPr>
        <w:rFonts w:ascii="Symbol" w:hAnsi="Symbol" w:hint="default"/>
      </w:rPr>
    </w:lvl>
    <w:lvl w:ilvl="7" w:tplc="04050003" w:tentative="1">
      <w:start w:val="1"/>
      <w:numFmt w:val="bullet"/>
      <w:lvlText w:val="o"/>
      <w:lvlJc w:val="left"/>
      <w:pPr>
        <w:tabs>
          <w:tab w:val="num" w:pos="6240"/>
        </w:tabs>
        <w:ind w:left="6240" w:hanging="360"/>
      </w:pPr>
      <w:rPr>
        <w:rFonts w:ascii="Courier New" w:hAnsi="Courier New" w:hint="default"/>
      </w:rPr>
    </w:lvl>
    <w:lvl w:ilvl="8" w:tplc="04050005" w:tentative="1">
      <w:start w:val="1"/>
      <w:numFmt w:val="bullet"/>
      <w:lvlText w:val=""/>
      <w:lvlJc w:val="left"/>
      <w:pPr>
        <w:tabs>
          <w:tab w:val="num" w:pos="6960"/>
        </w:tabs>
        <w:ind w:left="6960" w:hanging="360"/>
      </w:pPr>
      <w:rPr>
        <w:rFonts w:ascii="Wingdings" w:hAnsi="Wingdings" w:hint="default"/>
      </w:rPr>
    </w:lvl>
  </w:abstractNum>
  <w:abstractNum w:abstractNumId="13" w15:restartNumberingAfterBreak="0">
    <w:nsid w:val="60BD7436"/>
    <w:multiLevelType w:val="hybridMultilevel"/>
    <w:tmpl w:val="345CF9D0"/>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4" w15:restartNumberingAfterBreak="0">
    <w:nsid w:val="740C4A30"/>
    <w:multiLevelType w:val="hybridMultilevel"/>
    <w:tmpl w:val="D212B088"/>
    <w:lvl w:ilvl="0" w:tplc="0B7CDAD2">
      <w:start w:val="1"/>
      <w:numFmt w:val="lowerLetter"/>
      <w:lvlText w:val="%1)"/>
      <w:lvlJc w:val="left"/>
      <w:pPr>
        <w:tabs>
          <w:tab w:val="num" w:pos="717"/>
        </w:tabs>
        <w:ind w:left="717" w:hanging="360"/>
      </w:pPr>
      <w:rPr>
        <w:rFonts w:hint="default"/>
        <w:b w:val="0"/>
        <w:i w:val="0"/>
        <w:iCs w:val="0"/>
        <w:color w:val="000000"/>
      </w:rPr>
    </w:lvl>
    <w:lvl w:ilvl="1" w:tplc="FFFFFFFF" w:tentative="1">
      <w:start w:val="1"/>
      <w:numFmt w:val="lowerLetter"/>
      <w:lvlText w:val="%2."/>
      <w:lvlJc w:val="left"/>
      <w:pPr>
        <w:tabs>
          <w:tab w:val="num" w:pos="1797"/>
        </w:tabs>
        <w:ind w:left="1797" w:hanging="360"/>
      </w:pPr>
    </w:lvl>
    <w:lvl w:ilvl="2" w:tplc="FFFFFFFF" w:tentative="1">
      <w:start w:val="1"/>
      <w:numFmt w:val="lowerRoman"/>
      <w:lvlText w:val="%3."/>
      <w:lvlJc w:val="right"/>
      <w:pPr>
        <w:tabs>
          <w:tab w:val="num" w:pos="2517"/>
        </w:tabs>
        <w:ind w:left="2517" w:hanging="180"/>
      </w:pPr>
    </w:lvl>
    <w:lvl w:ilvl="3" w:tplc="FFFFFFFF" w:tentative="1">
      <w:start w:val="1"/>
      <w:numFmt w:val="decimal"/>
      <w:lvlText w:val="%4."/>
      <w:lvlJc w:val="left"/>
      <w:pPr>
        <w:tabs>
          <w:tab w:val="num" w:pos="3237"/>
        </w:tabs>
        <w:ind w:left="3237" w:hanging="360"/>
      </w:pPr>
    </w:lvl>
    <w:lvl w:ilvl="4" w:tplc="FFFFFFFF" w:tentative="1">
      <w:start w:val="1"/>
      <w:numFmt w:val="lowerLetter"/>
      <w:lvlText w:val="%5."/>
      <w:lvlJc w:val="left"/>
      <w:pPr>
        <w:tabs>
          <w:tab w:val="num" w:pos="3957"/>
        </w:tabs>
        <w:ind w:left="3957" w:hanging="360"/>
      </w:pPr>
    </w:lvl>
    <w:lvl w:ilvl="5" w:tplc="FFFFFFFF" w:tentative="1">
      <w:start w:val="1"/>
      <w:numFmt w:val="lowerRoman"/>
      <w:lvlText w:val="%6."/>
      <w:lvlJc w:val="right"/>
      <w:pPr>
        <w:tabs>
          <w:tab w:val="num" w:pos="4677"/>
        </w:tabs>
        <w:ind w:left="4677" w:hanging="180"/>
      </w:pPr>
    </w:lvl>
    <w:lvl w:ilvl="6" w:tplc="FFFFFFFF" w:tentative="1">
      <w:start w:val="1"/>
      <w:numFmt w:val="decimal"/>
      <w:lvlText w:val="%7."/>
      <w:lvlJc w:val="left"/>
      <w:pPr>
        <w:tabs>
          <w:tab w:val="num" w:pos="5397"/>
        </w:tabs>
        <w:ind w:left="5397" w:hanging="360"/>
      </w:pPr>
    </w:lvl>
    <w:lvl w:ilvl="7" w:tplc="FFFFFFFF" w:tentative="1">
      <w:start w:val="1"/>
      <w:numFmt w:val="lowerLetter"/>
      <w:lvlText w:val="%8."/>
      <w:lvlJc w:val="left"/>
      <w:pPr>
        <w:tabs>
          <w:tab w:val="num" w:pos="6117"/>
        </w:tabs>
        <w:ind w:left="6117" w:hanging="360"/>
      </w:pPr>
    </w:lvl>
    <w:lvl w:ilvl="8" w:tplc="FFFFFFFF" w:tentative="1">
      <w:start w:val="1"/>
      <w:numFmt w:val="lowerRoman"/>
      <w:lvlText w:val="%9."/>
      <w:lvlJc w:val="right"/>
      <w:pPr>
        <w:tabs>
          <w:tab w:val="num" w:pos="6837"/>
        </w:tabs>
        <w:ind w:left="6837" w:hanging="180"/>
      </w:pPr>
    </w:lvl>
  </w:abstractNum>
  <w:abstractNum w:abstractNumId="15" w15:restartNumberingAfterBreak="0">
    <w:nsid w:val="7860596C"/>
    <w:multiLevelType w:val="hybridMultilevel"/>
    <w:tmpl w:val="C764F472"/>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2061051916">
    <w:abstractNumId w:val="7"/>
  </w:num>
  <w:num w:numId="2" w16cid:durableId="413210936">
    <w:abstractNumId w:val="4"/>
  </w:num>
  <w:num w:numId="3" w16cid:durableId="1797676518">
    <w:abstractNumId w:val="10"/>
  </w:num>
  <w:num w:numId="4" w16cid:durableId="435179716">
    <w:abstractNumId w:val="13"/>
  </w:num>
  <w:num w:numId="5" w16cid:durableId="1161236863">
    <w:abstractNumId w:val="12"/>
  </w:num>
  <w:num w:numId="6" w16cid:durableId="1933466069">
    <w:abstractNumId w:val="2"/>
  </w:num>
  <w:num w:numId="7" w16cid:durableId="348332678">
    <w:abstractNumId w:val="6"/>
  </w:num>
  <w:num w:numId="8" w16cid:durableId="936249416">
    <w:abstractNumId w:val="3"/>
  </w:num>
  <w:num w:numId="9" w16cid:durableId="1858692650">
    <w:abstractNumId w:val="15"/>
  </w:num>
  <w:num w:numId="10" w16cid:durableId="784157461">
    <w:abstractNumId w:val="11"/>
  </w:num>
  <w:num w:numId="11" w16cid:durableId="576092603">
    <w:abstractNumId w:val="8"/>
  </w:num>
  <w:num w:numId="12" w16cid:durableId="1223441081">
    <w:abstractNumId w:val="9"/>
  </w:num>
  <w:num w:numId="13" w16cid:durableId="1180773863">
    <w:abstractNumId w:val="0"/>
  </w:num>
  <w:num w:numId="14" w16cid:durableId="1676804992">
    <w:abstractNumId w:val="1"/>
  </w:num>
  <w:num w:numId="15" w16cid:durableId="1581013861">
    <w:abstractNumId w:val="14"/>
  </w:num>
  <w:num w:numId="16" w16cid:durableId="950819142">
    <w:abstractNumId w:val="5"/>
  </w:num>
  <w:num w:numId="17" w16cid:durableId="1652192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4F3"/>
    <w:rsid w:val="00000F23"/>
    <w:rsid w:val="0000203F"/>
    <w:rsid w:val="0001157E"/>
    <w:rsid w:val="00014116"/>
    <w:rsid w:val="0001443A"/>
    <w:rsid w:val="00017A3F"/>
    <w:rsid w:val="00025ED3"/>
    <w:rsid w:val="000269AF"/>
    <w:rsid w:val="000529DC"/>
    <w:rsid w:val="000537E4"/>
    <w:rsid w:val="00077F82"/>
    <w:rsid w:val="0009247F"/>
    <w:rsid w:val="00095D0D"/>
    <w:rsid w:val="00096FC2"/>
    <w:rsid w:val="000A04D0"/>
    <w:rsid w:val="000A08F1"/>
    <w:rsid w:val="000A2D0A"/>
    <w:rsid w:val="000D7291"/>
    <w:rsid w:val="000E2C6D"/>
    <w:rsid w:val="000E3331"/>
    <w:rsid w:val="000E5065"/>
    <w:rsid w:val="000F2BBB"/>
    <w:rsid w:val="00105155"/>
    <w:rsid w:val="00120B2A"/>
    <w:rsid w:val="00124632"/>
    <w:rsid w:val="00151077"/>
    <w:rsid w:val="00167317"/>
    <w:rsid w:val="00180052"/>
    <w:rsid w:val="00181B3F"/>
    <w:rsid w:val="00185C85"/>
    <w:rsid w:val="00192932"/>
    <w:rsid w:val="001967DF"/>
    <w:rsid w:val="001A247A"/>
    <w:rsid w:val="001A5619"/>
    <w:rsid w:val="001A56F8"/>
    <w:rsid w:val="001A5B94"/>
    <w:rsid w:val="001A666D"/>
    <w:rsid w:val="001B7AEF"/>
    <w:rsid w:val="001C0A3C"/>
    <w:rsid w:val="001C2AEB"/>
    <w:rsid w:val="001D02C3"/>
    <w:rsid w:val="001E322C"/>
    <w:rsid w:val="001F3262"/>
    <w:rsid w:val="00200F28"/>
    <w:rsid w:val="00204608"/>
    <w:rsid w:val="0020646C"/>
    <w:rsid w:val="002170A2"/>
    <w:rsid w:val="00220922"/>
    <w:rsid w:val="00224946"/>
    <w:rsid w:val="00241F70"/>
    <w:rsid w:val="00243E15"/>
    <w:rsid w:val="00251ED0"/>
    <w:rsid w:val="0026703B"/>
    <w:rsid w:val="002731B2"/>
    <w:rsid w:val="00280985"/>
    <w:rsid w:val="002851D7"/>
    <w:rsid w:val="0029339C"/>
    <w:rsid w:val="002B0401"/>
    <w:rsid w:val="002C1F8D"/>
    <w:rsid w:val="002D0C29"/>
    <w:rsid w:val="002D1FC9"/>
    <w:rsid w:val="002D5709"/>
    <w:rsid w:val="002D6A54"/>
    <w:rsid w:val="002E1B55"/>
    <w:rsid w:val="00310434"/>
    <w:rsid w:val="003127F3"/>
    <w:rsid w:val="00361E2B"/>
    <w:rsid w:val="00374347"/>
    <w:rsid w:val="0037681F"/>
    <w:rsid w:val="00387CB8"/>
    <w:rsid w:val="003C1340"/>
    <w:rsid w:val="003C2D3A"/>
    <w:rsid w:val="003C3449"/>
    <w:rsid w:val="003D04EF"/>
    <w:rsid w:val="003D2B98"/>
    <w:rsid w:val="003E57C6"/>
    <w:rsid w:val="003E5F5D"/>
    <w:rsid w:val="003F0A8C"/>
    <w:rsid w:val="003F0C20"/>
    <w:rsid w:val="003F797F"/>
    <w:rsid w:val="00401C17"/>
    <w:rsid w:val="004025FA"/>
    <w:rsid w:val="004349B9"/>
    <w:rsid w:val="004352EF"/>
    <w:rsid w:val="00437E33"/>
    <w:rsid w:val="00444B84"/>
    <w:rsid w:val="004507D2"/>
    <w:rsid w:val="00450D50"/>
    <w:rsid w:val="00450F0E"/>
    <w:rsid w:val="004547E5"/>
    <w:rsid w:val="00457153"/>
    <w:rsid w:val="004601F5"/>
    <w:rsid w:val="00464109"/>
    <w:rsid w:val="00466B1A"/>
    <w:rsid w:val="00472A2B"/>
    <w:rsid w:val="00487FED"/>
    <w:rsid w:val="00495497"/>
    <w:rsid w:val="00495E59"/>
    <w:rsid w:val="004A2DC8"/>
    <w:rsid w:val="004C0970"/>
    <w:rsid w:val="004C2A21"/>
    <w:rsid w:val="004C30A2"/>
    <w:rsid w:val="004E07CC"/>
    <w:rsid w:val="004E4E3C"/>
    <w:rsid w:val="00505824"/>
    <w:rsid w:val="00505AF9"/>
    <w:rsid w:val="005106B5"/>
    <w:rsid w:val="00510EA0"/>
    <w:rsid w:val="00511D7C"/>
    <w:rsid w:val="0052435E"/>
    <w:rsid w:val="00547B59"/>
    <w:rsid w:val="005545D8"/>
    <w:rsid w:val="00563E24"/>
    <w:rsid w:val="00574E5E"/>
    <w:rsid w:val="005838EF"/>
    <w:rsid w:val="00583F4F"/>
    <w:rsid w:val="005951B0"/>
    <w:rsid w:val="005A34D0"/>
    <w:rsid w:val="005B1E07"/>
    <w:rsid w:val="005C54AB"/>
    <w:rsid w:val="005D4DAF"/>
    <w:rsid w:val="005E10A1"/>
    <w:rsid w:val="005E4EA1"/>
    <w:rsid w:val="005E7685"/>
    <w:rsid w:val="005F2890"/>
    <w:rsid w:val="005F6C29"/>
    <w:rsid w:val="006076E8"/>
    <w:rsid w:val="00612CA8"/>
    <w:rsid w:val="00630848"/>
    <w:rsid w:val="00654493"/>
    <w:rsid w:val="006546BB"/>
    <w:rsid w:val="00663B80"/>
    <w:rsid w:val="006719C1"/>
    <w:rsid w:val="006A7420"/>
    <w:rsid w:val="006A7E7B"/>
    <w:rsid w:val="006B0904"/>
    <w:rsid w:val="006B1665"/>
    <w:rsid w:val="006B5769"/>
    <w:rsid w:val="006C7B64"/>
    <w:rsid w:val="006D12F7"/>
    <w:rsid w:val="006E6A95"/>
    <w:rsid w:val="0071192C"/>
    <w:rsid w:val="0073170A"/>
    <w:rsid w:val="00740CD7"/>
    <w:rsid w:val="007608F5"/>
    <w:rsid w:val="007614F3"/>
    <w:rsid w:val="00777EF9"/>
    <w:rsid w:val="00782769"/>
    <w:rsid w:val="00782901"/>
    <w:rsid w:val="00784FB4"/>
    <w:rsid w:val="00786618"/>
    <w:rsid w:val="007904E2"/>
    <w:rsid w:val="007918F2"/>
    <w:rsid w:val="007968F9"/>
    <w:rsid w:val="007C5FA2"/>
    <w:rsid w:val="007D0449"/>
    <w:rsid w:val="007F4CCA"/>
    <w:rsid w:val="00804B1F"/>
    <w:rsid w:val="0083378F"/>
    <w:rsid w:val="00833F28"/>
    <w:rsid w:val="00836857"/>
    <w:rsid w:val="008503B9"/>
    <w:rsid w:val="00866D20"/>
    <w:rsid w:val="008740D2"/>
    <w:rsid w:val="00891BCF"/>
    <w:rsid w:val="00892AB6"/>
    <w:rsid w:val="008B5216"/>
    <w:rsid w:val="008B5FD7"/>
    <w:rsid w:val="008D5DEF"/>
    <w:rsid w:val="008E1CF5"/>
    <w:rsid w:val="008E575E"/>
    <w:rsid w:val="008F59A6"/>
    <w:rsid w:val="00902BDA"/>
    <w:rsid w:val="00906ADB"/>
    <w:rsid w:val="00906F0E"/>
    <w:rsid w:val="009107F8"/>
    <w:rsid w:val="00914E0E"/>
    <w:rsid w:val="009150F0"/>
    <w:rsid w:val="00921811"/>
    <w:rsid w:val="00932572"/>
    <w:rsid w:val="009420DA"/>
    <w:rsid w:val="00943534"/>
    <w:rsid w:val="00943838"/>
    <w:rsid w:val="009463CB"/>
    <w:rsid w:val="00946CD1"/>
    <w:rsid w:val="009637A3"/>
    <w:rsid w:val="009664F6"/>
    <w:rsid w:val="00990B3E"/>
    <w:rsid w:val="00990F84"/>
    <w:rsid w:val="009C13EC"/>
    <w:rsid w:val="009C2A3E"/>
    <w:rsid w:val="009E42F9"/>
    <w:rsid w:val="009E6FE1"/>
    <w:rsid w:val="009F330B"/>
    <w:rsid w:val="00A12AE5"/>
    <w:rsid w:val="00A17E5E"/>
    <w:rsid w:val="00A30767"/>
    <w:rsid w:val="00A51490"/>
    <w:rsid w:val="00A61E50"/>
    <w:rsid w:val="00A646BA"/>
    <w:rsid w:val="00AB02C0"/>
    <w:rsid w:val="00AD6118"/>
    <w:rsid w:val="00AF1CB2"/>
    <w:rsid w:val="00B0431F"/>
    <w:rsid w:val="00B11FF9"/>
    <w:rsid w:val="00B14BCF"/>
    <w:rsid w:val="00B26846"/>
    <w:rsid w:val="00B27EF4"/>
    <w:rsid w:val="00B37924"/>
    <w:rsid w:val="00B47BC1"/>
    <w:rsid w:val="00B84F9D"/>
    <w:rsid w:val="00B8511A"/>
    <w:rsid w:val="00B943D8"/>
    <w:rsid w:val="00B954D5"/>
    <w:rsid w:val="00BB146A"/>
    <w:rsid w:val="00BB472C"/>
    <w:rsid w:val="00BC0F48"/>
    <w:rsid w:val="00BE2777"/>
    <w:rsid w:val="00BF4622"/>
    <w:rsid w:val="00BF6288"/>
    <w:rsid w:val="00BF748B"/>
    <w:rsid w:val="00C056A1"/>
    <w:rsid w:val="00C06D12"/>
    <w:rsid w:val="00C27DC5"/>
    <w:rsid w:val="00C322B5"/>
    <w:rsid w:val="00C52DDA"/>
    <w:rsid w:val="00C53322"/>
    <w:rsid w:val="00C54D26"/>
    <w:rsid w:val="00C700F1"/>
    <w:rsid w:val="00C7681F"/>
    <w:rsid w:val="00C76938"/>
    <w:rsid w:val="00C77F9F"/>
    <w:rsid w:val="00C9482D"/>
    <w:rsid w:val="00CA3769"/>
    <w:rsid w:val="00CB2B18"/>
    <w:rsid w:val="00CC1486"/>
    <w:rsid w:val="00CC17FC"/>
    <w:rsid w:val="00CC7D37"/>
    <w:rsid w:val="00CD3698"/>
    <w:rsid w:val="00CE16EE"/>
    <w:rsid w:val="00CE3F41"/>
    <w:rsid w:val="00CE7628"/>
    <w:rsid w:val="00CF1A4A"/>
    <w:rsid w:val="00CF676C"/>
    <w:rsid w:val="00D04121"/>
    <w:rsid w:val="00D24F77"/>
    <w:rsid w:val="00D3018F"/>
    <w:rsid w:val="00D3557B"/>
    <w:rsid w:val="00D36A8A"/>
    <w:rsid w:val="00D40529"/>
    <w:rsid w:val="00D47DC1"/>
    <w:rsid w:val="00D52694"/>
    <w:rsid w:val="00D56F4D"/>
    <w:rsid w:val="00D5791C"/>
    <w:rsid w:val="00D63035"/>
    <w:rsid w:val="00D93BF3"/>
    <w:rsid w:val="00DB4F51"/>
    <w:rsid w:val="00DC64F2"/>
    <w:rsid w:val="00DD2307"/>
    <w:rsid w:val="00DE0A3F"/>
    <w:rsid w:val="00DE4B52"/>
    <w:rsid w:val="00DE50D7"/>
    <w:rsid w:val="00DF1AD6"/>
    <w:rsid w:val="00DF7D69"/>
    <w:rsid w:val="00E13CA0"/>
    <w:rsid w:val="00E172CA"/>
    <w:rsid w:val="00E24C98"/>
    <w:rsid w:val="00E322FE"/>
    <w:rsid w:val="00E43AB1"/>
    <w:rsid w:val="00E5116A"/>
    <w:rsid w:val="00E63171"/>
    <w:rsid w:val="00E64935"/>
    <w:rsid w:val="00E66BE5"/>
    <w:rsid w:val="00E75F23"/>
    <w:rsid w:val="00E95D34"/>
    <w:rsid w:val="00EA08BA"/>
    <w:rsid w:val="00EA33FB"/>
    <w:rsid w:val="00EA5809"/>
    <w:rsid w:val="00EC33DC"/>
    <w:rsid w:val="00ED265D"/>
    <w:rsid w:val="00EE3C41"/>
    <w:rsid w:val="00EE4B3B"/>
    <w:rsid w:val="00EF3208"/>
    <w:rsid w:val="00EF68FA"/>
    <w:rsid w:val="00F265AD"/>
    <w:rsid w:val="00F308D8"/>
    <w:rsid w:val="00F31AC7"/>
    <w:rsid w:val="00F41B7F"/>
    <w:rsid w:val="00F41DC6"/>
    <w:rsid w:val="00F50ECF"/>
    <w:rsid w:val="00F52920"/>
    <w:rsid w:val="00F52A01"/>
    <w:rsid w:val="00F5359E"/>
    <w:rsid w:val="00F5645E"/>
    <w:rsid w:val="00F60CD3"/>
    <w:rsid w:val="00F61545"/>
    <w:rsid w:val="00F65DF7"/>
    <w:rsid w:val="00F72091"/>
    <w:rsid w:val="00F758EA"/>
    <w:rsid w:val="00F952F8"/>
    <w:rsid w:val="00FA3884"/>
    <w:rsid w:val="00FA639F"/>
    <w:rsid w:val="00FB69EA"/>
    <w:rsid w:val="00FC26F9"/>
    <w:rsid w:val="00FC58F9"/>
    <w:rsid w:val="00FC7652"/>
    <w:rsid w:val="00FE174F"/>
    <w:rsid w:val="00FE2564"/>
    <w:rsid w:val="00FE6DE5"/>
    <w:rsid w:val="00FE7CF2"/>
    <w:rsid w:val="00FF7A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FE1F4"/>
  <w15:chartTrackingRefBased/>
  <w15:docId w15:val="{6D455913-A7E7-4B94-8A6F-506DEF3DB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7614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7614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7614F3"/>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7614F3"/>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7614F3"/>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7614F3"/>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7614F3"/>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7614F3"/>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7614F3"/>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614F3"/>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7614F3"/>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7614F3"/>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7614F3"/>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7614F3"/>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7614F3"/>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7614F3"/>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7614F3"/>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7614F3"/>
    <w:rPr>
      <w:rFonts w:eastAsiaTheme="majorEastAsia" w:cstheme="majorBidi"/>
      <w:color w:val="272727" w:themeColor="text1" w:themeTint="D8"/>
    </w:rPr>
  </w:style>
  <w:style w:type="paragraph" w:styleId="Nzev">
    <w:name w:val="Title"/>
    <w:basedOn w:val="Normln"/>
    <w:next w:val="Normln"/>
    <w:link w:val="NzevChar"/>
    <w:uiPriority w:val="10"/>
    <w:qFormat/>
    <w:rsid w:val="007614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7614F3"/>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7614F3"/>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7614F3"/>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7614F3"/>
    <w:pPr>
      <w:spacing w:before="160"/>
      <w:jc w:val="center"/>
    </w:pPr>
    <w:rPr>
      <w:i/>
      <w:iCs/>
      <w:color w:val="404040" w:themeColor="text1" w:themeTint="BF"/>
    </w:rPr>
  </w:style>
  <w:style w:type="character" w:customStyle="1" w:styleId="CittChar">
    <w:name w:val="Citát Char"/>
    <w:basedOn w:val="Standardnpsmoodstavce"/>
    <w:link w:val="Citt"/>
    <w:uiPriority w:val="29"/>
    <w:rsid w:val="007614F3"/>
    <w:rPr>
      <w:i/>
      <w:iCs/>
      <w:color w:val="404040" w:themeColor="text1" w:themeTint="BF"/>
    </w:rPr>
  </w:style>
  <w:style w:type="paragraph" w:styleId="Odstavecseseznamem">
    <w:name w:val="List Paragraph"/>
    <w:basedOn w:val="Normln"/>
    <w:uiPriority w:val="34"/>
    <w:qFormat/>
    <w:rsid w:val="007614F3"/>
    <w:pPr>
      <w:ind w:left="720"/>
      <w:contextualSpacing/>
    </w:pPr>
  </w:style>
  <w:style w:type="character" w:styleId="Zdraznnintenzivn">
    <w:name w:val="Intense Emphasis"/>
    <w:basedOn w:val="Standardnpsmoodstavce"/>
    <w:uiPriority w:val="21"/>
    <w:qFormat/>
    <w:rsid w:val="007614F3"/>
    <w:rPr>
      <w:i/>
      <w:iCs/>
      <w:color w:val="0F4761" w:themeColor="accent1" w:themeShade="BF"/>
    </w:rPr>
  </w:style>
  <w:style w:type="paragraph" w:styleId="Vrazncitt">
    <w:name w:val="Intense Quote"/>
    <w:basedOn w:val="Normln"/>
    <w:next w:val="Normln"/>
    <w:link w:val="VrazncittChar"/>
    <w:uiPriority w:val="30"/>
    <w:qFormat/>
    <w:rsid w:val="007614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7614F3"/>
    <w:rPr>
      <w:i/>
      <w:iCs/>
      <w:color w:val="0F4761" w:themeColor="accent1" w:themeShade="BF"/>
    </w:rPr>
  </w:style>
  <w:style w:type="character" w:styleId="Odkazintenzivn">
    <w:name w:val="Intense Reference"/>
    <w:basedOn w:val="Standardnpsmoodstavce"/>
    <w:uiPriority w:val="32"/>
    <w:qFormat/>
    <w:rsid w:val="007614F3"/>
    <w:rPr>
      <w:b/>
      <w:bCs/>
      <w:smallCaps/>
      <w:color w:val="0F4761" w:themeColor="accent1" w:themeShade="BF"/>
      <w:spacing w:val="5"/>
    </w:rPr>
  </w:style>
  <w:style w:type="paragraph" w:styleId="Zpat">
    <w:name w:val="footer"/>
    <w:basedOn w:val="Normln"/>
    <w:link w:val="ZpatChar"/>
    <w:uiPriority w:val="99"/>
    <w:unhideWhenUsed/>
    <w:rsid w:val="007614F3"/>
    <w:pPr>
      <w:tabs>
        <w:tab w:val="center" w:pos="4536"/>
        <w:tab w:val="right" w:pos="9072"/>
      </w:tabs>
      <w:spacing w:after="0" w:line="240" w:lineRule="auto"/>
    </w:pPr>
  </w:style>
  <w:style w:type="character" w:customStyle="1" w:styleId="ZpatChar">
    <w:name w:val="Zápatí Char"/>
    <w:basedOn w:val="Standardnpsmoodstavce"/>
    <w:link w:val="Zpat"/>
    <w:uiPriority w:val="99"/>
    <w:rsid w:val="007614F3"/>
  </w:style>
  <w:style w:type="character" w:styleId="Hypertextovodkaz">
    <w:name w:val="Hyperlink"/>
    <w:rsid w:val="00FF7A42"/>
    <w:rPr>
      <w:color w:val="0000FF"/>
      <w:u w:val="single"/>
    </w:rPr>
  </w:style>
  <w:style w:type="character" w:styleId="Nevyeenzmnka">
    <w:name w:val="Unresolved Mention"/>
    <w:basedOn w:val="Standardnpsmoodstavce"/>
    <w:uiPriority w:val="99"/>
    <w:semiHidden/>
    <w:unhideWhenUsed/>
    <w:rsid w:val="00946CD1"/>
    <w:rPr>
      <w:color w:val="605E5C"/>
      <w:shd w:val="clear" w:color="auto" w:fill="E1DFDD"/>
    </w:rPr>
  </w:style>
  <w:style w:type="paragraph" w:customStyle="1" w:styleId="Default">
    <w:name w:val="Default"/>
    <w:rsid w:val="00D3018F"/>
    <w:pPr>
      <w:autoSpaceDE w:val="0"/>
      <w:autoSpaceDN w:val="0"/>
      <w:adjustRightInd w:val="0"/>
      <w:spacing w:after="0" w:line="240" w:lineRule="auto"/>
    </w:pPr>
    <w:rPr>
      <w:rFonts w:ascii="Tahoma" w:hAnsi="Tahoma" w:cs="Tahoma"/>
      <w:color w:val="000000"/>
      <w:kern w:val="0"/>
    </w:rPr>
  </w:style>
  <w:style w:type="character" w:styleId="Odkaznakoment">
    <w:name w:val="annotation reference"/>
    <w:basedOn w:val="Standardnpsmoodstavce"/>
    <w:uiPriority w:val="99"/>
    <w:semiHidden/>
    <w:unhideWhenUsed/>
    <w:rsid w:val="000E5065"/>
    <w:rPr>
      <w:sz w:val="16"/>
      <w:szCs w:val="16"/>
    </w:rPr>
  </w:style>
  <w:style w:type="paragraph" w:styleId="Textkomente">
    <w:name w:val="annotation text"/>
    <w:basedOn w:val="Normln"/>
    <w:link w:val="TextkomenteChar"/>
    <w:uiPriority w:val="99"/>
    <w:unhideWhenUsed/>
    <w:rsid w:val="000E5065"/>
    <w:pPr>
      <w:spacing w:line="240" w:lineRule="auto"/>
    </w:pPr>
    <w:rPr>
      <w:sz w:val="20"/>
      <w:szCs w:val="20"/>
    </w:rPr>
  </w:style>
  <w:style w:type="character" w:customStyle="1" w:styleId="TextkomenteChar">
    <w:name w:val="Text komentáře Char"/>
    <w:basedOn w:val="Standardnpsmoodstavce"/>
    <w:link w:val="Textkomente"/>
    <w:uiPriority w:val="99"/>
    <w:rsid w:val="000E5065"/>
    <w:rPr>
      <w:sz w:val="20"/>
      <w:szCs w:val="20"/>
    </w:rPr>
  </w:style>
  <w:style w:type="paragraph" w:styleId="Pedmtkomente">
    <w:name w:val="annotation subject"/>
    <w:basedOn w:val="Textkomente"/>
    <w:next w:val="Textkomente"/>
    <w:link w:val="PedmtkomenteChar"/>
    <w:uiPriority w:val="99"/>
    <w:semiHidden/>
    <w:unhideWhenUsed/>
    <w:rsid w:val="000E5065"/>
    <w:rPr>
      <w:b/>
      <w:bCs/>
    </w:rPr>
  </w:style>
  <w:style w:type="character" w:customStyle="1" w:styleId="PedmtkomenteChar">
    <w:name w:val="Předmět komentáře Char"/>
    <w:basedOn w:val="TextkomenteChar"/>
    <w:link w:val="Pedmtkomente"/>
    <w:uiPriority w:val="99"/>
    <w:semiHidden/>
    <w:rsid w:val="000E5065"/>
    <w:rPr>
      <w:b/>
      <w:bCs/>
      <w:sz w:val="20"/>
      <w:szCs w:val="20"/>
    </w:rPr>
  </w:style>
  <w:style w:type="paragraph" w:styleId="Revize">
    <w:name w:val="Revision"/>
    <w:hidden/>
    <w:uiPriority w:val="99"/>
    <w:semiHidden/>
    <w:rsid w:val="006308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248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go@msk.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sk.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719AA-CF44-46FC-A859-D902987DD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2955</Words>
  <Characters>17439</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Hinner Vilém</dc:creator>
  <cp:keywords/>
  <dc:description/>
  <cp:lastModifiedBy>Hinner Vilém</cp:lastModifiedBy>
  <cp:revision>9</cp:revision>
  <dcterms:created xsi:type="dcterms:W3CDTF">2026-02-11T12:37:00Z</dcterms:created>
  <dcterms:modified xsi:type="dcterms:W3CDTF">2026-02-11T12:44:00Z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45ed1d95,b2ef823,3ad6fd93</vt:lpwstr>
  </property>
  <property fmtid="{D5CDD505-2E9C-101B-9397-08002B2CF9AE}" pid="3" name="ClassificationContentMarkingFooterFontProps">
    <vt:lpwstr>#000000,9,Aptos</vt:lpwstr>
  </property>
  <property fmtid="{D5CDD505-2E9C-101B-9397-08002B2CF9AE}" pid="4" name="ClassificationContentMarkingFooterText">
    <vt:lpwstr>Klasifikace informací: Neveřejné</vt:lpwstr>
  </property>
  <property fmtid="{D5CDD505-2E9C-101B-9397-08002B2CF9AE}" pid="5" name="MSIP_Label_215ad6d0-798b-44f9-b3fd-112ad6275fb4_Enabled">
    <vt:lpwstr>true</vt:lpwstr>
  </property>
  <property fmtid="{D5CDD505-2E9C-101B-9397-08002B2CF9AE}" pid="6" name="MSIP_Label_215ad6d0-798b-44f9-b3fd-112ad6275fb4_SetDate">
    <vt:lpwstr>2026-02-05T12:14:13Z</vt:lpwstr>
  </property>
  <property fmtid="{D5CDD505-2E9C-101B-9397-08002B2CF9AE}" pid="7" name="MSIP_Label_215ad6d0-798b-44f9-b3fd-112ad6275fb4_Method">
    <vt:lpwstr>Standard</vt:lpwstr>
  </property>
  <property fmtid="{D5CDD505-2E9C-101B-9397-08002B2CF9AE}" pid="8" name="MSIP_Label_215ad6d0-798b-44f9-b3fd-112ad6275fb4_Name">
    <vt:lpwstr>Neveřejná informace (popis)</vt:lpwstr>
  </property>
  <property fmtid="{D5CDD505-2E9C-101B-9397-08002B2CF9AE}" pid="9" name="MSIP_Label_215ad6d0-798b-44f9-b3fd-112ad6275fb4_SiteId">
    <vt:lpwstr>39f24d0b-aa30-4551-8e81-43c77cf1000e</vt:lpwstr>
  </property>
  <property fmtid="{D5CDD505-2E9C-101B-9397-08002B2CF9AE}" pid="10" name="MSIP_Label_215ad6d0-798b-44f9-b3fd-112ad6275fb4_ActionId">
    <vt:lpwstr>0175b82f-007e-4ab2-966f-49d47473e836</vt:lpwstr>
  </property>
  <property fmtid="{D5CDD505-2E9C-101B-9397-08002B2CF9AE}" pid="11" name="MSIP_Label_215ad6d0-798b-44f9-b3fd-112ad6275fb4_ContentBits">
    <vt:lpwstr>2</vt:lpwstr>
  </property>
  <property fmtid="{D5CDD505-2E9C-101B-9397-08002B2CF9AE}" pid="12" name="MSIP_Label_215ad6d0-798b-44f9-b3fd-112ad6275fb4_Tag">
    <vt:lpwstr>10, 3, 0, 1</vt:lpwstr>
  </property>
  <property fmtid="{D5CDD505-2E9C-101B-9397-08002B2CF9AE}" pid="13" name="Podruhe">
    <vt:bool>false</vt:bool>
  </property>
</Properties>
</file>