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DC003" w14:textId="77777777" w:rsidR="00E60704" w:rsidRPr="00834AB5" w:rsidRDefault="00E60704" w:rsidP="00501690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  <w:r w:rsidRPr="00834AB5">
        <w:rPr>
          <w:rFonts w:ascii="Tahoma" w:hAnsi="Tahoma" w:cs="Tahoma"/>
          <w:bCs/>
          <w:sz w:val="24"/>
          <w:szCs w:val="24"/>
        </w:rPr>
        <w:t>DOHODA O NAROVNÁNÍ</w:t>
      </w:r>
      <w:r w:rsidR="00764A7C">
        <w:rPr>
          <w:rFonts w:ascii="Tahoma" w:hAnsi="Tahoma" w:cs="Tahoma"/>
          <w:bCs/>
          <w:sz w:val="24"/>
          <w:szCs w:val="24"/>
        </w:rPr>
        <w:t xml:space="preserve"> </w:t>
      </w:r>
      <w:r w:rsidR="00C3528D">
        <w:rPr>
          <w:rFonts w:ascii="Tahoma" w:hAnsi="Tahoma" w:cs="Tahoma"/>
          <w:bCs/>
          <w:sz w:val="24"/>
          <w:szCs w:val="24"/>
        </w:rPr>
        <w:t>č. 2</w:t>
      </w:r>
    </w:p>
    <w:p w14:paraId="3DEC1B51" w14:textId="77777777" w:rsidR="00501690" w:rsidRPr="00834AB5" w:rsidRDefault="00501690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I.</w:t>
      </w:r>
    </w:p>
    <w:p w14:paraId="25E0D64F" w14:textId="77777777"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Smluvní strany</w:t>
      </w:r>
    </w:p>
    <w:p w14:paraId="3D8A4D0C" w14:textId="77777777" w:rsidR="00E60704" w:rsidRPr="00834AB5" w:rsidRDefault="00E60704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>MORAVSKOSLEZSKÝ KRAJ</w:t>
      </w:r>
    </w:p>
    <w:p w14:paraId="7DBA8F9C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28. října </w:t>
      </w:r>
      <w:r w:rsidR="006765A2">
        <w:rPr>
          <w:rFonts w:ascii="Tahoma" w:hAnsi="Tahoma" w:cs="Tahoma"/>
          <w:b w:val="0"/>
          <w:bCs/>
          <w:sz w:val="20"/>
        </w:rPr>
        <w:t>2771/</w:t>
      </w:r>
      <w:r w:rsidRPr="00834AB5">
        <w:rPr>
          <w:rFonts w:ascii="Tahoma" w:hAnsi="Tahoma" w:cs="Tahoma"/>
          <w:b w:val="0"/>
          <w:bCs/>
          <w:sz w:val="20"/>
        </w:rPr>
        <w:t xml:space="preserve">117, 702 </w:t>
      </w:r>
      <w:r w:rsidR="006765A2">
        <w:rPr>
          <w:rFonts w:ascii="Tahoma" w:hAnsi="Tahoma" w:cs="Tahoma"/>
          <w:b w:val="0"/>
          <w:bCs/>
          <w:sz w:val="20"/>
        </w:rPr>
        <w:t>00</w:t>
      </w:r>
      <w:r w:rsidRPr="00834AB5">
        <w:rPr>
          <w:rFonts w:ascii="Tahoma" w:hAnsi="Tahoma" w:cs="Tahoma"/>
          <w:b w:val="0"/>
          <w:bCs/>
          <w:sz w:val="20"/>
        </w:rPr>
        <w:t xml:space="preserve"> Ostrava</w:t>
      </w:r>
    </w:p>
    <w:p w14:paraId="79245419" w14:textId="77777777" w:rsidR="003E39D0" w:rsidRPr="00834AB5" w:rsidRDefault="000C6CA8" w:rsidP="00CB4685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99062E">
        <w:rPr>
          <w:rFonts w:ascii="Tahoma" w:hAnsi="Tahoma" w:cs="Tahoma"/>
          <w:b w:val="0"/>
          <w:bCs/>
          <w:sz w:val="20"/>
        </w:rPr>
        <w:t>Ing. Šárkou Šimoňákovou,</w:t>
      </w:r>
      <w:r w:rsidR="00F32DB9">
        <w:rPr>
          <w:rFonts w:ascii="Tahoma" w:hAnsi="Tahoma" w:cs="Tahoma"/>
          <w:b w:val="0"/>
          <w:bCs/>
          <w:sz w:val="20"/>
        </w:rPr>
        <w:t xml:space="preserve"> 1.</w:t>
      </w:r>
      <w:r w:rsidR="0099062E">
        <w:rPr>
          <w:rFonts w:ascii="Tahoma" w:hAnsi="Tahoma" w:cs="Tahoma"/>
          <w:b w:val="0"/>
          <w:bCs/>
          <w:sz w:val="20"/>
        </w:rPr>
        <w:t xml:space="preserve"> náměstkyní hejtmana kraje</w:t>
      </w:r>
    </w:p>
    <w:p w14:paraId="01BB29D0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Pr="00834AB5">
        <w:rPr>
          <w:rFonts w:ascii="Tahoma" w:hAnsi="Tahoma" w:cs="Tahoma"/>
          <w:b w:val="0"/>
          <w:bCs/>
          <w:sz w:val="20"/>
        </w:rPr>
        <w:tab/>
        <w:t>70890692</w:t>
      </w:r>
    </w:p>
    <w:p w14:paraId="043FC53E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CZ70890692</w:t>
      </w:r>
    </w:p>
    <w:p w14:paraId="1D7E833D" w14:textId="77777777" w:rsidR="00CF6EB6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Česká spořitelna, a.s.</w:t>
      </w:r>
    </w:p>
    <w:p w14:paraId="197D8FF9" w14:textId="77777777" w:rsidR="00E60704" w:rsidRPr="00834AB5" w:rsidRDefault="00CF6EB6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číslo účtu: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E60704" w:rsidRPr="00834AB5">
        <w:rPr>
          <w:rFonts w:ascii="Tahoma" w:hAnsi="Tahoma" w:cs="Tahoma"/>
          <w:b w:val="0"/>
          <w:bCs/>
          <w:sz w:val="20"/>
        </w:rPr>
        <w:t>1650676349/0800</w:t>
      </w:r>
    </w:p>
    <w:p w14:paraId="0108FF5E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„poskytovatel“)</w:t>
      </w:r>
    </w:p>
    <w:p w14:paraId="513961F2" w14:textId="77777777" w:rsidR="00E60704" w:rsidRPr="00834AB5" w:rsidRDefault="00E60704" w:rsidP="00501690">
      <w:pPr>
        <w:spacing w:before="240" w:after="240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a</w:t>
      </w:r>
    </w:p>
    <w:p w14:paraId="216F6A3B" w14:textId="77777777" w:rsidR="00E60704" w:rsidRPr="00834AB5" w:rsidRDefault="00D02E95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 xml:space="preserve">obec </w:t>
      </w:r>
      <w:r w:rsidR="00BE6F65">
        <w:rPr>
          <w:rFonts w:ascii="Tahoma" w:hAnsi="Tahoma" w:cs="Tahoma"/>
          <w:sz w:val="20"/>
          <w:szCs w:val="20"/>
          <w:lang w:val="cs-CZ"/>
        </w:rPr>
        <w:t>hlinka</w:t>
      </w:r>
    </w:p>
    <w:p w14:paraId="4A4B1095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BE6F65">
        <w:rPr>
          <w:rFonts w:ascii="Tahoma" w:hAnsi="Tahoma" w:cs="Tahoma"/>
          <w:b w:val="0"/>
          <w:bCs/>
          <w:sz w:val="20"/>
        </w:rPr>
        <w:t>Hlinka 25, 793 99 Hlinka</w:t>
      </w:r>
    </w:p>
    <w:p w14:paraId="3CC7F1FB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D02E95" w:rsidRPr="00834AB5">
        <w:rPr>
          <w:rFonts w:ascii="Tahoma" w:hAnsi="Tahoma" w:cs="Tahoma"/>
          <w:b w:val="0"/>
          <w:bCs/>
          <w:sz w:val="20"/>
        </w:rPr>
        <w:t>a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BE6F65">
        <w:rPr>
          <w:rFonts w:ascii="Tahoma" w:hAnsi="Tahoma" w:cs="Tahoma"/>
          <w:b w:val="0"/>
          <w:bCs/>
          <w:sz w:val="20"/>
        </w:rPr>
        <w:t>Marcelem Chovančákem</w:t>
      </w:r>
      <w:r w:rsidR="004F5C91">
        <w:rPr>
          <w:rFonts w:ascii="Tahoma" w:hAnsi="Tahoma" w:cs="Tahoma"/>
          <w:b w:val="0"/>
          <w:bCs/>
          <w:sz w:val="20"/>
        </w:rPr>
        <w:t>, starostou</w:t>
      </w:r>
    </w:p>
    <w:p w14:paraId="5D9AF975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BE6F65">
        <w:rPr>
          <w:rFonts w:ascii="Tahoma" w:hAnsi="Tahoma" w:cs="Tahoma"/>
          <w:b w:val="0"/>
          <w:bCs/>
          <w:sz w:val="20"/>
        </w:rPr>
        <w:t>00576107</w:t>
      </w:r>
    </w:p>
    <w:p w14:paraId="1D60DE17" w14:textId="77777777" w:rsidR="00E60704" w:rsidRPr="00834AB5" w:rsidRDefault="00501690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Pr="00834AB5">
        <w:rPr>
          <w:rFonts w:ascii="Tahoma" w:hAnsi="Tahoma" w:cs="Tahoma"/>
          <w:b w:val="0"/>
          <w:bCs/>
          <w:sz w:val="20"/>
        </w:rPr>
        <w:tab/>
      </w:r>
    </w:p>
    <w:p w14:paraId="2834D101" w14:textId="77777777" w:rsidR="00664C06" w:rsidRDefault="00501690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0D711F">
        <w:rPr>
          <w:rFonts w:ascii="Tahoma" w:hAnsi="Tahoma" w:cs="Tahoma"/>
          <w:b w:val="0"/>
          <w:bCs/>
          <w:sz w:val="20"/>
        </w:rPr>
        <w:t>Č</w:t>
      </w:r>
      <w:r w:rsidR="00664C06">
        <w:rPr>
          <w:rFonts w:ascii="Tahoma" w:hAnsi="Tahoma" w:cs="Tahoma"/>
          <w:b w:val="0"/>
          <w:bCs/>
          <w:sz w:val="20"/>
        </w:rPr>
        <w:t>eská národní banka</w:t>
      </w:r>
    </w:p>
    <w:p w14:paraId="0D42D321" w14:textId="77777777" w:rsidR="005C7764" w:rsidRPr="00834AB5" w:rsidRDefault="004F32B4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č</w:t>
      </w:r>
      <w:r w:rsidR="000D711F">
        <w:rPr>
          <w:rFonts w:ascii="Tahoma" w:hAnsi="Tahoma" w:cs="Tahoma"/>
          <w:b w:val="0"/>
          <w:bCs/>
          <w:sz w:val="20"/>
        </w:rPr>
        <w:t>íslo</w:t>
      </w:r>
      <w:r>
        <w:rPr>
          <w:rFonts w:ascii="Tahoma" w:hAnsi="Tahoma" w:cs="Tahoma"/>
          <w:b w:val="0"/>
          <w:bCs/>
          <w:sz w:val="20"/>
        </w:rPr>
        <w:t xml:space="preserve"> ú</w:t>
      </w:r>
      <w:r w:rsidR="000D711F">
        <w:rPr>
          <w:rFonts w:ascii="Tahoma" w:hAnsi="Tahoma" w:cs="Tahoma"/>
          <w:b w:val="0"/>
          <w:bCs/>
          <w:sz w:val="20"/>
        </w:rPr>
        <w:t>čtu:</w:t>
      </w:r>
      <w:r w:rsidR="000D711F">
        <w:rPr>
          <w:rFonts w:ascii="Tahoma" w:hAnsi="Tahoma" w:cs="Tahoma"/>
          <w:b w:val="0"/>
          <w:bCs/>
          <w:sz w:val="20"/>
        </w:rPr>
        <w:tab/>
      </w:r>
      <w:r w:rsidR="00C3528D">
        <w:rPr>
          <w:rFonts w:ascii="Tahoma" w:hAnsi="Tahoma" w:cs="Tahoma"/>
          <w:b w:val="0"/>
          <w:bCs/>
          <w:sz w:val="20"/>
        </w:rPr>
        <w:t>94-4219771/0710</w:t>
      </w:r>
    </w:p>
    <w:p w14:paraId="57AA6291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„příjemce“)</w:t>
      </w:r>
    </w:p>
    <w:p w14:paraId="3E943CC0" w14:textId="77777777" w:rsidR="001E42EB" w:rsidRPr="00834AB5" w:rsidRDefault="001E42EB" w:rsidP="001E42EB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II.</w:t>
      </w:r>
    </w:p>
    <w:p w14:paraId="57EB770D" w14:textId="77777777" w:rsidR="001E42EB" w:rsidRPr="00834AB5" w:rsidRDefault="001E42EB" w:rsidP="001E42EB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Základní ustanovení</w:t>
      </w:r>
    </w:p>
    <w:p w14:paraId="7F431DBD" w14:textId="77777777" w:rsidR="001E42EB" w:rsidRPr="001E42EB" w:rsidRDefault="001E42EB" w:rsidP="0028572F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E42EB">
        <w:rPr>
          <w:rFonts w:ascii="Tahoma" w:hAnsi="Tahoma" w:cs="Tahoma"/>
          <w:b w:val="0"/>
          <w:bCs/>
          <w:iCs/>
          <w:sz w:val="20"/>
        </w:rPr>
        <w:t xml:space="preserve">Smluvní strany uzavřely dne </w:t>
      </w:r>
      <w:r w:rsidR="00C3528D">
        <w:rPr>
          <w:rFonts w:ascii="Tahoma" w:hAnsi="Tahoma" w:cs="Tahoma"/>
          <w:b w:val="0"/>
          <w:bCs/>
          <w:iCs/>
          <w:sz w:val="20"/>
        </w:rPr>
        <w:t>19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. </w:t>
      </w:r>
      <w:r w:rsidR="00C3528D">
        <w:rPr>
          <w:rFonts w:ascii="Tahoma" w:hAnsi="Tahoma" w:cs="Tahoma"/>
          <w:b w:val="0"/>
          <w:bCs/>
          <w:iCs/>
          <w:sz w:val="20"/>
        </w:rPr>
        <w:t>5</w:t>
      </w:r>
      <w:r w:rsidRPr="001E42EB">
        <w:rPr>
          <w:rFonts w:ascii="Tahoma" w:hAnsi="Tahoma" w:cs="Tahoma"/>
          <w:b w:val="0"/>
          <w:bCs/>
          <w:iCs/>
          <w:sz w:val="20"/>
        </w:rPr>
        <w:t>. 201</w:t>
      </w:r>
      <w:r w:rsidR="00C3528D">
        <w:rPr>
          <w:rFonts w:ascii="Tahoma" w:hAnsi="Tahoma" w:cs="Tahoma"/>
          <w:b w:val="0"/>
          <w:bCs/>
          <w:iCs/>
          <w:sz w:val="20"/>
        </w:rPr>
        <w:t>7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</w:t>
      </w:r>
      <w:r w:rsidRPr="001E42EB">
        <w:rPr>
          <w:rFonts w:ascii="Tahoma" w:hAnsi="Tahoma" w:cs="Tahoma"/>
          <w:b w:val="0"/>
          <w:bCs/>
          <w:sz w:val="20"/>
        </w:rPr>
        <w:t>Smlouvu o poskytnutí dotace z rozpočtu Moravskoslezského kraje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evidenční číslo 0</w:t>
      </w:r>
      <w:r w:rsidR="00C3528D">
        <w:rPr>
          <w:rFonts w:ascii="Tahoma" w:hAnsi="Tahoma" w:cs="Tahoma"/>
          <w:b w:val="0"/>
          <w:bCs/>
          <w:iCs/>
          <w:sz w:val="20"/>
        </w:rPr>
        <w:t>1349</w:t>
      </w:r>
      <w:r w:rsidRPr="001E42EB">
        <w:rPr>
          <w:rFonts w:ascii="Tahoma" w:hAnsi="Tahoma" w:cs="Tahoma"/>
          <w:b w:val="0"/>
          <w:bCs/>
          <w:iCs/>
          <w:sz w:val="20"/>
        </w:rPr>
        <w:t>/201</w:t>
      </w:r>
      <w:r w:rsidR="00C3528D">
        <w:rPr>
          <w:rFonts w:ascii="Tahoma" w:hAnsi="Tahoma" w:cs="Tahoma"/>
          <w:b w:val="0"/>
          <w:bCs/>
          <w:iCs/>
          <w:sz w:val="20"/>
        </w:rPr>
        <w:t>7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/RRC (dále jen „smlouva“), dne </w:t>
      </w:r>
      <w:r w:rsidR="00C3528D">
        <w:rPr>
          <w:rFonts w:ascii="Tahoma" w:hAnsi="Tahoma" w:cs="Tahoma"/>
          <w:b w:val="0"/>
          <w:bCs/>
          <w:iCs/>
          <w:sz w:val="20"/>
        </w:rPr>
        <w:t>3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. </w:t>
      </w:r>
      <w:r w:rsidR="00C3528D">
        <w:rPr>
          <w:rFonts w:ascii="Tahoma" w:hAnsi="Tahoma" w:cs="Tahoma"/>
          <w:b w:val="0"/>
          <w:bCs/>
          <w:iCs/>
          <w:sz w:val="20"/>
        </w:rPr>
        <w:t>12</w:t>
      </w:r>
      <w:r w:rsidRPr="001E42EB">
        <w:rPr>
          <w:rFonts w:ascii="Tahoma" w:hAnsi="Tahoma" w:cs="Tahoma"/>
          <w:b w:val="0"/>
          <w:bCs/>
          <w:iCs/>
          <w:sz w:val="20"/>
        </w:rPr>
        <w:t>. 20</w:t>
      </w:r>
      <w:r w:rsidR="00C3528D">
        <w:rPr>
          <w:rFonts w:ascii="Tahoma" w:hAnsi="Tahoma" w:cs="Tahoma"/>
          <w:b w:val="0"/>
          <w:bCs/>
          <w:iCs/>
          <w:sz w:val="20"/>
        </w:rPr>
        <w:t>21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Dodatek č. 1 ke smlouvě</w:t>
      </w:r>
      <w:r w:rsidR="000A07AD">
        <w:rPr>
          <w:rFonts w:ascii="Tahoma" w:hAnsi="Tahoma" w:cs="Tahoma"/>
          <w:b w:val="0"/>
          <w:bCs/>
          <w:iCs/>
          <w:sz w:val="20"/>
        </w:rPr>
        <w:t xml:space="preserve"> a</w:t>
      </w:r>
      <w:r w:rsidR="001D44A6">
        <w:rPr>
          <w:rFonts w:ascii="Tahoma" w:hAnsi="Tahoma" w:cs="Tahoma"/>
          <w:b w:val="0"/>
          <w:bCs/>
          <w:iCs/>
          <w:sz w:val="20"/>
        </w:rPr>
        <w:t xml:space="preserve"> 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dne </w:t>
      </w:r>
      <w:r w:rsidR="00C3528D">
        <w:rPr>
          <w:rFonts w:ascii="Tahoma" w:hAnsi="Tahoma" w:cs="Tahoma"/>
          <w:b w:val="0"/>
          <w:bCs/>
          <w:iCs/>
          <w:sz w:val="20"/>
        </w:rPr>
        <w:t>27</w:t>
      </w:r>
      <w:r w:rsidRPr="001E42EB">
        <w:rPr>
          <w:rFonts w:ascii="Tahoma" w:hAnsi="Tahoma" w:cs="Tahoma"/>
          <w:b w:val="0"/>
          <w:bCs/>
          <w:iCs/>
          <w:sz w:val="20"/>
        </w:rPr>
        <w:t>.</w:t>
      </w:r>
      <w:r w:rsidR="001D44A6">
        <w:rPr>
          <w:rFonts w:ascii="Tahoma" w:hAnsi="Tahoma" w:cs="Tahoma"/>
          <w:b w:val="0"/>
          <w:bCs/>
          <w:iCs/>
          <w:sz w:val="20"/>
        </w:rPr>
        <w:t> </w:t>
      </w:r>
      <w:r w:rsidR="00C3528D">
        <w:rPr>
          <w:rFonts w:ascii="Tahoma" w:hAnsi="Tahoma" w:cs="Tahoma"/>
          <w:b w:val="0"/>
          <w:bCs/>
          <w:iCs/>
          <w:sz w:val="20"/>
        </w:rPr>
        <w:t>12</w:t>
      </w:r>
      <w:r w:rsidRPr="001E42EB">
        <w:rPr>
          <w:rFonts w:ascii="Tahoma" w:hAnsi="Tahoma" w:cs="Tahoma"/>
          <w:b w:val="0"/>
          <w:bCs/>
          <w:iCs/>
          <w:sz w:val="20"/>
        </w:rPr>
        <w:t>. 20</w:t>
      </w:r>
      <w:r w:rsidR="00C3528D">
        <w:rPr>
          <w:rFonts w:ascii="Tahoma" w:hAnsi="Tahoma" w:cs="Tahoma"/>
          <w:b w:val="0"/>
          <w:bCs/>
          <w:iCs/>
          <w:sz w:val="20"/>
        </w:rPr>
        <w:t>22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Dodatek č. 2 ke smlouvě</w:t>
      </w:r>
      <w:r w:rsidR="00C3528D">
        <w:rPr>
          <w:rFonts w:ascii="Tahoma" w:hAnsi="Tahoma" w:cs="Tahoma"/>
          <w:b w:val="0"/>
          <w:bCs/>
          <w:iCs/>
          <w:sz w:val="20"/>
        </w:rPr>
        <w:t xml:space="preserve">, </w:t>
      </w:r>
      <w:r w:rsidRPr="001E42EB">
        <w:rPr>
          <w:rFonts w:ascii="Tahoma" w:hAnsi="Tahoma" w:cs="Tahoma"/>
          <w:b w:val="0"/>
          <w:bCs/>
          <w:iCs/>
          <w:sz w:val="20"/>
        </w:rPr>
        <w:t>kterým</w:t>
      </w:r>
      <w:r w:rsidR="00C3528D">
        <w:rPr>
          <w:rFonts w:ascii="Tahoma" w:hAnsi="Tahoma" w:cs="Tahoma"/>
          <w:b w:val="0"/>
          <w:bCs/>
          <w:iCs/>
          <w:sz w:val="20"/>
        </w:rPr>
        <w:t>i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byla prodloužena lhůta pro doložení dokladu</w:t>
      </w:r>
      <w:r w:rsidRPr="001E42EB">
        <w:rPr>
          <w:rFonts w:ascii="Tahoma" w:hAnsi="Tahoma" w:cs="Tahoma"/>
          <w:b w:val="0"/>
          <w:iCs/>
          <w:sz w:val="20"/>
        </w:rPr>
        <w:t xml:space="preserve"> od Řídícího orgánu, že žádost, jejíž součástí bude projektová dokumentace spolufinancovaná z dotace poskytnuté na realizaci projektu „</w:t>
      </w:r>
      <w:r w:rsidR="00C3528D" w:rsidRPr="00C3528D">
        <w:rPr>
          <w:rFonts w:ascii="Tahoma" w:hAnsi="Tahoma" w:cs="Tahoma"/>
          <w:bCs/>
          <w:iCs/>
          <w:sz w:val="20"/>
        </w:rPr>
        <w:t>ČOV Hlinka</w:t>
      </w:r>
      <w:r w:rsidR="00C3528D">
        <w:rPr>
          <w:rFonts w:ascii="Tahoma" w:hAnsi="Tahoma" w:cs="Tahoma"/>
          <w:b w:val="0"/>
          <w:iCs/>
          <w:sz w:val="20"/>
        </w:rPr>
        <w:t>“</w:t>
      </w:r>
      <w:r w:rsidRPr="001E42EB">
        <w:rPr>
          <w:rFonts w:ascii="Tahoma" w:hAnsi="Tahoma" w:cs="Tahoma"/>
          <w:b w:val="0"/>
          <w:iCs/>
          <w:sz w:val="20"/>
        </w:rPr>
        <w:t xml:space="preserve"> v rámci programu „Program na podporu přípravy projektové dokumentace 201</w:t>
      </w:r>
      <w:r w:rsidR="00C3528D">
        <w:rPr>
          <w:rFonts w:ascii="Tahoma" w:hAnsi="Tahoma" w:cs="Tahoma"/>
          <w:b w:val="0"/>
          <w:iCs/>
          <w:sz w:val="20"/>
        </w:rPr>
        <w:t>7</w:t>
      </w:r>
      <w:r w:rsidRPr="001E42EB">
        <w:rPr>
          <w:rFonts w:ascii="Tahoma" w:hAnsi="Tahoma" w:cs="Tahoma"/>
          <w:b w:val="0"/>
          <w:iCs/>
          <w:sz w:val="20"/>
        </w:rPr>
        <w:t>“, splnila kritéria formálních náležitostí a kritéria přijatelnosti (dále jen „doklad od Řídícího orgánu“)</w:t>
      </w:r>
      <w:r w:rsidR="00FB45FD">
        <w:rPr>
          <w:rFonts w:ascii="Tahoma" w:hAnsi="Tahoma" w:cs="Tahoma"/>
          <w:b w:val="0"/>
          <w:iCs/>
          <w:sz w:val="20"/>
        </w:rPr>
        <w:t>,</w:t>
      </w:r>
      <w:r w:rsidR="001D44A6">
        <w:rPr>
          <w:rFonts w:ascii="Tahoma" w:hAnsi="Tahoma" w:cs="Tahoma"/>
          <w:b w:val="0"/>
          <w:iCs/>
          <w:sz w:val="20"/>
        </w:rPr>
        <w:t xml:space="preserve"> </w:t>
      </w:r>
      <w:r w:rsidR="00D36575" w:rsidRPr="00D57C75">
        <w:rPr>
          <w:rFonts w:ascii="Tahoma" w:hAnsi="Tahoma" w:cs="Tahoma"/>
          <w:b w:val="0"/>
          <w:iCs/>
          <w:sz w:val="20"/>
        </w:rPr>
        <w:t>nebo předložení kolaudačního rozhodnutí v</w:t>
      </w:r>
      <w:r w:rsidR="00D36575">
        <w:rPr>
          <w:rFonts w:ascii="Tahoma" w:hAnsi="Tahoma" w:cs="Tahoma"/>
          <w:b w:val="0"/>
          <w:iCs/>
          <w:sz w:val="20"/>
        </w:rPr>
        <w:t> </w:t>
      </w:r>
      <w:r w:rsidR="00D36575" w:rsidRPr="00D57C75">
        <w:rPr>
          <w:rFonts w:ascii="Tahoma" w:hAnsi="Tahoma" w:cs="Tahoma"/>
          <w:b w:val="0"/>
          <w:iCs/>
          <w:sz w:val="20"/>
        </w:rPr>
        <w:t>případě, že příjemce realizoval projekt na vlastní náklady</w:t>
      </w:r>
      <w:r w:rsidR="00FB45FD">
        <w:rPr>
          <w:rFonts w:ascii="Tahoma" w:hAnsi="Tahoma" w:cs="Tahoma"/>
          <w:b w:val="0"/>
          <w:iCs/>
          <w:sz w:val="20"/>
        </w:rPr>
        <w:t>,</w:t>
      </w:r>
      <w:r w:rsidR="00D36575" w:rsidRPr="001E42EB">
        <w:rPr>
          <w:rFonts w:ascii="Tahoma" w:hAnsi="Tahoma" w:cs="Tahoma"/>
          <w:b w:val="0"/>
          <w:iCs/>
          <w:sz w:val="20"/>
        </w:rPr>
        <w:t xml:space="preserve"> </w:t>
      </w:r>
      <w:r w:rsidR="00C3528D">
        <w:rPr>
          <w:rFonts w:ascii="Tahoma" w:hAnsi="Tahoma" w:cs="Tahoma"/>
          <w:b w:val="0"/>
          <w:iCs/>
          <w:sz w:val="20"/>
        </w:rPr>
        <w:t xml:space="preserve">postupně </w:t>
      </w:r>
      <w:r w:rsidR="00D36575" w:rsidRPr="001E42EB">
        <w:rPr>
          <w:rFonts w:ascii="Tahoma" w:hAnsi="Tahoma" w:cs="Tahoma"/>
          <w:b w:val="0"/>
          <w:bCs/>
          <w:iCs/>
          <w:sz w:val="20"/>
        </w:rPr>
        <w:t>do 31. 12. 202</w:t>
      </w:r>
      <w:r w:rsidR="000A07AD">
        <w:rPr>
          <w:rFonts w:ascii="Tahoma" w:hAnsi="Tahoma" w:cs="Tahoma"/>
          <w:b w:val="0"/>
          <w:bCs/>
          <w:iCs/>
          <w:sz w:val="20"/>
        </w:rPr>
        <w:t>3</w:t>
      </w:r>
      <w:r w:rsidR="00D36575">
        <w:rPr>
          <w:rFonts w:ascii="Tahoma" w:hAnsi="Tahoma" w:cs="Tahoma"/>
          <w:b w:val="0"/>
          <w:bCs/>
          <w:iCs/>
          <w:sz w:val="20"/>
        </w:rPr>
        <w:t xml:space="preserve"> a byl rozšířen okruh programů, do nichž může </w:t>
      </w:r>
      <w:r w:rsidR="00442BD0">
        <w:rPr>
          <w:rFonts w:ascii="Tahoma" w:hAnsi="Tahoma" w:cs="Tahoma"/>
          <w:b w:val="0"/>
          <w:bCs/>
          <w:iCs/>
          <w:sz w:val="20"/>
        </w:rPr>
        <w:t xml:space="preserve">příjemce </w:t>
      </w:r>
      <w:r w:rsidR="00D36575">
        <w:rPr>
          <w:rFonts w:ascii="Tahoma" w:hAnsi="Tahoma" w:cs="Tahoma"/>
          <w:b w:val="0"/>
          <w:bCs/>
          <w:iCs/>
          <w:sz w:val="20"/>
        </w:rPr>
        <w:t>předložit projekt o národní dotační tituly</w:t>
      </w:r>
      <w:r w:rsidR="000A07AD">
        <w:rPr>
          <w:rFonts w:ascii="Tahoma" w:hAnsi="Tahoma" w:cs="Tahoma"/>
          <w:b w:val="0"/>
          <w:bCs/>
          <w:iCs/>
          <w:sz w:val="20"/>
        </w:rPr>
        <w:t xml:space="preserve">, a dne </w:t>
      </w:r>
      <w:r w:rsidR="000A07AD" w:rsidRPr="000A07AD">
        <w:rPr>
          <w:rFonts w:ascii="Tahoma" w:hAnsi="Tahoma" w:cs="Tahoma"/>
          <w:b w:val="0"/>
          <w:bCs/>
          <w:iCs/>
          <w:sz w:val="20"/>
        </w:rPr>
        <w:t>17. 5. 2024 Dohodu o narovnání ke smlouvě</w:t>
      </w:r>
      <w:r w:rsidR="000A07AD">
        <w:rPr>
          <w:rFonts w:ascii="Tahoma" w:hAnsi="Tahoma" w:cs="Tahoma"/>
          <w:b w:val="0"/>
          <w:bCs/>
          <w:iCs/>
          <w:sz w:val="20"/>
        </w:rPr>
        <w:t>, kterou se smluvní strany dohodly, že lhůta pro doložení dokladu od Řídícího orgánu, nebo předložení kolaudačního rozhodnutí je do 31. 12. 2025</w:t>
      </w:r>
      <w:r w:rsidR="001D44A6">
        <w:rPr>
          <w:rFonts w:ascii="Tahoma" w:hAnsi="Tahoma" w:cs="Tahoma"/>
          <w:b w:val="0"/>
          <w:bCs/>
          <w:iCs/>
          <w:sz w:val="20"/>
        </w:rPr>
        <w:t>.</w:t>
      </w:r>
    </w:p>
    <w:p w14:paraId="4CD8CAB4" w14:textId="77777777" w:rsidR="00FA6BC4" w:rsidRPr="001E42EB" w:rsidRDefault="00966B69" w:rsidP="00FA6BC4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E42EB">
        <w:rPr>
          <w:rFonts w:ascii="Tahoma" w:hAnsi="Tahoma" w:cs="Tahoma"/>
          <w:b w:val="0"/>
          <w:iCs/>
          <w:sz w:val="20"/>
        </w:rPr>
        <w:t xml:space="preserve">Dne </w:t>
      </w:r>
      <w:r w:rsidR="00C3528D">
        <w:rPr>
          <w:rFonts w:ascii="Tahoma" w:hAnsi="Tahoma" w:cs="Tahoma"/>
          <w:b w:val="0"/>
          <w:iCs/>
          <w:sz w:val="20"/>
        </w:rPr>
        <w:t>8</w:t>
      </w:r>
      <w:r w:rsidRPr="001E42EB">
        <w:rPr>
          <w:rFonts w:ascii="Tahoma" w:hAnsi="Tahoma" w:cs="Tahoma"/>
          <w:b w:val="0"/>
          <w:iCs/>
          <w:sz w:val="20"/>
        </w:rPr>
        <w:t>. 1</w:t>
      </w:r>
      <w:r w:rsidR="00C3528D">
        <w:rPr>
          <w:rFonts w:ascii="Tahoma" w:hAnsi="Tahoma" w:cs="Tahoma"/>
          <w:b w:val="0"/>
          <w:iCs/>
          <w:sz w:val="20"/>
        </w:rPr>
        <w:t>2</w:t>
      </w:r>
      <w:r w:rsidRPr="001E42EB">
        <w:rPr>
          <w:rFonts w:ascii="Tahoma" w:hAnsi="Tahoma" w:cs="Tahoma"/>
          <w:b w:val="0"/>
          <w:iCs/>
          <w:sz w:val="20"/>
        </w:rPr>
        <w:t>. 202</w:t>
      </w:r>
      <w:r w:rsidR="00C3528D">
        <w:rPr>
          <w:rFonts w:ascii="Tahoma" w:hAnsi="Tahoma" w:cs="Tahoma"/>
          <w:b w:val="0"/>
          <w:iCs/>
          <w:sz w:val="20"/>
        </w:rPr>
        <w:t>5</w:t>
      </w:r>
      <w:r w:rsidRPr="001E42EB">
        <w:rPr>
          <w:rFonts w:ascii="Tahoma" w:hAnsi="Tahoma" w:cs="Tahoma"/>
          <w:b w:val="0"/>
          <w:iCs/>
          <w:sz w:val="20"/>
        </w:rPr>
        <w:t xml:space="preserve"> byla poskytovateli doručena žádost příjemce o prodloužení lhůty pro doložení dokladu od Řídícího orgánu </w:t>
      </w:r>
      <w:bookmarkStart w:id="0" w:name="_Hlk158372018"/>
      <w:r w:rsidRPr="00D57C75">
        <w:rPr>
          <w:rFonts w:ascii="Tahoma" w:hAnsi="Tahoma" w:cs="Tahoma"/>
          <w:b w:val="0"/>
          <w:iCs/>
          <w:sz w:val="20"/>
        </w:rPr>
        <w:t>nebo předložení kolaudačního rozhodnutí</w:t>
      </w:r>
      <w:bookmarkEnd w:id="0"/>
      <w:r w:rsidRPr="00D57C75">
        <w:rPr>
          <w:rFonts w:ascii="Tahoma" w:hAnsi="Tahoma" w:cs="Tahoma"/>
          <w:b w:val="0"/>
          <w:iCs/>
          <w:sz w:val="20"/>
        </w:rPr>
        <w:t xml:space="preserve"> </w:t>
      </w:r>
      <w:r w:rsidRPr="001E42EB">
        <w:rPr>
          <w:rFonts w:ascii="Tahoma" w:hAnsi="Tahoma" w:cs="Tahoma"/>
          <w:b w:val="0"/>
          <w:iCs/>
          <w:sz w:val="20"/>
        </w:rPr>
        <w:t>nově do 3</w:t>
      </w:r>
      <w:r w:rsidR="00C3528D">
        <w:rPr>
          <w:rFonts w:ascii="Tahoma" w:hAnsi="Tahoma" w:cs="Tahoma"/>
          <w:b w:val="0"/>
          <w:iCs/>
          <w:sz w:val="20"/>
        </w:rPr>
        <w:t>0</w:t>
      </w:r>
      <w:r w:rsidRPr="001E42EB">
        <w:rPr>
          <w:rFonts w:ascii="Tahoma" w:hAnsi="Tahoma" w:cs="Tahoma"/>
          <w:b w:val="0"/>
          <w:iCs/>
          <w:sz w:val="20"/>
        </w:rPr>
        <w:t>. </w:t>
      </w:r>
      <w:r w:rsidR="00C3528D">
        <w:rPr>
          <w:rFonts w:ascii="Tahoma" w:hAnsi="Tahoma" w:cs="Tahoma"/>
          <w:b w:val="0"/>
          <w:iCs/>
          <w:sz w:val="20"/>
        </w:rPr>
        <w:t>6</w:t>
      </w:r>
      <w:r w:rsidRPr="001E42EB">
        <w:rPr>
          <w:rFonts w:ascii="Tahoma" w:hAnsi="Tahoma" w:cs="Tahoma"/>
          <w:b w:val="0"/>
          <w:iCs/>
          <w:sz w:val="20"/>
        </w:rPr>
        <w:t>. 202</w:t>
      </w:r>
      <w:r w:rsidR="00C3528D">
        <w:rPr>
          <w:rFonts w:ascii="Tahoma" w:hAnsi="Tahoma" w:cs="Tahoma"/>
          <w:b w:val="0"/>
          <w:iCs/>
          <w:sz w:val="20"/>
        </w:rPr>
        <w:t>6</w:t>
      </w:r>
      <w:r w:rsidR="001E42EB" w:rsidRPr="001E42EB">
        <w:rPr>
          <w:rFonts w:ascii="Tahoma" w:hAnsi="Tahoma" w:cs="Tahoma"/>
          <w:b w:val="0"/>
          <w:iCs/>
          <w:sz w:val="20"/>
        </w:rPr>
        <w:t>.</w:t>
      </w:r>
      <w:r w:rsidR="001D44A6">
        <w:rPr>
          <w:rFonts w:ascii="Tahoma" w:hAnsi="Tahoma" w:cs="Tahoma"/>
          <w:b w:val="0"/>
          <w:iCs/>
          <w:sz w:val="20"/>
        </w:rPr>
        <w:t xml:space="preserve"> </w:t>
      </w:r>
      <w:r w:rsidR="00FA6BC4">
        <w:rPr>
          <w:rFonts w:ascii="Tahoma" w:hAnsi="Tahoma" w:cs="Tahoma"/>
          <w:b w:val="0"/>
          <w:iCs/>
          <w:sz w:val="20"/>
        </w:rPr>
        <w:t>S</w:t>
      </w:r>
      <w:r w:rsidR="00FA6BC4" w:rsidRPr="008F7E42">
        <w:rPr>
          <w:rFonts w:ascii="Tahoma" w:hAnsi="Tahoma" w:cs="Tahoma"/>
          <w:b w:val="0"/>
          <w:iCs/>
          <w:sz w:val="20"/>
        </w:rPr>
        <w:t xml:space="preserve"> ohledem na efektivitu v administrativním procesu </w:t>
      </w:r>
      <w:r w:rsidR="00FA6BC4">
        <w:rPr>
          <w:rFonts w:ascii="Tahoma" w:hAnsi="Tahoma" w:cs="Tahoma"/>
          <w:b w:val="0"/>
          <w:iCs/>
          <w:sz w:val="20"/>
        </w:rPr>
        <w:t>poskytovatel</w:t>
      </w:r>
      <w:r w:rsidR="00FA6BC4" w:rsidRPr="008F7E42">
        <w:rPr>
          <w:rFonts w:ascii="Tahoma" w:hAnsi="Tahoma" w:cs="Tahoma"/>
          <w:b w:val="0"/>
          <w:iCs/>
          <w:sz w:val="20"/>
        </w:rPr>
        <w:t xml:space="preserve"> doporučuje sjednotit s ostatními příjemci termín, a to do 31. 12. 202</w:t>
      </w:r>
      <w:r w:rsidR="00FA6BC4">
        <w:rPr>
          <w:rFonts w:ascii="Tahoma" w:hAnsi="Tahoma" w:cs="Tahoma"/>
          <w:b w:val="0"/>
          <w:iCs/>
          <w:sz w:val="20"/>
        </w:rPr>
        <w:t>6.</w:t>
      </w:r>
    </w:p>
    <w:p w14:paraId="33E53CB9" w14:textId="77777777" w:rsidR="001E42EB" w:rsidRPr="00471673" w:rsidRDefault="006765A2" w:rsidP="001E42EB">
      <w:pPr>
        <w:pStyle w:val="Zkladntext3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6765A2">
        <w:rPr>
          <w:rFonts w:ascii="Tahoma" w:hAnsi="Tahoma" w:cs="Tahoma"/>
          <w:b w:val="0"/>
          <w:iCs/>
          <w:sz w:val="20"/>
        </w:rPr>
        <w:t>Tuto žádost nebylo možno projednat v příslušných orgánech poskytovatele před uplynutím lhůty pro doložení dokladu od Řídícího orgánu</w:t>
      </w:r>
      <w:r w:rsidR="00FB45FD">
        <w:rPr>
          <w:rFonts w:ascii="Tahoma" w:hAnsi="Tahoma" w:cs="Tahoma"/>
          <w:b w:val="0"/>
          <w:iCs/>
          <w:sz w:val="20"/>
        </w:rPr>
        <w:t xml:space="preserve"> </w:t>
      </w:r>
      <w:r w:rsidR="00FB45FD" w:rsidRPr="00FB45FD">
        <w:rPr>
          <w:rFonts w:ascii="Tahoma" w:hAnsi="Tahoma" w:cs="Tahoma"/>
          <w:b w:val="0"/>
          <w:iCs/>
          <w:sz w:val="20"/>
        </w:rPr>
        <w:t>nebo předložení kolaudačního rozhodnutí</w:t>
      </w:r>
      <w:r w:rsidR="001E42EB">
        <w:rPr>
          <w:rFonts w:ascii="Tahoma" w:hAnsi="Tahoma" w:cs="Tahoma"/>
          <w:b w:val="0"/>
          <w:iCs/>
          <w:sz w:val="20"/>
        </w:rPr>
        <w:t>.</w:t>
      </w:r>
    </w:p>
    <w:p w14:paraId="7C575D2B" w14:textId="77777777" w:rsidR="00411E53" w:rsidRPr="00834AB5" w:rsidRDefault="00411E53" w:rsidP="00411E53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III.</w:t>
      </w:r>
    </w:p>
    <w:p w14:paraId="3E9E4444" w14:textId="77777777" w:rsidR="00411E53" w:rsidRPr="00834AB5" w:rsidRDefault="00411E53" w:rsidP="00411E53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Narovnání</w:t>
      </w:r>
    </w:p>
    <w:p w14:paraId="58ADB21A" w14:textId="77777777" w:rsidR="00411E53" w:rsidRPr="00834AB5" w:rsidRDefault="00411E53" w:rsidP="00411E53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Z 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důvodu způsobeného okolnostmi nezávislými na příjemci se smluvní strany dohodly na tom, že nedodržení termínu pro doložení dokladu od Řídícího orgánu </w:t>
      </w:r>
      <w:r w:rsidR="008E147B" w:rsidRPr="008E147B">
        <w:rPr>
          <w:rFonts w:ascii="Tahoma" w:hAnsi="Tahoma" w:cs="Tahoma"/>
          <w:b w:val="0"/>
          <w:bCs/>
          <w:iCs/>
          <w:color w:val="000000"/>
          <w:sz w:val="20"/>
        </w:rPr>
        <w:t xml:space="preserve">nebo kolaudačního rozhodnutí </w:t>
      </w:r>
      <w:r>
        <w:rPr>
          <w:rFonts w:ascii="Tahoma" w:hAnsi="Tahoma" w:cs="Tahoma"/>
          <w:b w:val="0"/>
          <w:bCs/>
          <w:iCs/>
          <w:color w:val="000000"/>
          <w:sz w:val="20"/>
        </w:rPr>
        <w:t>(31. 12. 202</w:t>
      </w:r>
      <w:r w:rsidR="00FA6BC4">
        <w:rPr>
          <w:rFonts w:ascii="Tahoma" w:hAnsi="Tahoma" w:cs="Tahoma"/>
          <w:b w:val="0"/>
          <w:bCs/>
          <w:iCs/>
          <w:color w:val="000000"/>
          <w:sz w:val="20"/>
        </w:rPr>
        <w:t>5</w:t>
      </w:r>
      <w:r>
        <w:rPr>
          <w:rFonts w:ascii="Tahoma" w:hAnsi="Tahoma" w:cs="Tahoma"/>
          <w:b w:val="0"/>
          <w:bCs/>
          <w:iCs/>
          <w:color w:val="000000"/>
          <w:sz w:val="20"/>
        </w:rPr>
        <w:t>) nepovažují za porušení smlouvy.</w:t>
      </w:r>
    </w:p>
    <w:p w14:paraId="1A9681A3" w14:textId="77777777" w:rsidR="00411E53" w:rsidRPr="00697EEB" w:rsidRDefault="00411E53" w:rsidP="00411E53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lastRenderedPageBreak/>
        <w:t>Smluvní strany se dohodly, že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za termín pro 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doložení </w:t>
      </w:r>
      <w:r w:rsidR="00B306DA" w:rsidRPr="00B306DA">
        <w:rPr>
          <w:rFonts w:ascii="Tahoma" w:hAnsi="Tahoma" w:cs="Tahoma"/>
          <w:b w:val="0"/>
          <w:bCs/>
          <w:iCs/>
          <w:color w:val="000000"/>
          <w:sz w:val="20"/>
        </w:rPr>
        <w:t>dokladu od Řídícího orgánu</w:t>
      </w:r>
      <w:r w:rsidR="00DA2BC2">
        <w:rPr>
          <w:rFonts w:ascii="Tahoma" w:hAnsi="Tahoma" w:cs="Tahoma"/>
          <w:b w:val="0"/>
          <w:bCs/>
          <w:iCs/>
          <w:color w:val="000000"/>
          <w:sz w:val="20"/>
        </w:rPr>
        <w:t xml:space="preserve"> nebo kolaudační</w:t>
      </w:r>
      <w:r w:rsidR="00CD34B0">
        <w:rPr>
          <w:rFonts w:ascii="Tahoma" w:hAnsi="Tahoma" w:cs="Tahoma"/>
          <w:b w:val="0"/>
          <w:bCs/>
          <w:iCs/>
          <w:color w:val="000000"/>
          <w:sz w:val="20"/>
        </w:rPr>
        <w:t>ho</w:t>
      </w:r>
      <w:r w:rsidR="00DA2BC2">
        <w:rPr>
          <w:rFonts w:ascii="Tahoma" w:hAnsi="Tahoma" w:cs="Tahoma"/>
          <w:b w:val="0"/>
          <w:bCs/>
          <w:iCs/>
          <w:color w:val="000000"/>
          <w:sz w:val="20"/>
        </w:rPr>
        <w:t xml:space="preserve"> rozhodnutí</w:t>
      </w:r>
      <w:r w:rsidR="00B306DA" w:rsidRPr="00B306DA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>
        <w:rPr>
          <w:rFonts w:ascii="Tahoma" w:hAnsi="Tahoma" w:cs="Tahoma"/>
          <w:b w:val="0"/>
          <w:bCs/>
          <w:iCs/>
          <w:color w:val="000000"/>
          <w:sz w:val="20"/>
        </w:rPr>
        <w:t>se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považuje datum </w:t>
      </w:r>
      <w:r w:rsidRPr="00834AB5">
        <w:rPr>
          <w:rFonts w:ascii="Tahoma" w:hAnsi="Tahoma" w:cs="Tahoma"/>
          <w:bCs/>
          <w:iCs/>
          <w:color w:val="000000"/>
          <w:sz w:val="20"/>
        </w:rPr>
        <w:t>3</w:t>
      </w:r>
      <w:r>
        <w:rPr>
          <w:rFonts w:ascii="Tahoma" w:hAnsi="Tahoma" w:cs="Tahoma"/>
          <w:bCs/>
          <w:iCs/>
          <w:color w:val="000000"/>
          <w:sz w:val="20"/>
        </w:rPr>
        <w:t>1</w:t>
      </w:r>
      <w:r w:rsidRPr="00834AB5">
        <w:rPr>
          <w:rFonts w:ascii="Tahoma" w:hAnsi="Tahoma" w:cs="Tahoma"/>
          <w:bCs/>
          <w:iCs/>
          <w:color w:val="000000"/>
          <w:sz w:val="20"/>
        </w:rPr>
        <w:t>. </w:t>
      </w:r>
      <w:r>
        <w:rPr>
          <w:rFonts w:ascii="Tahoma" w:hAnsi="Tahoma" w:cs="Tahoma"/>
          <w:bCs/>
          <w:iCs/>
          <w:color w:val="000000"/>
          <w:sz w:val="20"/>
        </w:rPr>
        <w:t>12</w:t>
      </w:r>
      <w:r w:rsidRPr="00834AB5">
        <w:rPr>
          <w:rFonts w:ascii="Tahoma" w:hAnsi="Tahoma" w:cs="Tahoma"/>
          <w:bCs/>
          <w:iCs/>
          <w:color w:val="000000"/>
          <w:sz w:val="20"/>
        </w:rPr>
        <w:t>. 20</w:t>
      </w:r>
      <w:r>
        <w:rPr>
          <w:rFonts w:ascii="Tahoma" w:hAnsi="Tahoma" w:cs="Tahoma"/>
          <w:bCs/>
          <w:iCs/>
          <w:color w:val="000000"/>
          <w:sz w:val="20"/>
        </w:rPr>
        <w:t>2</w:t>
      </w:r>
      <w:r w:rsidR="00FA6BC4">
        <w:rPr>
          <w:rFonts w:ascii="Tahoma" w:hAnsi="Tahoma" w:cs="Tahoma"/>
          <w:bCs/>
          <w:iCs/>
          <w:color w:val="000000"/>
          <w:sz w:val="20"/>
        </w:rPr>
        <w:t>6</w:t>
      </w:r>
      <w:r>
        <w:rPr>
          <w:rFonts w:ascii="Tahoma" w:hAnsi="Tahoma" w:cs="Tahoma"/>
          <w:bCs/>
          <w:iCs/>
          <w:color w:val="000000"/>
          <w:sz w:val="20"/>
        </w:rPr>
        <w:t>.</w:t>
      </w:r>
    </w:p>
    <w:p w14:paraId="1AF81D2A" w14:textId="77777777" w:rsidR="00411E53" w:rsidRDefault="00411E53" w:rsidP="00411E53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Smluvní strany prohlašují, že tato dohoda o narovnání narovnává pouze vzájemn</w:t>
      </w:r>
      <w:r w:rsidR="00B306DA">
        <w:rPr>
          <w:rFonts w:ascii="Tahoma" w:hAnsi="Tahoma" w:cs="Tahoma"/>
          <w:b w:val="0"/>
          <w:bCs/>
          <w:iCs/>
          <w:color w:val="000000"/>
          <w:sz w:val="20"/>
        </w:rPr>
        <w:t xml:space="preserve">á práva a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povinnosti vyplývající z</w:t>
      </w:r>
      <w:r>
        <w:rPr>
          <w:rFonts w:ascii="Tahoma" w:hAnsi="Tahoma" w:cs="Tahoma"/>
          <w:b w:val="0"/>
          <w:bCs/>
          <w:iCs/>
          <w:color w:val="000000"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ustanovení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čl. V odst. 3 </w:t>
      </w:r>
      <w:r w:rsidR="00B306DA">
        <w:rPr>
          <w:rFonts w:ascii="Tahoma" w:hAnsi="Tahoma" w:cs="Tahoma"/>
          <w:b w:val="0"/>
          <w:bCs/>
          <w:iCs/>
          <w:color w:val="000000"/>
          <w:sz w:val="20"/>
        </w:rPr>
        <w:t xml:space="preserve">písm. </w:t>
      </w:r>
      <w:r w:rsidR="00AC3120">
        <w:rPr>
          <w:rFonts w:ascii="Tahoma" w:hAnsi="Tahoma" w:cs="Tahoma"/>
          <w:b w:val="0"/>
          <w:bCs/>
          <w:iCs/>
          <w:color w:val="000000"/>
          <w:sz w:val="20"/>
        </w:rPr>
        <w:t>s</w:t>
      </w:r>
      <w:r w:rsidR="008F7E42">
        <w:rPr>
          <w:rFonts w:ascii="Tahoma" w:hAnsi="Tahoma" w:cs="Tahoma"/>
          <w:b w:val="0"/>
          <w:bCs/>
          <w:iCs/>
          <w:color w:val="000000"/>
          <w:sz w:val="20"/>
        </w:rPr>
        <w:t>)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smlouvy. Ostatní práva a </w:t>
      </w:r>
      <w:r w:rsidR="00B306DA">
        <w:rPr>
          <w:rFonts w:ascii="Tahoma" w:hAnsi="Tahoma" w:cs="Tahoma"/>
          <w:b w:val="0"/>
          <w:bCs/>
          <w:iCs/>
          <w:color w:val="000000"/>
          <w:sz w:val="20"/>
        </w:rPr>
        <w:t>povinnosti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vyplývající ze smlouvy touto dohodou neupraven</w:t>
      </w:r>
      <w:r>
        <w:rPr>
          <w:rFonts w:ascii="Tahoma" w:hAnsi="Tahoma" w:cs="Tahoma"/>
          <w:b w:val="0"/>
          <w:bCs/>
          <w:iCs/>
          <w:color w:val="000000"/>
          <w:sz w:val="20"/>
        </w:rPr>
        <w:t>é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8A3719">
        <w:rPr>
          <w:rFonts w:ascii="Tahoma" w:hAnsi="Tahoma" w:cs="Tahoma"/>
          <w:b w:val="0"/>
          <w:bCs/>
          <w:iCs/>
          <w:color w:val="000000"/>
          <w:sz w:val="20"/>
        </w:rPr>
        <w:t>se nemění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3B838AA8" w14:textId="77777777" w:rsidR="00417C97" w:rsidRPr="00834AB5" w:rsidRDefault="00417C97" w:rsidP="00411E53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417C97">
        <w:rPr>
          <w:rFonts w:ascii="Tahoma" w:hAnsi="Tahoma" w:cs="Tahoma"/>
          <w:b w:val="0"/>
          <w:bCs/>
          <w:iCs/>
          <w:color w:val="000000"/>
          <w:sz w:val="20"/>
        </w:rPr>
        <w:t>Smluvní strany se dále dohodly, že lhůta pro doložení dokladu od Řídícího orgánu se po uzavření t</w:t>
      </w:r>
      <w:r>
        <w:rPr>
          <w:rFonts w:ascii="Tahoma" w:hAnsi="Tahoma" w:cs="Tahoma"/>
          <w:b w:val="0"/>
          <w:bCs/>
          <w:iCs/>
          <w:color w:val="000000"/>
          <w:sz w:val="20"/>
        </w:rPr>
        <w:t>éto dohody o narovnání č. 2</w:t>
      </w:r>
      <w:r w:rsidRPr="00417C97">
        <w:rPr>
          <w:rFonts w:ascii="Tahoma" w:hAnsi="Tahoma" w:cs="Tahoma"/>
          <w:b w:val="0"/>
          <w:bCs/>
          <w:iCs/>
          <w:color w:val="000000"/>
          <w:sz w:val="20"/>
        </w:rPr>
        <w:t xml:space="preserve"> již nebude znovu smluvně prodlužovat</w:t>
      </w:r>
      <w:r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406B23ED" w14:textId="77777777" w:rsidR="00411E53" w:rsidRPr="00417C97" w:rsidRDefault="00411E53" w:rsidP="00417C97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</w:p>
    <w:p w14:paraId="694E0D38" w14:textId="77777777" w:rsidR="00341E2B" w:rsidRPr="00834AB5" w:rsidRDefault="00844018" w:rsidP="006811CE">
      <w:pPr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</w:t>
      </w:r>
      <w:r w:rsidR="006811CE" w:rsidRPr="00834AB5">
        <w:rPr>
          <w:rFonts w:ascii="Tahoma" w:hAnsi="Tahoma" w:cs="Tahoma"/>
          <w:sz w:val="20"/>
        </w:rPr>
        <w:t>V</w:t>
      </w:r>
      <w:r w:rsidR="00341E2B" w:rsidRPr="00834AB5">
        <w:rPr>
          <w:rFonts w:ascii="Tahoma" w:hAnsi="Tahoma" w:cs="Tahoma"/>
          <w:sz w:val="20"/>
        </w:rPr>
        <w:t>.</w:t>
      </w:r>
    </w:p>
    <w:p w14:paraId="725DFA2D" w14:textId="77777777" w:rsidR="006811CE" w:rsidRPr="00834AB5" w:rsidRDefault="006811CE" w:rsidP="006811CE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Závěrečná ustanovení</w:t>
      </w:r>
    </w:p>
    <w:p w14:paraId="1A539293" w14:textId="77777777" w:rsidR="008E5237" w:rsidRPr="00834AB5" w:rsidRDefault="00826FEB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T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 xml:space="preserve">ato </w:t>
      </w:r>
      <w:r w:rsidR="008E5237" w:rsidRPr="00834AB5">
        <w:rPr>
          <w:rFonts w:ascii="Tahoma" w:hAnsi="Tahoma" w:cs="Tahoma"/>
          <w:b w:val="0"/>
          <w:bCs/>
          <w:iCs/>
          <w:color w:val="000000"/>
          <w:sz w:val="20"/>
        </w:rPr>
        <w:t>dohoda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 xml:space="preserve"> nabývá 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 xml:space="preserve">platnosti a 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>účinnosti dnem, kdy vyjádření souhlasu s obsahem návrhu dohody dojde druhé smluvní straně.</w:t>
      </w:r>
    </w:p>
    <w:p w14:paraId="132ADF8E" w14:textId="77777777" w:rsidR="008E5237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Doplňování nebo změnu této dohody lze provádět jen se souhlasem obou smluvních stran, a to pouze formou písemných, postupně číslovaných a takto označených dodatků.</w:t>
      </w:r>
    </w:p>
    <w:p w14:paraId="6ECF0F5E" w14:textId="77777777" w:rsidR="008E5237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Dohoda je vyhotovena ve třech stejnopisech s platností originálu,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podepsaných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oprávněnými zástupci smluvních stran, přičemž poskytovatel obdrží </w:t>
      </w:r>
      <w:r w:rsidR="00475CEF">
        <w:rPr>
          <w:rFonts w:ascii="Tahoma" w:hAnsi="Tahoma" w:cs="Tahoma"/>
          <w:b w:val="0"/>
          <w:bCs/>
          <w:iCs/>
          <w:sz w:val="20"/>
        </w:rPr>
        <w:t>dv</w:t>
      </w:r>
      <w:r w:rsidR="0083083D">
        <w:rPr>
          <w:rFonts w:ascii="Tahoma" w:hAnsi="Tahoma" w:cs="Tahoma"/>
          <w:b w:val="0"/>
          <w:bCs/>
          <w:iCs/>
          <w:sz w:val="20"/>
        </w:rPr>
        <w:t>ě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a příjemce jedno vyhotovení.</w:t>
      </w:r>
    </w:p>
    <w:p w14:paraId="188D7F9D" w14:textId="77777777" w:rsidR="00B61235" w:rsidRDefault="00B61235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>
        <w:rPr>
          <w:rFonts w:ascii="Tahoma" w:hAnsi="Tahoma" w:cs="Tahoma"/>
          <w:b w:val="0"/>
          <w:bCs/>
          <w:iCs/>
          <w:sz w:val="20"/>
        </w:rPr>
        <w:t>D</w:t>
      </w:r>
      <w:r w:rsidRPr="00B61235">
        <w:rPr>
          <w:rFonts w:ascii="Tahoma" w:hAnsi="Tahoma" w:cs="Tahoma"/>
          <w:b w:val="0"/>
          <w:bCs/>
          <w:iCs/>
          <w:sz w:val="20"/>
        </w:rPr>
        <w:t>ohoda bude zveřejněna na oficiálních webových stránkách Moravskoslezského kraje. Dohoda bude zveřejněna po anonymizaci provedené v souladu s platnými právními předpisy.</w:t>
      </w:r>
    </w:p>
    <w:p w14:paraId="07656442" w14:textId="77777777" w:rsidR="009B6F18" w:rsidRPr="00834AB5" w:rsidRDefault="009B6F18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9B6F18">
        <w:rPr>
          <w:rFonts w:ascii="Tahoma" w:hAnsi="Tahoma" w:cs="Tahoma"/>
          <w:b w:val="0"/>
          <w:bCs/>
          <w:iCs/>
          <w:sz w:val="20"/>
        </w:rPr>
        <w:t xml:space="preserve">Osobní údaje obsažené </w:t>
      </w:r>
      <w:r>
        <w:rPr>
          <w:rFonts w:ascii="Tahoma" w:hAnsi="Tahoma" w:cs="Tahoma"/>
          <w:b w:val="0"/>
          <w:bCs/>
          <w:iCs/>
          <w:sz w:val="20"/>
        </w:rPr>
        <w:t xml:space="preserve">ve smlouvě a </w:t>
      </w:r>
      <w:r w:rsidRPr="009B6F18">
        <w:rPr>
          <w:rFonts w:ascii="Tahoma" w:hAnsi="Tahoma" w:cs="Tahoma"/>
          <w:b w:val="0"/>
          <w:bCs/>
          <w:iCs/>
          <w:sz w:val="20"/>
        </w:rPr>
        <w:t xml:space="preserve">v této dohodě budou poskytovatelem zpracovávány pouze pro účely plnění práv a povinností vyplývajících </w:t>
      </w:r>
      <w:r>
        <w:rPr>
          <w:rFonts w:ascii="Tahoma" w:hAnsi="Tahoma" w:cs="Tahoma"/>
          <w:b w:val="0"/>
          <w:bCs/>
          <w:iCs/>
          <w:sz w:val="20"/>
        </w:rPr>
        <w:t xml:space="preserve">ze smlouvy a </w:t>
      </w:r>
      <w:r w:rsidRPr="009B6F18">
        <w:rPr>
          <w:rFonts w:ascii="Tahoma" w:hAnsi="Tahoma" w:cs="Tahoma"/>
          <w:b w:val="0"/>
          <w:bCs/>
          <w:iCs/>
          <w:sz w:val="20"/>
        </w:rPr>
        <w:t xml:space="preserve">z této dohody;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9B6F18">
          <w:rPr>
            <w:rStyle w:val="Hypertextovodkaz"/>
            <w:rFonts w:ascii="Tahoma" w:hAnsi="Tahoma" w:cs="Tahoma"/>
            <w:b w:val="0"/>
            <w:bCs/>
            <w:iCs/>
            <w:sz w:val="20"/>
          </w:rPr>
          <w:t>www.msk.cz</w:t>
        </w:r>
      </w:hyperlink>
      <w:r w:rsidRPr="009B6F18">
        <w:rPr>
          <w:rFonts w:ascii="Tahoma" w:hAnsi="Tahoma" w:cs="Tahoma"/>
          <w:b w:val="0"/>
          <w:bCs/>
          <w:iCs/>
          <w:sz w:val="20"/>
        </w:rPr>
        <w:t>.</w:t>
      </w:r>
    </w:p>
    <w:p w14:paraId="57C3F09F" w14:textId="77777777" w:rsidR="006811CE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Doložka platnosti právního 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jednání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dle § 23 zákona č. 129/2000 Sb., o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sz w:val="20"/>
        </w:rPr>
        <w:t>krajích (krajské zřízení)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, ve znění pozdějších předpisů:</w:t>
      </w:r>
    </w:p>
    <w:p w14:paraId="12F2E9E4" w14:textId="77777777" w:rsidR="008E5237" w:rsidRPr="00834AB5" w:rsidRDefault="008E5237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</w:t>
      </w:r>
      <w:r w:rsidR="006811CE" w:rsidRPr="00834AB5">
        <w:rPr>
          <w:rFonts w:ascii="Tahoma" w:hAnsi="Tahoma" w:cs="Tahoma"/>
          <w:b w:val="0"/>
          <w:bCs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sz w:val="20"/>
        </w:rPr>
        <w:t>o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narovnání rozhodl</w:t>
      </w:r>
      <w:r w:rsidR="00B463CD" w:rsidRPr="00834AB5">
        <w:rPr>
          <w:rFonts w:ascii="Tahoma" w:hAnsi="Tahoma" w:cs="Tahoma"/>
          <w:b w:val="0"/>
          <w:bCs/>
          <w:sz w:val="20"/>
        </w:rPr>
        <w:t>o</w:t>
      </w:r>
      <w:r w:rsidRPr="00834AB5">
        <w:rPr>
          <w:rFonts w:ascii="Tahoma" w:hAnsi="Tahoma" w:cs="Tahoma"/>
          <w:b w:val="0"/>
          <w:bCs/>
          <w:sz w:val="20"/>
        </w:rPr>
        <w:t xml:space="preserve"> </w:t>
      </w:r>
      <w:r w:rsidR="00B463CD" w:rsidRPr="00834AB5">
        <w:rPr>
          <w:rFonts w:ascii="Tahoma" w:hAnsi="Tahoma" w:cs="Tahoma"/>
          <w:b w:val="0"/>
          <w:bCs/>
          <w:sz w:val="20"/>
        </w:rPr>
        <w:t>zastupitelstvo</w:t>
      </w:r>
      <w:r w:rsidRPr="00834AB5">
        <w:rPr>
          <w:rFonts w:ascii="Tahoma" w:hAnsi="Tahoma" w:cs="Tahoma"/>
          <w:b w:val="0"/>
          <w:bCs/>
          <w:sz w:val="20"/>
        </w:rPr>
        <w:t xml:space="preserve"> kraje svým usnesením č.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………….. ze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dne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="005A3DE3">
        <w:rPr>
          <w:rFonts w:ascii="Tahoma" w:hAnsi="Tahoma" w:cs="Tahoma"/>
          <w:b w:val="0"/>
          <w:bCs/>
          <w:sz w:val="20"/>
        </w:rPr>
        <w:t>1</w:t>
      </w:r>
      <w:r w:rsidR="007848CD">
        <w:rPr>
          <w:rFonts w:ascii="Tahoma" w:hAnsi="Tahoma" w:cs="Tahoma"/>
          <w:b w:val="0"/>
          <w:bCs/>
          <w:sz w:val="20"/>
        </w:rPr>
        <w:t>6</w:t>
      </w:r>
      <w:r w:rsidR="00550EF8">
        <w:rPr>
          <w:rFonts w:ascii="Tahoma" w:hAnsi="Tahoma" w:cs="Tahoma"/>
          <w:b w:val="0"/>
          <w:bCs/>
          <w:sz w:val="20"/>
        </w:rPr>
        <w:t xml:space="preserve">. </w:t>
      </w:r>
      <w:r w:rsidR="00AB6456">
        <w:rPr>
          <w:rFonts w:ascii="Tahoma" w:hAnsi="Tahoma" w:cs="Tahoma"/>
          <w:b w:val="0"/>
          <w:bCs/>
          <w:sz w:val="20"/>
        </w:rPr>
        <w:t>3</w:t>
      </w:r>
      <w:r w:rsidR="00550EF8">
        <w:rPr>
          <w:rFonts w:ascii="Tahoma" w:hAnsi="Tahoma" w:cs="Tahoma"/>
          <w:b w:val="0"/>
          <w:bCs/>
          <w:sz w:val="20"/>
        </w:rPr>
        <w:t>. 20</w:t>
      </w:r>
      <w:r w:rsidR="00204E03">
        <w:rPr>
          <w:rFonts w:ascii="Tahoma" w:hAnsi="Tahoma" w:cs="Tahoma"/>
          <w:b w:val="0"/>
          <w:bCs/>
          <w:sz w:val="20"/>
        </w:rPr>
        <w:t>2</w:t>
      </w:r>
      <w:r w:rsidR="007848CD">
        <w:rPr>
          <w:rFonts w:ascii="Tahoma" w:hAnsi="Tahoma" w:cs="Tahoma"/>
          <w:b w:val="0"/>
          <w:bCs/>
          <w:sz w:val="20"/>
        </w:rPr>
        <w:t>6</w:t>
      </w:r>
      <w:r w:rsidRPr="00834AB5">
        <w:rPr>
          <w:rFonts w:ascii="Tahoma" w:hAnsi="Tahoma" w:cs="Tahoma"/>
          <w:b w:val="0"/>
          <w:bCs/>
          <w:sz w:val="20"/>
        </w:rPr>
        <w:t>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</w:p>
    <w:p w14:paraId="0C039969" w14:textId="77777777" w:rsidR="006811CE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Doložka platnosti právního 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jednání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dle § 41 zákona č. 128/2000 Sb., o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sz w:val="20"/>
        </w:rPr>
        <w:t>obcích (obecní zřízení)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, ve znění pozdějších předpisů:</w:t>
      </w:r>
    </w:p>
    <w:p w14:paraId="012112DC" w14:textId="77777777" w:rsidR="00E60704" w:rsidRDefault="008E5237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</w:t>
      </w:r>
      <w:r w:rsidR="006811CE" w:rsidRPr="00834AB5">
        <w:rPr>
          <w:rFonts w:ascii="Tahoma" w:hAnsi="Tahoma" w:cs="Tahoma"/>
          <w:b w:val="0"/>
          <w:bCs/>
          <w:sz w:val="20"/>
        </w:rPr>
        <w:t xml:space="preserve"> </w:t>
      </w:r>
      <w:r w:rsidR="004B15F7" w:rsidRPr="00834AB5">
        <w:rPr>
          <w:rFonts w:ascii="Tahoma" w:hAnsi="Tahoma" w:cs="Tahoma"/>
          <w:b w:val="0"/>
          <w:bCs/>
          <w:sz w:val="20"/>
        </w:rPr>
        <w:t>o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="004B15F7" w:rsidRPr="00834AB5">
        <w:rPr>
          <w:rFonts w:ascii="Tahoma" w:hAnsi="Tahoma" w:cs="Tahoma"/>
          <w:b w:val="0"/>
          <w:bCs/>
          <w:sz w:val="20"/>
        </w:rPr>
        <w:t xml:space="preserve">narovnání </w:t>
      </w:r>
      <w:r w:rsidR="00883FC6" w:rsidRPr="00075E1B">
        <w:rPr>
          <w:rFonts w:ascii="Tahoma" w:hAnsi="Tahoma" w:cs="Tahoma"/>
          <w:b w:val="0"/>
          <w:bCs/>
          <w:sz w:val="20"/>
        </w:rPr>
        <w:t>rozhodl</w:t>
      </w:r>
      <w:r w:rsidR="00B463CD" w:rsidRPr="00075E1B">
        <w:rPr>
          <w:rFonts w:ascii="Tahoma" w:hAnsi="Tahoma" w:cs="Tahoma"/>
          <w:b w:val="0"/>
          <w:bCs/>
          <w:sz w:val="20"/>
        </w:rPr>
        <w:t>o</w:t>
      </w:r>
      <w:r w:rsidR="004B15F7" w:rsidRPr="00075E1B">
        <w:rPr>
          <w:rFonts w:ascii="Tahoma" w:hAnsi="Tahoma" w:cs="Tahoma"/>
          <w:b w:val="0"/>
          <w:bCs/>
          <w:sz w:val="20"/>
        </w:rPr>
        <w:t xml:space="preserve"> zastupitelstvo</w:t>
      </w:r>
      <w:r w:rsidR="004B15F7" w:rsidRPr="00834AB5">
        <w:rPr>
          <w:rFonts w:ascii="Tahoma" w:hAnsi="Tahoma" w:cs="Tahoma"/>
          <w:b w:val="0"/>
          <w:bCs/>
          <w:sz w:val="20"/>
        </w:rPr>
        <w:t xml:space="preserve"> obce</w:t>
      </w:r>
      <w:r w:rsidR="00B10DC5" w:rsidRPr="00834AB5">
        <w:rPr>
          <w:rFonts w:ascii="Tahoma" w:hAnsi="Tahoma" w:cs="Tahoma"/>
          <w:b w:val="0"/>
          <w:bCs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sz w:val="20"/>
        </w:rPr>
        <w:t>svým usnesením č.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………</w:t>
      </w:r>
      <w:r w:rsidR="008548BE" w:rsidRPr="00834AB5">
        <w:rPr>
          <w:rFonts w:ascii="Tahoma" w:hAnsi="Tahoma" w:cs="Tahoma"/>
          <w:b w:val="0"/>
          <w:bCs/>
          <w:sz w:val="20"/>
        </w:rPr>
        <w:t>…………….</w:t>
      </w:r>
      <w:r w:rsidRPr="00834AB5">
        <w:rPr>
          <w:rFonts w:ascii="Tahoma" w:hAnsi="Tahoma" w:cs="Tahoma"/>
          <w:b w:val="0"/>
          <w:bCs/>
          <w:sz w:val="20"/>
        </w:rPr>
        <w:t xml:space="preserve"> ze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dne</w:t>
      </w:r>
      <w:r w:rsidR="006811CE" w:rsidRPr="00834AB5">
        <w:rPr>
          <w:rFonts w:ascii="Tahoma" w:hAnsi="Tahoma" w:cs="Tahoma"/>
          <w:b w:val="0"/>
          <w:bCs/>
          <w:sz w:val="20"/>
        </w:rPr>
        <w:t> ………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985"/>
        <w:gridCol w:w="3543"/>
      </w:tblGrid>
      <w:tr w:rsidR="00894590" w:rsidRPr="00894590" w14:paraId="0DA271A6" w14:textId="77777777" w:rsidTr="00B32497">
        <w:tc>
          <w:tcPr>
            <w:tcW w:w="3544" w:type="dxa"/>
          </w:tcPr>
          <w:p w14:paraId="6CDD40DC" w14:textId="77777777" w:rsidR="00894590" w:rsidRPr="00894590" w:rsidRDefault="00894590" w:rsidP="00B32497">
            <w:pPr>
              <w:spacing w:before="480"/>
              <w:rPr>
                <w:rFonts w:ascii="Tahoma" w:hAnsi="Tahoma" w:cs="Tahoma"/>
                <w:b w:val="0"/>
                <w:bCs/>
                <w:sz w:val="20"/>
              </w:rPr>
            </w:pPr>
            <w:r w:rsidRPr="00894590">
              <w:rPr>
                <w:rFonts w:ascii="Tahoma" w:hAnsi="Tahoma" w:cs="Tahoma"/>
                <w:b w:val="0"/>
                <w:bCs/>
                <w:sz w:val="20"/>
              </w:rPr>
              <w:t xml:space="preserve">V Ostravě dne: </w:t>
            </w:r>
          </w:p>
        </w:tc>
        <w:tc>
          <w:tcPr>
            <w:tcW w:w="1985" w:type="dxa"/>
          </w:tcPr>
          <w:p w14:paraId="7F0E27F0" w14:textId="77777777" w:rsidR="00894590" w:rsidRPr="00894590" w:rsidRDefault="00894590" w:rsidP="00B32497">
            <w:pPr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43" w:type="dxa"/>
          </w:tcPr>
          <w:p w14:paraId="5D1F1CD8" w14:textId="77777777" w:rsidR="00894590" w:rsidRPr="00894590" w:rsidRDefault="00894590" w:rsidP="00B32497">
            <w:pPr>
              <w:spacing w:before="480"/>
              <w:rPr>
                <w:rFonts w:ascii="Tahoma" w:hAnsi="Tahoma" w:cs="Tahoma"/>
                <w:b w:val="0"/>
                <w:bCs/>
                <w:sz w:val="20"/>
              </w:rPr>
            </w:pPr>
            <w:r w:rsidRPr="00894590">
              <w:rPr>
                <w:rFonts w:ascii="Tahoma" w:hAnsi="Tahoma" w:cs="Tahoma"/>
                <w:b w:val="0"/>
                <w:bCs/>
                <w:noProof/>
                <w:sz w:val="20"/>
              </w:rPr>
              <w:t xml:space="preserve">V </w:t>
            </w:r>
            <w:r w:rsidR="007848CD">
              <w:rPr>
                <w:rFonts w:ascii="Tahoma" w:hAnsi="Tahoma" w:cs="Tahoma"/>
                <w:b w:val="0"/>
                <w:bCs/>
                <w:noProof/>
                <w:sz w:val="20"/>
              </w:rPr>
              <w:t>Hlince</w:t>
            </w:r>
            <w:r w:rsidRPr="00894590">
              <w:rPr>
                <w:rFonts w:ascii="Tahoma" w:hAnsi="Tahoma" w:cs="Tahoma"/>
                <w:b w:val="0"/>
                <w:bCs/>
                <w:sz w:val="20"/>
              </w:rPr>
              <w:t xml:space="preserve"> dne:</w:t>
            </w:r>
          </w:p>
        </w:tc>
      </w:tr>
      <w:tr w:rsidR="00894590" w:rsidRPr="00894590" w14:paraId="4D79BC06" w14:textId="77777777" w:rsidTr="00B32497">
        <w:trPr>
          <w:trHeight w:val="1843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EEA55A" w14:textId="77777777" w:rsidR="00894590" w:rsidRPr="00894590" w:rsidRDefault="00894590" w:rsidP="00B32497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D4A4270" w14:textId="77777777" w:rsidR="00894590" w:rsidRPr="00894590" w:rsidRDefault="00894590" w:rsidP="00B32497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E3AD3D" w14:textId="77777777" w:rsidR="00894590" w:rsidRPr="00894590" w:rsidRDefault="00894590" w:rsidP="00B32497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  <w:tr w:rsidR="00894590" w:rsidRPr="00894590" w14:paraId="70C564EE" w14:textId="77777777" w:rsidTr="00B32497"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2F1B3A" w14:textId="77777777" w:rsidR="00894590" w:rsidRPr="00894590" w:rsidRDefault="00894590" w:rsidP="00B32497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894590">
              <w:rPr>
                <w:rFonts w:ascii="Tahoma" w:hAnsi="Tahoma" w:cs="Tahoma"/>
                <w:b w:val="0"/>
                <w:bCs/>
                <w:sz w:val="20"/>
              </w:rPr>
              <w:t>za poskytovatele</w:t>
            </w:r>
          </w:p>
          <w:p w14:paraId="7434733B" w14:textId="77777777" w:rsidR="00894590" w:rsidRPr="00894590" w:rsidRDefault="00894590" w:rsidP="00B32497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894590">
              <w:rPr>
                <w:rFonts w:ascii="Tahoma" w:hAnsi="Tahoma" w:cs="Tahoma"/>
                <w:b w:val="0"/>
                <w:bCs/>
                <w:sz w:val="20"/>
              </w:rPr>
              <w:t>Ing. Šárka Šimoňáková</w:t>
            </w:r>
          </w:p>
          <w:p w14:paraId="1B35A59B" w14:textId="77777777" w:rsidR="00894590" w:rsidRPr="00894590" w:rsidRDefault="00894590" w:rsidP="00B32497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894590">
              <w:rPr>
                <w:rFonts w:ascii="Tahoma" w:hAnsi="Tahoma" w:cs="Tahoma"/>
                <w:b w:val="0"/>
                <w:bCs/>
                <w:sz w:val="20"/>
              </w:rPr>
              <w:t>1. náměstkyně hejtmana kraje</w:t>
            </w:r>
          </w:p>
        </w:tc>
        <w:tc>
          <w:tcPr>
            <w:tcW w:w="1985" w:type="dxa"/>
            <w:vAlign w:val="center"/>
          </w:tcPr>
          <w:p w14:paraId="741EF8DB" w14:textId="77777777" w:rsidR="00894590" w:rsidRPr="00894590" w:rsidRDefault="00894590" w:rsidP="00B32497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3DE9AF" w14:textId="77777777" w:rsidR="00894590" w:rsidRPr="00894590" w:rsidRDefault="00894590" w:rsidP="00B32497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894590">
              <w:rPr>
                <w:rFonts w:ascii="Tahoma" w:hAnsi="Tahoma" w:cs="Tahoma"/>
                <w:b w:val="0"/>
                <w:bCs/>
                <w:sz w:val="20"/>
              </w:rPr>
              <w:t>za příjemce</w:t>
            </w:r>
          </w:p>
          <w:p w14:paraId="593ACFCA" w14:textId="77777777" w:rsidR="00894590" w:rsidRPr="00894590" w:rsidRDefault="00883FC6" w:rsidP="00B32497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noProof/>
                <w:sz w:val="20"/>
              </w:rPr>
              <w:t>M</w:t>
            </w:r>
            <w:r w:rsidR="007848CD">
              <w:rPr>
                <w:rFonts w:ascii="Tahoma" w:hAnsi="Tahoma" w:cs="Tahoma"/>
                <w:b w:val="0"/>
                <w:bCs/>
                <w:noProof/>
                <w:sz w:val="20"/>
              </w:rPr>
              <w:t>arcel Chovančák</w:t>
            </w:r>
          </w:p>
          <w:p w14:paraId="404263D5" w14:textId="77777777" w:rsidR="00894590" w:rsidRPr="00894590" w:rsidRDefault="00894590" w:rsidP="00B32497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894590">
              <w:rPr>
                <w:rFonts w:ascii="Tahoma" w:hAnsi="Tahoma" w:cs="Tahoma"/>
                <w:b w:val="0"/>
                <w:bCs/>
                <w:noProof/>
                <w:sz w:val="20"/>
              </w:rPr>
              <w:t>starosta</w:t>
            </w:r>
          </w:p>
          <w:p w14:paraId="4DFCA7FD" w14:textId="77777777" w:rsidR="00894590" w:rsidRPr="00894590" w:rsidRDefault="00894590" w:rsidP="00B32497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</w:tbl>
    <w:p w14:paraId="5FBDFE5D" w14:textId="77777777" w:rsidR="005A7A74" w:rsidRPr="00894590" w:rsidRDefault="00894590" w:rsidP="00253B3C">
      <w:pPr>
        <w:rPr>
          <w:rFonts w:ascii="Tahoma" w:hAnsi="Tahoma" w:cs="Tahoma"/>
          <w:b w:val="0"/>
          <w:bCs/>
          <w:iCs/>
          <w:sz w:val="20"/>
        </w:rPr>
      </w:pPr>
      <w:r w:rsidRPr="00894590">
        <w:rPr>
          <w:rFonts w:ascii="Tahoma" w:hAnsi="Tahoma" w:cs="Tahoma"/>
          <w:b w:val="0"/>
          <w:bCs/>
          <w:sz w:val="20"/>
        </w:rPr>
        <w:t xml:space="preserve">Tuto </w:t>
      </w:r>
      <w:r w:rsidR="00FB45FD">
        <w:rPr>
          <w:rFonts w:ascii="Tahoma" w:hAnsi="Tahoma" w:cs="Tahoma"/>
          <w:b w:val="0"/>
          <w:bCs/>
          <w:sz w:val="20"/>
        </w:rPr>
        <w:t>dohodu</w:t>
      </w:r>
      <w:r w:rsidRPr="00894590">
        <w:rPr>
          <w:rFonts w:ascii="Tahoma" w:hAnsi="Tahoma" w:cs="Tahoma"/>
          <w:b w:val="0"/>
          <w:bCs/>
          <w:sz w:val="20"/>
        </w:rPr>
        <w:t xml:space="preserve"> </w:t>
      </w:r>
      <w:r w:rsidR="00E54F35">
        <w:rPr>
          <w:rFonts w:ascii="Tahoma" w:hAnsi="Tahoma" w:cs="Tahoma"/>
          <w:b w:val="0"/>
          <w:bCs/>
          <w:sz w:val="20"/>
        </w:rPr>
        <w:t xml:space="preserve">o narovnání </w:t>
      </w:r>
      <w:r w:rsidRPr="00894590">
        <w:rPr>
          <w:rFonts w:ascii="Tahoma" w:hAnsi="Tahoma" w:cs="Tahoma"/>
          <w:b w:val="0"/>
          <w:bCs/>
          <w:sz w:val="20"/>
        </w:rPr>
        <w:t>je na základě pověření uděleného se souhlasem rady kraje oprávněna podepsat 1.</w:t>
      </w:r>
      <w:r>
        <w:rPr>
          <w:rFonts w:ascii="Tahoma" w:hAnsi="Tahoma" w:cs="Tahoma"/>
          <w:b w:val="0"/>
          <w:bCs/>
          <w:sz w:val="20"/>
        </w:rPr>
        <w:t> </w:t>
      </w:r>
      <w:r w:rsidRPr="00894590">
        <w:rPr>
          <w:rFonts w:ascii="Tahoma" w:hAnsi="Tahoma" w:cs="Tahoma"/>
          <w:b w:val="0"/>
          <w:bCs/>
          <w:sz w:val="20"/>
        </w:rPr>
        <w:t xml:space="preserve">náměstkyně hejtmana kraje. V případě nepřítomnosti 1. náměstkyně hejtmana kraje podepisuje </w:t>
      </w:r>
      <w:r w:rsidR="00972093">
        <w:rPr>
          <w:rFonts w:ascii="Tahoma" w:hAnsi="Tahoma" w:cs="Tahoma"/>
          <w:b w:val="0"/>
          <w:bCs/>
          <w:sz w:val="20"/>
        </w:rPr>
        <w:t>dohodu</w:t>
      </w:r>
      <w:r w:rsidRPr="00894590">
        <w:rPr>
          <w:rFonts w:ascii="Tahoma" w:hAnsi="Tahoma" w:cs="Tahoma"/>
          <w:b w:val="0"/>
          <w:bCs/>
          <w:sz w:val="20"/>
        </w:rPr>
        <w:t xml:space="preserve"> </w:t>
      </w:r>
      <w:r w:rsidR="00E54F35">
        <w:rPr>
          <w:rFonts w:ascii="Tahoma" w:hAnsi="Tahoma" w:cs="Tahoma"/>
          <w:b w:val="0"/>
          <w:bCs/>
          <w:sz w:val="20"/>
        </w:rPr>
        <w:t xml:space="preserve">o narovnání </w:t>
      </w:r>
      <w:r w:rsidRPr="00894590">
        <w:rPr>
          <w:rFonts w:ascii="Tahoma" w:hAnsi="Tahoma" w:cs="Tahoma"/>
          <w:b w:val="0"/>
          <w:bCs/>
          <w:sz w:val="20"/>
        </w:rPr>
        <w:t xml:space="preserve">hejtman kraje, případně jeho zástupce v pořadí určeném usnesením zastupitelstva kraje </w:t>
      </w:r>
      <w:r w:rsidRPr="00333FBD">
        <w:rPr>
          <w:rFonts w:ascii="Tahoma" w:hAnsi="Tahoma" w:cs="Tahoma"/>
          <w:b w:val="0"/>
          <w:bCs/>
          <w:sz w:val="20"/>
        </w:rPr>
        <w:t>č. 1/11 ze dne 21. 10. 2024</w:t>
      </w:r>
      <w:r w:rsidR="00333FBD">
        <w:rPr>
          <w:rFonts w:ascii="Tahoma" w:hAnsi="Tahoma" w:cs="Tahoma"/>
          <w:b w:val="0"/>
          <w:bCs/>
          <w:sz w:val="20"/>
        </w:rPr>
        <w:t xml:space="preserve"> a č. 6/473 ze dne 15. 12. 2025.</w:t>
      </w:r>
      <w:r w:rsidRPr="00894590">
        <w:rPr>
          <w:rFonts w:ascii="Tahoma" w:hAnsi="Tahoma" w:cs="Tahoma"/>
          <w:b w:val="0"/>
          <w:bCs/>
          <w:sz w:val="20"/>
        </w:rPr>
        <w:tab/>
      </w:r>
    </w:p>
    <w:sectPr w:rsidR="005A7A74" w:rsidRPr="00894590" w:rsidSect="00C609DD">
      <w:footerReference w:type="default" r:id="rId9"/>
      <w:headerReference w:type="first" r:id="rId10"/>
      <w:footerReference w:type="first" r:id="rId11"/>
      <w:pgSz w:w="11906" w:h="16838"/>
      <w:pgMar w:top="1417" w:right="1417" w:bottom="1417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248A9" w14:textId="77777777" w:rsidR="00DA63A6" w:rsidRDefault="00DA63A6">
      <w:r>
        <w:separator/>
      </w:r>
    </w:p>
  </w:endnote>
  <w:endnote w:type="continuationSeparator" w:id="0">
    <w:p w14:paraId="64E4A1D0" w14:textId="77777777" w:rsidR="00DA63A6" w:rsidRDefault="00DA6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A8517" w14:textId="274BEF8C" w:rsidR="004A5EDA" w:rsidRDefault="00951502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8002E34" wp14:editId="0BF3E95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478022315" name="MSIPCM2ca74e9190f257f54de324b2" descr="{&quot;HashCode&quot;:-106917850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8204F4" w14:textId="77777777" w:rsidR="004A5EDA" w:rsidRPr="004A5EDA" w:rsidRDefault="004A5EDA" w:rsidP="004A5ED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4A5EDA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002E34" id="_x0000_t202" coordsize="21600,21600" o:spt="202" path="m,l,21600r21600,l21600,xe">
              <v:stroke joinstyle="miter"/>
              <v:path gradientshapeok="t" o:connecttype="rect"/>
            </v:shapetype>
            <v:shape id="MSIPCM2ca74e9190f257f54de324b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1E8204F4" w14:textId="77777777" w:rsidR="004A5EDA" w:rsidRPr="004A5EDA" w:rsidRDefault="004A5EDA" w:rsidP="004A5ED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4A5EDA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0F36B" w14:textId="28FD1A6E" w:rsidR="004A5EDA" w:rsidRDefault="00951502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9F95D6D" wp14:editId="6A64682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152579695" name="MSIPCM37b24b8db525a61821d51a37" descr="{&quot;HashCode&quot;:-1069178508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CA608E" w14:textId="77777777" w:rsidR="004A5EDA" w:rsidRPr="004A5EDA" w:rsidRDefault="004A5EDA" w:rsidP="004A5ED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4A5EDA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F95D6D" id="_x0000_t202" coordsize="21600,21600" o:spt="202" path="m,l,21600r21600,l21600,xe">
              <v:stroke joinstyle="miter"/>
              <v:path gradientshapeok="t" o:connecttype="rect"/>
            </v:shapetype>
            <v:shape id="MSIPCM37b24b8db525a61821d51a37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39CA608E" w14:textId="77777777" w:rsidR="004A5EDA" w:rsidRPr="004A5EDA" w:rsidRDefault="004A5EDA" w:rsidP="004A5ED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4A5EDA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74FEB" w14:textId="77777777" w:rsidR="00DA63A6" w:rsidRDefault="00DA63A6">
      <w:r>
        <w:separator/>
      </w:r>
    </w:p>
  </w:footnote>
  <w:footnote w:type="continuationSeparator" w:id="0">
    <w:p w14:paraId="00B1956C" w14:textId="77777777" w:rsidR="00DA63A6" w:rsidRDefault="00DA6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88984" w14:textId="77777777" w:rsidR="004A5EDA" w:rsidRPr="00BF6AEF" w:rsidRDefault="000E42A1">
    <w:pPr>
      <w:pStyle w:val="Zhlav"/>
      <w:rPr>
        <w:b w:val="0"/>
        <w:bCs/>
      </w:rPr>
    </w:pPr>
    <w:r w:rsidRPr="00BF6AEF">
      <w:rPr>
        <w:b w:val="0"/>
        <w:bCs/>
      </w:rPr>
      <w:t xml:space="preserve">Příloha č. </w:t>
    </w:r>
    <w:r w:rsidR="00333FBD">
      <w:rPr>
        <w:b w:val="0"/>
        <w:b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8A8"/>
    <w:multiLevelType w:val="hybridMultilevel"/>
    <w:tmpl w:val="5E462404"/>
    <w:lvl w:ilvl="0" w:tplc="203ABF7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5E9A"/>
    <w:multiLevelType w:val="hybridMultilevel"/>
    <w:tmpl w:val="6C6A8750"/>
    <w:lvl w:ilvl="0" w:tplc="84A2D60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8D87844"/>
    <w:multiLevelType w:val="hybridMultilevel"/>
    <w:tmpl w:val="3814A8F6"/>
    <w:lvl w:ilvl="0" w:tplc="10CCA69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9267E"/>
    <w:multiLevelType w:val="hybridMultilevel"/>
    <w:tmpl w:val="DE749930"/>
    <w:lvl w:ilvl="0" w:tplc="ECEA52F8">
      <w:start w:val="1"/>
      <w:numFmt w:val="decimal"/>
      <w:lvlText w:val="%1)"/>
      <w:lvlJc w:val="left"/>
      <w:pPr>
        <w:tabs>
          <w:tab w:val="num" w:pos="502"/>
        </w:tabs>
        <w:ind w:left="482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3794AB7"/>
    <w:multiLevelType w:val="hybridMultilevel"/>
    <w:tmpl w:val="FF423C14"/>
    <w:lvl w:ilvl="0" w:tplc="4B74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9641A"/>
    <w:multiLevelType w:val="multilevel"/>
    <w:tmpl w:val="CB18063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A4464F"/>
    <w:multiLevelType w:val="hybridMultilevel"/>
    <w:tmpl w:val="76D42DB4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FB54E8"/>
    <w:multiLevelType w:val="hybridMultilevel"/>
    <w:tmpl w:val="12FEF302"/>
    <w:lvl w:ilvl="0" w:tplc="00646F80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42DC3DF6"/>
    <w:multiLevelType w:val="hybridMultilevel"/>
    <w:tmpl w:val="A6A47A4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8261D1A"/>
    <w:multiLevelType w:val="hybridMultilevel"/>
    <w:tmpl w:val="99C46CB4"/>
    <w:lvl w:ilvl="0" w:tplc="6380BA4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5CA162C7"/>
    <w:multiLevelType w:val="hybridMultilevel"/>
    <w:tmpl w:val="820CA9AE"/>
    <w:lvl w:ilvl="0" w:tplc="ECEA52F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692546"/>
    <w:multiLevelType w:val="hybridMultilevel"/>
    <w:tmpl w:val="7108B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061A15"/>
    <w:multiLevelType w:val="hybridMultilevel"/>
    <w:tmpl w:val="8CCCE04C"/>
    <w:lvl w:ilvl="0" w:tplc="5BEE2CF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3579017">
    <w:abstractNumId w:val="6"/>
  </w:num>
  <w:num w:numId="2" w16cid:durableId="932201861">
    <w:abstractNumId w:val="4"/>
  </w:num>
  <w:num w:numId="3" w16cid:durableId="1081682245">
    <w:abstractNumId w:val="8"/>
  </w:num>
  <w:num w:numId="4" w16cid:durableId="2128966468">
    <w:abstractNumId w:val="13"/>
  </w:num>
  <w:num w:numId="5" w16cid:durableId="1039933328">
    <w:abstractNumId w:val="12"/>
  </w:num>
  <w:num w:numId="6" w16cid:durableId="379207736">
    <w:abstractNumId w:val="11"/>
  </w:num>
  <w:num w:numId="7" w16cid:durableId="1587685352">
    <w:abstractNumId w:val="7"/>
  </w:num>
  <w:num w:numId="8" w16cid:durableId="986326613">
    <w:abstractNumId w:val="10"/>
  </w:num>
  <w:num w:numId="9" w16cid:durableId="1235434144">
    <w:abstractNumId w:val="5"/>
  </w:num>
  <w:num w:numId="10" w16cid:durableId="1058744249">
    <w:abstractNumId w:val="14"/>
  </w:num>
  <w:num w:numId="11" w16cid:durableId="596911607">
    <w:abstractNumId w:val="3"/>
  </w:num>
  <w:num w:numId="12" w16cid:durableId="565338359">
    <w:abstractNumId w:val="1"/>
  </w:num>
  <w:num w:numId="13" w16cid:durableId="978462762">
    <w:abstractNumId w:val="6"/>
  </w:num>
  <w:num w:numId="14" w16cid:durableId="442000114">
    <w:abstractNumId w:val="0"/>
  </w:num>
  <w:num w:numId="15" w16cid:durableId="452330279">
    <w:abstractNumId w:val="2"/>
  </w:num>
  <w:num w:numId="16" w16cid:durableId="195776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04"/>
    <w:rsid w:val="00001DD2"/>
    <w:rsid w:val="00004B9E"/>
    <w:rsid w:val="00007D00"/>
    <w:rsid w:val="0001310E"/>
    <w:rsid w:val="000332E7"/>
    <w:rsid w:val="00041DF2"/>
    <w:rsid w:val="0004280B"/>
    <w:rsid w:val="00045872"/>
    <w:rsid w:val="0005228E"/>
    <w:rsid w:val="0005736A"/>
    <w:rsid w:val="00067C4D"/>
    <w:rsid w:val="00075E1B"/>
    <w:rsid w:val="000907B2"/>
    <w:rsid w:val="0009123E"/>
    <w:rsid w:val="0009277E"/>
    <w:rsid w:val="00093C22"/>
    <w:rsid w:val="000A07AD"/>
    <w:rsid w:val="000B52CE"/>
    <w:rsid w:val="000C6CA8"/>
    <w:rsid w:val="000D711F"/>
    <w:rsid w:val="000E048D"/>
    <w:rsid w:val="000E0822"/>
    <w:rsid w:val="000E3193"/>
    <w:rsid w:val="000E42A1"/>
    <w:rsid w:val="000E67C1"/>
    <w:rsid w:val="000E6A97"/>
    <w:rsid w:val="00104CD3"/>
    <w:rsid w:val="0011276C"/>
    <w:rsid w:val="00114C13"/>
    <w:rsid w:val="00115613"/>
    <w:rsid w:val="00117227"/>
    <w:rsid w:val="0012522B"/>
    <w:rsid w:val="00125E46"/>
    <w:rsid w:val="00126FA2"/>
    <w:rsid w:val="00127766"/>
    <w:rsid w:val="00134DA7"/>
    <w:rsid w:val="00136C98"/>
    <w:rsid w:val="00141D54"/>
    <w:rsid w:val="00144573"/>
    <w:rsid w:val="0014505A"/>
    <w:rsid w:val="00181A52"/>
    <w:rsid w:val="00187AD3"/>
    <w:rsid w:val="001C062B"/>
    <w:rsid w:val="001C4953"/>
    <w:rsid w:val="001C75F0"/>
    <w:rsid w:val="001D29A6"/>
    <w:rsid w:val="001D4010"/>
    <w:rsid w:val="001D44A6"/>
    <w:rsid w:val="001D65D9"/>
    <w:rsid w:val="001E42EB"/>
    <w:rsid w:val="001F4149"/>
    <w:rsid w:val="0020381A"/>
    <w:rsid w:val="00204E03"/>
    <w:rsid w:val="002175DD"/>
    <w:rsid w:val="00220E19"/>
    <w:rsid w:val="00223F71"/>
    <w:rsid w:val="002327E8"/>
    <w:rsid w:val="0024503E"/>
    <w:rsid w:val="00245BA5"/>
    <w:rsid w:val="0025314F"/>
    <w:rsid w:val="00253B3C"/>
    <w:rsid w:val="00264068"/>
    <w:rsid w:val="002736E2"/>
    <w:rsid w:val="00274BFD"/>
    <w:rsid w:val="0028572F"/>
    <w:rsid w:val="002B2BF9"/>
    <w:rsid w:val="002C123E"/>
    <w:rsid w:val="002C3CDA"/>
    <w:rsid w:val="002D3560"/>
    <w:rsid w:val="002E3AD4"/>
    <w:rsid w:val="002F2128"/>
    <w:rsid w:val="00306F80"/>
    <w:rsid w:val="003110F4"/>
    <w:rsid w:val="00315D87"/>
    <w:rsid w:val="00322270"/>
    <w:rsid w:val="00333818"/>
    <w:rsid w:val="00333FBD"/>
    <w:rsid w:val="00341E2B"/>
    <w:rsid w:val="0035441E"/>
    <w:rsid w:val="00356F10"/>
    <w:rsid w:val="00365C5E"/>
    <w:rsid w:val="003741E3"/>
    <w:rsid w:val="00375714"/>
    <w:rsid w:val="0037647E"/>
    <w:rsid w:val="00380F20"/>
    <w:rsid w:val="003905FF"/>
    <w:rsid w:val="00390E23"/>
    <w:rsid w:val="003A20EE"/>
    <w:rsid w:val="003A48B4"/>
    <w:rsid w:val="003A7C26"/>
    <w:rsid w:val="003B1F71"/>
    <w:rsid w:val="003C1260"/>
    <w:rsid w:val="003C7E4D"/>
    <w:rsid w:val="003D189F"/>
    <w:rsid w:val="003D1C82"/>
    <w:rsid w:val="003E39D0"/>
    <w:rsid w:val="003F3CC8"/>
    <w:rsid w:val="00401B23"/>
    <w:rsid w:val="00406614"/>
    <w:rsid w:val="00411E53"/>
    <w:rsid w:val="00417C97"/>
    <w:rsid w:val="00417F85"/>
    <w:rsid w:val="00442BD0"/>
    <w:rsid w:val="004452DE"/>
    <w:rsid w:val="00445370"/>
    <w:rsid w:val="00445D13"/>
    <w:rsid w:val="0044695D"/>
    <w:rsid w:val="00460B8E"/>
    <w:rsid w:val="00472A14"/>
    <w:rsid w:val="00475CEF"/>
    <w:rsid w:val="004A012E"/>
    <w:rsid w:val="004A41CE"/>
    <w:rsid w:val="004A5EDA"/>
    <w:rsid w:val="004B15F7"/>
    <w:rsid w:val="004D4073"/>
    <w:rsid w:val="004D6924"/>
    <w:rsid w:val="004F32B4"/>
    <w:rsid w:val="004F3301"/>
    <w:rsid w:val="004F4F45"/>
    <w:rsid w:val="004F5C91"/>
    <w:rsid w:val="00501690"/>
    <w:rsid w:val="00502361"/>
    <w:rsid w:val="0051156C"/>
    <w:rsid w:val="00511BEA"/>
    <w:rsid w:val="00513C7D"/>
    <w:rsid w:val="005165BA"/>
    <w:rsid w:val="005323C7"/>
    <w:rsid w:val="005327B8"/>
    <w:rsid w:val="00543518"/>
    <w:rsid w:val="005464E5"/>
    <w:rsid w:val="00550EF8"/>
    <w:rsid w:val="00553B6F"/>
    <w:rsid w:val="00566FD8"/>
    <w:rsid w:val="00570591"/>
    <w:rsid w:val="00580A0B"/>
    <w:rsid w:val="005A3DE3"/>
    <w:rsid w:val="005A43E9"/>
    <w:rsid w:val="005A7A74"/>
    <w:rsid w:val="005C7764"/>
    <w:rsid w:val="005D18B5"/>
    <w:rsid w:val="005E2F13"/>
    <w:rsid w:val="006038A8"/>
    <w:rsid w:val="0060544C"/>
    <w:rsid w:val="00610B71"/>
    <w:rsid w:val="00612B6C"/>
    <w:rsid w:val="006567BB"/>
    <w:rsid w:val="00664C06"/>
    <w:rsid w:val="00665BEB"/>
    <w:rsid w:val="006765A2"/>
    <w:rsid w:val="00680D6C"/>
    <w:rsid w:val="006811CE"/>
    <w:rsid w:val="0068642F"/>
    <w:rsid w:val="006867E6"/>
    <w:rsid w:val="00692D47"/>
    <w:rsid w:val="00697EEB"/>
    <w:rsid w:val="006A56C6"/>
    <w:rsid w:val="006C6F59"/>
    <w:rsid w:val="006D10D3"/>
    <w:rsid w:val="006E419C"/>
    <w:rsid w:val="006F5871"/>
    <w:rsid w:val="00707374"/>
    <w:rsid w:val="00713459"/>
    <w:rsid w:val="00722CAE"/>
    <w:rsid w:val="007269FD"/>
    <w:rsid w:val="00731ADC"/>
    <w:rsid w:val="00744ADB"/>
    <w:rsid w:val="00750AB1"/>
    <w:rsid w:val="00756419"/>
    <w:rsid w:val="00756A35"/>
    <w:rsid w:val="0076111A"/>
    <w:rsid w:val="0076454C"/>
    <w:rsid w:val="00764A7C"/>
    <w:rsid w:val="00772711"/>
    <w:rsid w:val="00775620"/>
    <w:rsid w:val="00777532"/>
    <w:rsid w:val="007848CD"/>
    <w:rsid w:val="00795AAF"/>
    <w:rsid w:val="007A23FC"/>
    <w:rsid w:val="007A26F4"/>
    <w:rsid w:val="007C2BB8"/>
    <w:rsid w:val="007D045B"/>
    <w:rsid w:val="007D1160"/>
    <w:rsid w:val="007D31D9"/>
    <w:rsid w:val="007E11E7"/>
    <w:rsid w:val="007E266B"/>
    <w:rsid w:val="007E28F0"/>
    <w:rsid w:val="007E2FF6"/>
    <w:rsid w:val="007F1068"/>
    <w:rsid w:val="007F1ADF"/>
    <w:rsid w:val="007F7139"/>
    <w:rsid w:val="0080489C"/>
    <w:rsid w:val="008141C5"/>
    <w:rsid w:val="008146C7"/>
    <w:rsid w:val="008256EE"/>
    <w:rsid w:val="00826FEB"/>
    <w:rsid w:val="00830232"/>
    <w:rsid w:val="0083083D"/>
    <w:rsid w:val="00831292"/>
    <w:rsid w:val="00834AB5"/>
    <w:rsid w:val="00843EBC"/>
    <w:rsid w:val="00843FE4"/>
    <w:rsid w:val="00844018"/>
    <w:rsid w:val="00847B60"/>
    <w:rsid w:val="008510FE"/>
    <w:rsid w:val="008548BE"/>
    <w:rsid w:val="00862F4F"/>
    <w:rsid w:val="00870D07"/>
    <w:rsid w:val="00870D69"/>
    <w:rsid w:val="00875EE0"/>
    <w:rsid w:val="00876381"/>
    <w:rsid w:val="00883FC6"/>
    <w:rsid w:val="00894590"/>
    <w:rsid w:val="008A3719"/>
    <w:rsid w:val="008B1B5E"/>
    <w:rsid w:val="008B7D9B"/>
    <w:rsid w:val="008C0FAF"/>
    <w:rsid w:val="008C7647"/>
    <w:rsid w:val="008E147B"/>
    <w:rsid w:val="008E5237"/>
    <w:rsid w:val="008F7E42"/>
    <w:rsid w:val="009016AA"/>
    <w:rsid w:val="00912E86"/>
    <w:rsid w:val="00913237"/>
    <w:rsid w:val="009212ED"/>
    <w:rsid w:val="00924EBD"/>
    <w:rsid w:val="009312FA"/>
    <w:rsid w:val="009338B9"/>
    <w:rsid w:val="00943D23"/>
    <w:rsid w:val="00943FFA"/>
    <w:rsid w:val="009478D6"/>
    <w:rsid w:val="00951502"/>
    <w:rsid w:val="00963B5F"/>
    <w:rsid w:val="00964968"/>
    <w:rsid w:val="00966B69"/>
    <w:rsid w:val="00972093"/>
    <w:rsid w:val="009738E1"/>
    <w:rsid w:val="00975C01"/>
    <w:rsid w:val="00984454"/>
    <w:rsid w:val="0099062E"/>
    <w:rsid w:val="00991BCE"/>
    <w:rsid w:val="00992864"/>
    <w:rsid w:val="009A1F7C"/>
    <w:rsid w:val="009A7A8F"/>
    <w:rsid w:val="009B6DB3"/>
    <w:rsid w:val="009B6F18"/>
    <w:rsid w:val="009C5C81"/>
    <w:rsid w:val="009C7D71"/>
    <w:rsid w:val="009D4087"/>
    <w:rsid w:val="00A03450"/>
    <w:rsid w:val="00A11BD4"/>
    <w:rsid w:val="00A37714"/>
    <w:rsid w:val="00A412FC"/>
    <w:rsid w:val="00A4352A"/>
    <w:rsid w:val="00A457F5"/>
    <w:rsid w:val="00A53F35"/>
    <w:rsid w:val="00A55F05"/>
    <w:rsid w:val="00A60E41"/>
    <w:rsid w:val="00A615D0"/>
    <w:rsid w:val="00A72773"/>
    <w:rsid w:val="00A837F6"/>
    <w:rsid w:val="00A9245E"/>
    <w:rsid w:val="00AA0037"/>
    <w:rsid w:val="00AB21A8"/>
    <w:rsid w:val="00AB3655"/>
    <w:rsid w:val="00AB6456"/>
    <w:rsid w:val="00AC0DDB"/>
    <w:rsid w:val="00AC3120"/>
    <w:rsid w:val="00AD0C93"/>
    <w:rsid w:val="00AE0ED0"/>
    <w:rsid w:val="00AF44C7"/>
    <w:rsid w:val="00B02FF4"/>
    <w:rsid w:val="00B07B5E"/>
    <w:rsid w:val="00B10DC5"/>
    <w:rsid w:val="00B20BA3"/>
    <w:rsid w:val="00B24318"/>
    <w:rsid w:val="00B306DA"/>
    <w:rsid w:val="00B32497"/>
    <w:rsid w:val="00B4182E"/>
    <w:rsid w:val="00B463CD"/>
    <w:rsid w:val="00B50C73"/>
    <w:rsid w:val="00B51DA6"/>
    <w:rsid w:val="00B54BA0"/>
    <w:rsid w:val="00B61235"/>
    <w:rsid w:val="00B6227B"/>
    <w:rsid w:val="00B81023"/>
    <w:rsid w:val="00B86B4E"/>
    <w:rsid w:val="00B91586"/>
    <w:rsid w:val="00B92753"/>
    <w:rsid w:val="00B96821"/>
    <w:rsid w:val="00B9725D"/>
    <w:rsid w:val="00BA5564"/>
    <w:rsid w:val="00BB4A9B"/>
    <w:rsid w:val="00BB7237"/>
    <w:rsid w:val="00BB7B1E"/>
    <w:rsid w:val="00BD5314"/>
    <w:rsid w:val="00BE6F65"/>
    <w:rsid w:val="00BF467D"/>
    <w:rsid w:val="00BF6AEF"/>
    <w:rsid w:val="00C00331"/>
    <w:rsid w:val="00C00A94"/>
    <w:rsid w:val="00C23A08"/>
    <w:rsid w:val="00C305DF"/>
    <w:rsid w:val="00C31FD2"/>
    <w:rsid w:val="00C3528D"/>
    <w:rsid w:val="00C43A93"/>
    <w:rsid w:val="00C455EF"/>
    <w:rsid w:val="00C52118"/>
    <w:rsid w:val="00C609DD"/>
    <w:rsid w:val="00C6427A"/>
    <w:rsid w:val="00C64451"/>
    <w:rsid w:val="00C825B0"/>
    <w:rsid w:val="00C95CC9"/>
    <w:rsid w:val="00CA35D4"/>
    <w:rsid w:val="00CA5244"/>
    <w:rsid w:val="00CA7490"/>
    <w:rsid w:val="00CB0DBE"/>
    <w:rsid w:val="00CB3CEC"/>
    <w:rsid w:val="00CB45FC"/>
    <w:rsid w:val="00CB4685"/>
    <w:rsid w:val="00CC36A3"/>
    <w:rsid w:val="00CD202A"/>
    <w:rsid w:val="00CD34B0"/>
    <w:rsid w:val="00CD3A06"/>
    <w:rsid w:val="00CF3037"/>
    <w:rsid w:val="00CF6EB6"/>
    <w:rsid w:val="00D01CAF"/>
    <w:rsid w:val="00D02E95"/>
    <w:rsid w:val="00D04689"/>
    <w:rsid w:val="00D1557B"/>
    <w:rsid w:val="00D15748"/>
    <w:rsid w:val="00D16EE7"/>
    <w:rsid w:val="00D2041C"/>
    <w:rsid w:val="00D23F5C"/>
    <w:rsid w:val="00D31657"/>
    <w:rsid w:val="00D32B08"/>
    <w:rsid w:val="00D32D84"/>
    <w:rsid w:val="00D36575"/>
    <w:rsid w:val="00D42592"/>
    <w:rsid w:val="00D469B8"/>
    <w:rsid w:val="00D46ADC"/>
    <w:rsid w:val="00D500A5"/>
    <w:rsid w:val="00D51A89"/>
    <w:rsid w:val="00D649FA"/>
    <w:rsid w:val="00D852FB"/>
    <w:rsid w:val="00D93FE7"/>
    <w:rsid w:val="00DA1FB4"/>
    <w:rsid w:val="00DA2BC2"/>
    <w:rsid w:val="00DA63A6"/>
    <w:rsid w:val="00DB0A48"/>
    <w:rsid w:val="00DB50F7"/>
    <w:rsid w:val="00DB60B5"/>
    <w:rsid w:val="00DC02E6"/>
    <w:rsid w:val="00DC4EDF"/>
    <w:rsid w:val="00DD04FB"/>
    <w:rsid w:val="00DD1C53"/>
    <w:rsid w:val="00DD557E"/>
    <w:rsid w:val="00DE0B4E"/>
    <w:rsid w:val="00DE436F"/>
    <w:rsid w:val="00E00264"/>
    <w:rsid w:val="00E05F86"/>
    <w:rsid w:val="00E1142B"/>
    <w:rsid w:val="00E258DC"/>
    <w:rsid w:val="00E401FB"/>
    <w:rsid w:val="00E47C36"/>
    <w:rsid w:val="00E5436D"/>
    <w:rsid w:val="00E54F35"/>
    <w:rsid w:val="00E6057C"/>
    <w:rsid w:val="00E60704"/>
    <w:rsid w:val="00E674AF"/>
    <w:rsid w:val="00E72C71"/>
    <w:rsid w:val="00E77098"/>
    <w:rsid w:val="00E91752"/>
    <w:rsid w:val="00EA21B1"/>
    <w:rsid w:val="00EA3DA7"/>
    <w:rsid w:val="00EA4380"/>
    <w:rsid w:val="00EA4931"/>
    <w:rsid w:val="00EC668B"/>
    <w:rsid w:val="00EC698B"/>
    <w:rsid w:val="00ED276B"/>
    <w:rsid w:val="00ED3891"/>
    <w:rsid w:val="00F003B2"/>
    <w:rsid w:val="00F0051D"/>
    <w:rsid w:val="00F06A3B"/>
    <w:rsid w:val="00F14316"/>
    <w:rsid w:val="00F14F24"/>
    <w:rsid w:val="00F264D3"/>
    <w:rsid w:val="00F26A3C"/>
    <w:rsid w:val="00F32DB9"/>
    <w:rsid w:val="00F57F52"/>
    <w:rsid w:val="00F60F2D"/>
    <w:rsid w:val="00F654EF"/>
    <w:rsid w:val="00F675B3"/>
    <w:rsid w:val="00F768EE"/>
    <w:rsid w:val="00F80AD1"/>
    <w:rsid w:val="00F81ACD"/>
    <w:rsid w:val="00F8697D"/>
    <w:rsid w:val="00F91A72"/>
    <w:rsid w:val="00FA6AFD"/>
    <w:rsid w:val="00FA6BC4"/>
    <w:rsid w:val="00FB1E6E"/>
    <w:rsid w:val="00FB2B69"/>
    <w:rsid w:val="00FB45FD"/>
    <w:rsid w:val="00FB5A01"/>
    <w:rsid w:val="00FC3BC1"/>
    <w:rsid w:val="00FC59C8"/>
    <w:rsid w:val="00FD51FA"/>
    <w:rsid w:val="00FD616F"/>
    <w:rsid w:val="00FD7E89"/>
    <w:rsid w:val="00FE0F60"/>
    <w:rsid w:val="00FE56E3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18A50D"/>
  <w15:chartTrackingRefBased/>
  <w15:docId w15:val="{FF1C949B-A63C-4788-BA40-3E073743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704"/>
    <w:pPr>
      <w:jc w:val="both"/>
    </w:pPr>
    <w:rPr>
      <w:b/>
      <w:sz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E60704"/>
    <w:pPr>
      <w:widowControl w:val="0"/>
      <w:numPr>
        <w:numId w:val="1"/>
      </w:numPr>
      <w:autoSpaceDE w:val="0"/>
      <w:autoSpaceDN w:val="0"/>
      <w:spacing w:after="240"/>
      <w:outlineLvl w:val="0"/>
    </w:pPr>
    <w:rPr>
      <w:rFonts w:cs="Arial"/>
      <w:bCs/>
      <w:caps/>
      <w:sz w:val="28"/>
      <w:szCs w:val="28"/>
      <w:lang w:val="en-GB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E60704"/>
    <w:pPr>
      <w:widowControl w:val="0"/>
      <w:numPr>
        <w:ilvl w:val="1"/>
        <w:numId w:val="1"/>
      </w:numPr>
      <w:autoSpaceDE w:val="0"/>
      <w:autoSpaceDN w:val="0"/>
      <w:spacing w:before="120"/>
      <w:outlineLvl w:val="1"/>
    </w:pPr>
    <w:rPr>
      <w:rFonts w:cs="Arial"/>
      <w:bCs/>
      <w:spacing w:val="-3"/>
      <w:sz w:val="24"/>
      <w:szCs w:val="24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60704"/>
  </w:style>
  <w:style w:type="paragraph" w:styleId="Zkladntext3">
    <w:name w:val="Body Text 3"/>
    <w:basedOn w:val="Normln"/>
    <w:link w:val="Zkladntext3Char"/>
    <w:rsid w:val="00E60704"/>
    <w:pPr>
      <w:spacing w:after="120"/>
    </w:pPr>
    <w:rPr>
      <w:sz w:val="16"/>
      <w:szCs w:val="16"/>
    </w:rPr>
  </w:style>
  <w:style w:type="paragraph" w:styleId="Nzev">
    <w:name w:val="Title"/>
    <w:basedOn w:val="Normln"/>
    <w:next w:val="Normln"/>
    <w:qFormat/>
    <w:rsid w:val="00E60704"/>
    <w:pPr>
      <w:widowControl w:val="0"/>
      <w:spacing w:after="480"/>
      <w:jc w:val="center"/>
    </w:pPr>
    <w:rPr>
      <w:sz w:val="48"/>
    </w:rPr>
  </w:style>
  <w:style w:type="paragraph" w:styleId="Zkladntext">
    <w:name w:val="Body Text"/>
    <w:basedOn w:val="Normln"/>
    <w:link w:val="ZkladntextChar"/>
    <w:rsid w:val="008E5237"/>
    <w:pPr>
      <w:spacing w:after="120"/>
    </w:pPr>
  </w:style>
  <w:style w:type="character" w:styleId="Odkaznakoment">
    <w:name w:val="annotation reference"/>
    <w:semiHidden/>
    <w:rsid w:val="00306F80"/>
    <w:rPr>
      <w:sz w:val="16"/>
      <w:szCs w:val="16"/>
    </w:rPr>
  </w:style>
  <w:style w:type="paragraph" w:styleId="Textkomente">
    <w:name w:val="annotation text"/>
    <w:basedOn w:val="Normln"/>
    <w:semiHidden/>
    <w:rsid w:val="00306F80"/>
    <w:rPr>
      <w:sz w:val="20"/>
    </w:rPr>
  </w:style>
  <w:style w:type="paragraph" w:styleId="Pedmtkomente">
    <w:name w:val="annotation subject"/>
    <w:basedOn w:val="Textkomente"/>
    <w:next w:val="Textkomente"/>
    <w:semiHidden/>
    <w:rsid w:val="00306F80"/>
    <w:rPr>
      <w:bCs/>
    </w:rPr>
  </w:style>
  <w:style w:type="paragraph" w:styleId="Textbubliny">
    <w:name w:val="Balloon Text"/>
    <w:basedOn w:val="Normln"/>
    <w:semiHidden/>
    <w:rsid w:val="00306F8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17F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7F8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223F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FC3BC1"/>
    <w:rPr>
      <w:b/>
      <w:sz w:val="22"/>
    </w:rPr>
  </w:style>
  <w:style w:type="character" w:customStyle="1" w:styleId="Zkladntext3Char">
    <w:name w:val="Základní text 3 Char"/>
    <w:link w:val="Zkladntext3"/>
    <w:rsid w:val="00FC3BC1"/>
    <w:rPr>
      <w:b/>
      <w:sz w:val="16"/>
      <w:szCs w:val="16"/>
    </w:rPr>
  </w:style>
  <w:style w:type="character" w:styleId="Hypertextovodkaz">
    <w:name w:val="Hyperlink"/>
    <w:uiPriority w:val="99"/>
    <w:unhideWhenUsed/>
    <w:rsid w:val="009B6F18"/>
    <w:rPr>
      <w:color w:val="0000FF"/>
      <w:u w:val="single"/>
    </w:rPr>
  </w:style>
  <w:style w:type="paragraph" w:styleId="Revize">
    <w:name w:val="Revision"/>
    <w:hidden/>
    <w:uiPriority w:val="99"/>
    <w:semiHidden/>
    <w:rsid w:val="00CB45F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57013-C70F-4E6E-9189-8F578DE8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 O  NAROVNÁNÍ</vt:lpstr>
    </vt:vector>
  </TitlesOfParts>
  <Company>Hewlett-Packard Company</Company>
  <LinksUpToDate>false</LinksUpToDate>
  <CharactersWithSpaces>4931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NAROVNÁNÍ</dc:title>
  <dc:subject/>
  <dc:creator>kucharova3464</dc:creator>
  <cp:keywords/>
  <cp:lastModifiedBy>Tichá Pavla</cp:lastModifiedBy>
  <cp:revision>2</cp:revision>
  <cp:lastPrinted>2013-04-10T06:50:00Z</cp:lastPrinted>
  <dcterms:created xsi:type="dcterms:W3CDTF">2026-02-11T12:09:00Z</dcterms:created>
  <dcterms:modified xsi:type="dcterms:W3CDTF">2026-02-11T12:09:00Z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2022-11-18T07:49:00Z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6ec78361-6066-4f08-9119-2e7128cb958d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