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F7AA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6EF3F4F8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009C17C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1508166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7880E73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0434106A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5C6672B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14BF03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394BFD26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333B5BFE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0744FA2A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7C3DDD65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6C63581C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021A40">
        <w:rPr>
          <w:rFonts w:ascii="Tahoma" w:hAnsi="Tahoma" w:cs="Tahoma"/>
          <w:sz w:val="20"/>
          <w:szCs w:val="20"/>
          <w:lang w:val="cs-CZ"/>
        </w:rPr>
        <w:t>jeseník nad odrou</w:t>
      </w:r>
    </w:p>
    <w:p w14:paraId="3A38241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21A40">
        <w:rPr>
          <w:rFonts w:ascii="Tahoma" w:hAnsi="Tahoma" w:cs="Tahoma"/>
          <w:b w:val="0"/>
          <w:bCs/>
          <w:sz w:val="20"/>
        </w:rPr>
        <w:t>Jeseník nad Odrou 256, 742 33 Jeseník nad Odrou</w:t>
      </w:r>
    </w:p>
    <w:p w14:paraId="16CD017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21A40">
        <w:rPr>
          <w:rFonts w:ascii="Tahoma" w:hAnsi="Tahoma" w:cs="Tahoma"/>
          <w:b w:val="0"/>
          <w:bCs/>
          <w:sz w:val="20"/>
        </w:rPr>
        <w:t>Mgr. Tomášem Machýčkem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51BED34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021A40">
        <w:rPr>
          <w:rFonts w:ascii="Tahoma" w:hAnsi="Tahoma" w:cs="Tahoma"/>
          <w:b w:val="0"/>
          <w:bCs/>
          <w:sz w:val="20"/>
        </w:rPr>
        <w:t>297976</w:t>
      </w:r>
    </w:p>
    <w:p w14:paraId="20BD2856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D3560">
        <w:rPr>
          <w:rFonts w:ascii="Tahoma" w:hAnsi="Tahoma" w:cs="Tahoma"/>
          <w:b w:val="0"/>
          <w:bCs/>
          <w:sz w:val="20"/>
        </w:rPr>
        <w:t>CZ</w:t>
      </w:r>
      <w:r w:rsidR="00021A40">
        <w:rPr>
          <w:rFonts w:ascii="Tahoma" w:hAnsi="Tahoma" w:cs="Tahoma"/>
          <w:b w:val="0"/>
          <w:bCs/>
          <w:sz w:val="20"/>
        </w:rPr>
        <w:t>00297976</w:t>
      </w:r>
    </w:p>
    <w:p w14:paraId="13C12C48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 xml:space="preserve">Česká </w:t>
      </w:r>
      <w:r w:rsidR="00C7781F">
        <w:rPr>
          <w:rFonts w:ascii="Tahoma" w:hAnsi="Tahoma" w:cs="Tahoma"/>
          <w:b w:val="0"/>
          <w:bCs/>
          <w:sz w:val="20"/>
        </w:rPr>
        <w:t>národní banka</w:t>
      </w:r>
    </w:p>
    <w:p w14:paraId="74CC931B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C7781F">
        <w:rPr>
          <w:rFonts w:ascii="Tahoma" w:hAnsi="Tahoma" w:cs="Tahoma"/>
          <w:b w:val="0"/>
          <w:bCs/>
          <w:sz w:val="20"/>
        </w:rPr>
        <w:t>94-</w:t>
      </w:r>
      <w:r w:rsidR="00021A40">
        <w:rPr>
          <w:rFonts w:ascii="Tahoma" w:hAnsi="Tahoma" w:cs="Tahoma"/>
          <w:b w:val="0"/>
          <w:bCs/>
          <w:sz w:val="20"/>
        </w:rPr>
        <w:t>3113801</w:t>
      </w:r>
      <w:r w:rsidR="00C7781F">
        <w:rPr>
          <w:rFonts w:ascii="Tahoma" w:hAnsi="Tahoma" w:cs="Tahoma"/>
          <w:b w:val="0"/>
          <w:bCs/>
          <w:sz w:val="20"/>
        </w:rPr>
        <w:t>/0710</w:t>
      </w:r>
    </w:p>
    <w:p w14:paraId="6734618D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5F8F4A0B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7187073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1F9EA733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15.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>
        <w:rPr>
          <w:rFonts w:ascii="Tahoma" w:hAnsi="Tahoma" w:cs="Tahoma"/>
          <w:b w:val="0"/>
          <w:bCs/>
          <w:iCs/>
          <w:sz w:val="20"/>
        </w:rPr>
        <w:t>2694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24810494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>
        <w:rPr>
          <w:rFonts w:ascii="Tahoma" w:hAnsi="Tahoma" w:cs="Tahoma"/>
          <w:bCs/>
          <w:iCs/>
          <w:sz w:val="20"/>
        </w:rPr>
        <w:t>Víceúčelové kulturní zařízení v Jeseníku nad Odrou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04996C53" w14:textId="5D6C2646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FE44C2">
        <w:rPr>
          <w:rFonts w:ascii="Tahoma" w:hAnsi="Tahoma" w:cs="Tahoma"/>
          <w:b w:val="0"/>
          <w:iCs/>
          <w:sz w:val="20"/>
        </w:rPr>
        <w:t>29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EB7C69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 w:rsidRPr="0023711E">
        <w:rPr>
          <w:rFonts w:ascii="Tahoma" w:hAnsi="Tahoma" w:cs="Tahoma"/>
          <w:b w:val="0"/>
          <w:iCs/>
          <w:sz w:val="20"/>
        </w:rPr>
        <w:t>,</w:t>
      </w:r>
      <w:r w:rsidR="00784517" w:rsidRPr="0023711E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FE44C2">
        <w:rPr>
          <w:rFonts w:ascii="Tahoma" w:hAnsi="Tahoma" w:cs="Tahoma"/>
          <w:b w:val="0"/>
          <w:iCs/>
          <w:sz w:val="20"/>
        </w:rPr>
        <w:t>0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FE44C2">
        <w:rPr>
          <w:rFonts w:ascii="Tahoma" w:hAnsi="Tahoma" w:cs="Tahoma"/>
          <w:b w:val="0"/>
          <w:iCs/>
          <w:sz w:val="20"/>
        </w:rPr>
        <w:t>6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FE44C2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S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 ohledem na efektivitu v administrativním procesu </w:t>
      </w:r>
      <w:r w:rsidR="00FE44C2">
        <w:rPr>
          <w:rFonts w:ascii="Tahoma" w:hAnsi="Tahoma" w:cs="Tahoma"/>
          <w:b w:val="0"/>
          <w:iCs/>
          <w:sz w:val="20"/>
        </w:rPr>
        <w:t>poskytovatel</w:t>
      </w:r>
      <w:r w:rsidR="00FE44C2" w:rsidRPr="008F7E42">
        <w:rPr>
          <w:rFonts w:ascii="Tahoma" w:hAnsi="Tahoma" w:cs="Tahoma"/>
          <w:b w:val="0"/>
          <w:iCs/>
          <w:sz w:val="20"/>
        </w:rPr>
        <w:t xml:space="preserve"> doporučuje sjednotit s ostatními příjemci termín, a to do 31. 12. 202</w:t>
      </w:r>
      <w:r w:rsidR="00FE44C2">
        <w:rPr>
          <w:rFonts w:ascii="Tahoma" w:hAnsi="Tahoma" w:cs="Tahoma"/>
          <w:b w:val="0"/>
          <w:iCs/>
          <w:sz w:val="20"/>
        </w:rPr>
        <w:t>7.</w:t>
      </w:r>
    </w:p>
    <w:p w14:paraId="0CDD555E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2220A6E1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9AED443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2311F5F8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315E697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27.</w:t>
      </w:r>
    </w:p>
    <w:p w14:paraId="7A3BEADF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7AE59CF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26B8413A" w14:textId="771D0698" w:rsidR="00341E2B" w:rsidRPr="00834AB5" w:rsidRDefault="00FD3AD5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05AB1E8C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0BF977C" w14:textId="77777777" w:rsidR="008D6A9F" w:rsidRPr="00B76ECF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76ECF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B76ECF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B76ECF">
        <w:rPr>
          <w:rFonts w:ascii="Tahoma" w:hAnsi="Tahoma" w:cs="Tahoma"/>
          <w:b w:val="0"/>
          <w:bCs/>
          <w:iCs/>
          <w:sz w:val="20"/>
        </w:rPr>
        <w:t xml:space="preserve"> nabývá platnosti dnem, kdy vyjádření souhlasu s obsahem návrhu dohody dojde druhé smluvní straně</w:t>
      </w:r>
      <w:r>
        <w:rPr>
          <w:rFonts w:ascii="Tahoma" w:hAnsi="Tahoma" w:cs="Tahoma"/>
          <w:b w:val="0"/>
          <w:bCs/>
          <w:iCs/>
          <w:sz w:val="20"/>
        </w:rPr>
        <w:t xml:space="preserve">, </w:t>
      </w:r>
      <w:r w:rsidRPr="00B76ECF">
        <w:rPr>
          <w:rFonts w:ascii="Tahoma" w:hAnsi="Tahoma" w:cs="Tahoma"/>
          <w:b w:val="0"/>
          <w:bCs/>
          <w:iCs/>
          <w:sz w:val="20"/>
        </w:rPr>
        <w:t>a účinnosti dnem uveřejnění v registru smluv dle zákona č. 340/2015 Sb., o zvláštních podmínkách účinnosti některých smluv, uveřejňování těchto smluv a o registru smluv (zákon o registru smluv), ve znění pozdějších předpisů. Uveřejnění této dohody v registru smluv provede poskytovatel.</w:t>
      </w:r>
    </w:p>
    <w:p w14:paraId="2123337C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5E7AE1CE" w14:textId="77777777" w:rsidR="008D6A9F" w:rsidRPr="00CC7B57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CC7B57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CC7B57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CC7B57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2B3579CC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3D8E5868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18E26AB2" w14:textId="77777777" w:rsidR="008D6A9F" w:rsidRPr="00834AB5" w:rsidRDefault="008D6A9F" w:rsidP="008D6A9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123EB22" w14:textId="77777777" w:rsidR="008D6A9F" w:rsidRPr="00834AB5" w:rsidRDefault="008D6A9F" w:rsidP="008D6A9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1A00413C" w14:textId="77777777" w:rsidR="008D6A9F" w:rsidRDefault="008D6A9F" w:rsidP="008D6A9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>
        <w:rPr>
          <w:rFonts w:ascii="Tahoma" w:hAnsi="Tahoma" w:cs="Tahoma"/>
          <w:b w:val="0"/>
          <w:bCs/>
          <w:sz w:val="20"/>
        </w:rPr>
        <w:t>a rada obce</w:t>
      </w:r>
      <w:r w:rsidRPr="00834AB5">
        <w:rPr>
          <w:rFonts w:ascii="Tahoma" w:hAnsi="Tahoma" w:cs="Tahoma"/>
          <w:b w:val="0"/>
          <w:bCs/>
          <w:sz w:val="20"/>
        </w:rPr>
        <w:t xml:space="preserve"> svým usnesením č. ……………………. ze dne ………</w:t>
      </w:r>
    </w:p>
    <w:p w14:paraId="16D35206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4A03E522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43FE5EA3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10815E5F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4E0E1D1B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 </w:t>
            </w:r>
            <w:r w:rsidR="008D6A9F">
              <w:rPr>
                <w:rFonts w:ascii="Tahoma" w:hAnsi="Tahoma" w:cs="Tahoma"/>
                <w:b w:val="0"/>
                <w:sz w:val="20"/>
              </w:rPr>
              <w:t>Jeseníku nad Odrou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0E7F704D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72350CB3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127A14C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07CF94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0574F05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228FDCF8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783519B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2828C13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3E897AA7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3B33356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69591D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230950A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3769000C" w14:textId="77777777" w:rsidR="00685056" w:rsidRPr="00685056" w:rsidRDefault="0000696F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Mgr. Tomáš Machýček</w:t>
            </w:r>
          </w:p>
          <w:p w14:paraId="5233A83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22C960B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4EF77CF7" w14:textId="77777777" w:rsidR="00FD3AD5" w:rsidRPr="00FD3AD5" w:rsidRDefault="00FD3AD5" w:rsidP="00FD3AD5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FD3AD5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FD3AD5">
        <w:rPr>
          <w:rFonts w:ascii="Tahoma" w:hAnsi="Tahoma" w:cs="Tahoma"/>
          <w:b w:val="0"/>
          <w:bCs/>
          <w:sz w:val="20"/>
        </w:rPr>
        <w:tab/>
      </w:r>
    </w:p>
    <w:p w14:paraId="5F343A4C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CD26" w14:textId="77777777" w:rsidR="007928DD" w:rsidRDefault="007928DD">
      <w:r>
        <w:separator/>
      </w:r>
    </w:p>
  </w:endnote>
  <w:endnote w:type="continuationSeparator" w:id="0">
    <w:p w14:paraId="63155BDC" w14:textId="77777777" w:rsidR="007928DD" w:rsidRDefault="0079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0107" w14:textId="36CD76AD" w:rsidR="004A5EDA" w:rsidRDefault="006F17C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07471D" wp14:editId="0E1AD797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2050575582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2598E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7471D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68B2598E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CE0B" w14:textId="44085BD3" w:rsidR="004A5EDA" w:rsidRDefault="006F17C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3FDA9B" wp14:editId="5C62594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15157008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4288F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FDA9B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0A4288F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F9F2" w14:textId="77777777" w:rsidR="007928DD" w:rsidRDefault="007928DD">
      <w:r>
        <w:separator/>
      </w:r>
    </w:p>
  </w:footnote>
  <w:footnote w:type="continuationSeparator" w:id="0">
    <w:p w14:paraId="09D89612" w14:textId="77777777" w:rsidR="007928DD" w:rsidRDefault="0079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7A12" w14:textId="1905305C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FD3AD5">
      <w:rPr>
        <w:b w:val="0"/>
        <w:bCs/>
      </w:rPr>
      <w:t>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262514">
    <w:abstractNumId w:val="6"/>
  </w:num>
  <w:num w:numId="2" w16cid:durableId="1231961957">
    <w:abstractNumId w:val="4"/>
  </w:num>
  <w:num w:numId="3" w16cid:durableId="969097067">
    <w:abstractNumId w:val="8"/>
  </w:num>
  <w:num w:numId="4" w16cid:durableId="621036987">
    <w:abstractNumId w:val="15"/>
  </w:num>
  <w:num w:numId="5" w16cid:durableId="1784569333">
    <w:abstractNumId w:val="12"/>
  </w:num>
  <w:num w:numId="6" w16cid:durableId="967275304">
    <w:abstractNumId w:val="11"/>
  </w:num>
  <w:num w:numId="7" w16cid:durableId="429859462">
    <w:abstractNumId w:val="7"/>
  </w:num>
  <w:num w:numId="8" w16cid:durableId="725106244">
    <w:abstractNumId w:val="10"/>
  </w:num>
  <w:num w:numId="9" w16cid:durableId="90392458">
    <w:abstractNumId w:val="5"/>
  </w:num>
  <w:num w:numId="10" w16cid:durableId="1003513452">
    <w:abstractNumId w:val="16"/>
  </w:num>
  <w:num w:numId="11" w16cid:durableId="2008439545">
    <w:abstractNumId w:val="3"/>
  </w:num>
  <w:num w:numId="12" w16cid:durableId="1479567306">
    <w:abstractNumId w:val="1"/>
  </w:num>
  <w:num w:numId="13" w16cid:durableId="1988167346">
    <w:abstractNumId w:val="6"/>
  </w:num>
  <w:num w:numId="14" w16cid:durableId="460608693">
    <w:abstractNumId w:val="0"/>
  </w:num>
  <w:num w:numId="15" w16cid:durableId="1625697651">
    <w:abstractNumId w:val="2"/>
  </w:num>
  <w:num w:numId="16" w16cid:durableId="1271083781">
    <w:abstractNumId w:val="9"/>
  </w:num>
  <w:num w:numId="17" w16cid:durableId="2011761383">
    <w:abstractNumId w:val="14"/>
  </w:num>
  <w:num w:numId="18" w16cid:durableId="1675910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1BDC"/>
    <w:rsid w:val="000332E7"/>
    <w:rsid w:val="00041DF2"/>
    <w:rsid w:val="0004280B"/>
    <w:rsid w:val="00045872"/>
    <w:rsid w:val="0005228E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3711E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44FC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00F3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50EF8"/>
    <w:rsid w:val="005537F5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17C1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2711"/>
    <w:rsid w:val="00777532"/>
    <w:rsid w:val="00784517"/>
    <w:rsid w:val="007928DD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B5E"/>
    <w:rsid w:val="008C0FAF"/>
    <w:rsid w:val="008C7647"/>
    <w:rsid w:val="008D6A9F"/>
    <w:rsid w:val="008E5237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56938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B7C69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3AD5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77C47"/>
  <w15:chartTrackingRefBased/>
  <w15:docId w15:val="{47421225-E723-4098-A0A3-D7133BBD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4499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2026-02-11T12:21:00Z</dcterms:created>
  <dcterms:modified xsi:type="dcterms:W3CDTF">2026-02-11T12:21:00Z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