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5225" w14:textId="77777777" w:rsidR="00E33055" w:rsidRPr="000245F7" w:rsidRDefault="00904528" w:rsidP="009A06C3">
      <w:pPr>
        <w:jc w:val="center"/>
        <w:rPr>
          <w:rFonts w:ascii="Tahoma" w:hAnsi="Tahoma" w:cs="Tahoma"/>
          <w:b/>
          <w:sz w:val="24"/>
        </w:rPr>
      </w:pPr>
      <w:r w:rsidRPr="000245F7">
        <w:rPr>
          <w:rFonts w:ascii="Tahoma" w:hAnsi="Tahoma" w:cs="Tahoma"/>
          <w:b/>
          <w:sz w:val="24"/>
        </w:rPr>
        <w:t>Dohoda o poskytnutí mimořádného členského příspěvku</w:t>
      </w:r>
    </w:p>
    <w:p w14:paraId="39ECCE13" w14:textId="5BB0ED67" w:rsidR="00E10190" w:rsidRPr="00E87E7A" w:rsidRDefault="00BC5D6F" w:rsidP="00BC5D6F">
      <w:pPr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2D5EC908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E87E7A">
          <w:rPr>
            <w:rFonts w:ascii="Tahoma" w:hAnsi="Tahoma" w:cs="Tahoma"/>
            <w:szCs w:val="20"/>
          </w:rPr>
          <w:t xml:space="preserve">28. října </w:t>
        </w:r>
        <w:r w:rsidR="00803248">
          <w:rPr>
            <w:rFonts w:ascii="Tahoma" w:hAnsi="Tahoma" w:cs="Tahoma"/>
            <w:szCs w:val="20"/>
          </w:rPr>
          <w:t>2771/</w:t>
        </w:r>
        <w:r w:rsidRPr="00E87E7A">
          <w:rPr>
            <w:rFonts w:ascii="Tahoma" w:hAnsi="Tahoma" w:cs="Tahoma"/>
            <w:szCs w:val="20"/>
          </w:rPr>
          <w:t>11</w:t>
        </w:r>
      </w:smartTag>
      <w:r w:rsidRPr="00E87E7A">
        <w:rPr>
          <w:rFonts w:ascii="Tahoma" w:hAnsi="Tahoma" w:cs="Tahoma"/>
          <w:szCs w:val="20"/>
        </w:rPr>
        <w:t xml:space="preserve">7, 702 </w:t>
      </w:r>
      <w:r w:rsidR="00803248">
        <w:rPr>
          <w:rFonts w:ascii="Tahoma" w:hAnsi="Tahoma" w:cs="Tahoma"/>
          <w:szCs w:val="20"/>
        </w:rPr>
        <w:t>00</w:t>
      </w:r>
      <w:r w:rsidRPr="00E87E7A">
        <w:rPr>
          <w:rFonts w:ascii="Tahoma" w:hAnsi="Tahoma" w:cs="Tahoma"/>
          <w:szCs w:val="20"/>
        </w:rPr>
        <w:t xml:space="preserve"> Ostrava</w:t>
      </w:r>
    </w:p>
    <w:p w14:paraId="73D8FE16" w14:textId="56711FE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  <w:r w:rsidR="00951413" w:rsidRPr="00166779">
        <w:rPr>
          <w:rFonts w:ascii="Tahoma" w:hAnsi="Tahoma" w:cs="Tahoma"/>
          <w:szCs w:val="20"/>
        </w:rPr>
        <w:t>Ing. Jo</w:t>
      </w:r>
      <w:r w:rsidR="00F87372">
        <w:rPr>
          <w:rFonts w:ascii="Tahoma" w:hAnsi="Tahoma" w:cs="Tahoma"/>
          <w:szCs w:val="20"/>
        </w:rPr>
        <w:t>s</w:t>
      </w:r>
      <w:r w:rsidR="00951413" w:rsidRPr="00166779">
        <w:rPr>
          <w:rFonts w:ascii="Tahoma" w:hAnsi="Tahoma" w:cs="Tahoma"/>
          <w:szCs w:val="20"/>
        </w:rPr>
        <w:t>ef</w:t>
      </w:r>
      <w:r w:rsidR="00F87372">
        <w:rPr>
          <w:rFonts w:ascii="Tahoma" w:hAnsi="Tahoma" w:cs="Tahoma"/>
          <w:szCs w:val="20"/>
        </w:rPr>
        <w:t>em</w:t>
      </w:r>
      <w:r w:rsidR="00951413" w:rsidRPr="00166779">
        <w:rPr>
          <w:rFonts w:ascii="Tahoma" w:hAnsi="Tahoma" w:cs="Tahoma"/>
          <w:szCs w:val="20"/>
        </w:rPr>
        <w:t xml:space="preserve"> </w:t>
      </w:r>
      <w:proofErr w:type="spellStart"/>
      <w:r w:rsidR="00951413" w:rsidRPr="00166779">
        <w:rPr>
          <w:rFonts w:ascii="Tahoma" w:hAnsi="Tahoma" w:cs="Tahoma"/>
          <w:szCs w:val="20"/>
        </w:rPr>
        <w:t>Bělic</w:t>
      </w:r>
      <w:r w:rsidR="00F87372">
        <w:rPr>
          <w:rFonts w:ascii="Tahoma" w:hAnsi="Tahoma" w:cs="Tahoma"/>
          <w:szCs w:val="20"/>
        </w:rPr>
        <w:t>ou</w:t>
      </w:r>
      <w:proofErr w:type="spellEnd"/>
      <w:r w:rsidR="00951413" w:rsidRPr="00166779">
        <w:rPr>
          <w:rFonts w:ascii="Tahoma" w:hAnsi="Tahoma" w:cs="Tahoma"/>
          <w:szCs w:val="20"/>
        </w:rPr>
        <w:t>, Ph.D., MBA</w:t>
      </w:r>
      <w:r w:rsidR="00951413">
        <w:rPr>
          <w:rFonts w:ascii="Tahoma" w:hAnsi="Tahoma" w:cs="Tahoma"/>
          <w:szCs w:val="20"/>
        </w:rPr>
        <w:t>, hejtman</w:t>
      </w:r>
      <w:r w:rsidR="00F87372">
        <w:rPr>
          <w:rFonts w:ascii="Tahoma" w:hAnsi="Tahoma" w:cs="Tahoma"/>
          <w:szCs w:val="20"/>
        </w:rPr>
        <w:t>em</w:t>
      </w:r>
      <w:r w:rsidR="00951413">
        <w:rPr>
          <w:rFonts w:ascii="Tahoma" w:hAnsi="Tahoma" w:cs="Tahoma"/>
          <w:szCs w:val="20"/>
        </w:rPr>
        <w:t xml:space="preserve"> kraje</w:t>
      </w:r>
      <w:r w:rsidR="00951413" w:rsidRPr="00951413">
        <w:rPr>
          <w:rFonts w:ascii="Tahoma" w:hAnsi="Tahoma" w:cs="Tahoma"/>
          <w:szCs w:val="20"/>
        </w:rPr>
        <w:t xml:space="preserve"> </w:t>
      </w:r>
      <w:r w:rsidR="00951413">
        <w:rPr>
          <w:rFonts w:ascii="Tahoma" w:hAnsi="Tahoma" w:cs="Tahoma"/>
          <w:szCs w:val="20"/>
        </w:rPr>
        <w:t xml:space="preserve">                                                               </w:t>
      </w: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2EB15854" w14:textId="77777777" w:rsidR="00E20979" w:rsidRDefault="00E20979" w:rsidP="00E10190">
      <w:pPr>
        <w:tabs>
          <w:tab w:val="left" w:pos="2552"/>
        </w:tabs>
        <w:ind w:left="357"/>
        <w:jc w:val="both"/>
        <w:rPr>
          <w:rFonts w:ascii="Tahoma" w:hAnsi="Tahoma" w:cs="Tahoma"/>
          <w:b/>
          <w:bCs/>
          <w:szCs w:val="20"/>
        </w:rPr>
      </w:pPr>
      <w:r w:rsidRPr="00E20979">
        <w:rPr>
          <w:rFonts w:ascii="Tahoma" w:hAnsi="Tahoma" w:cs="Tahoma"/>
          <w:b/>
          <w:bCs/>
          <w:szCs w:val="20"/>
        </w:rPr>
        <w:t>TROJHALÍ KAROLINA</w:t>
      </w:r>
    </w:p>
    <w:p w14:paraId="414F34F4" w14:textId="41D1F3EC" w:rsidR="00E10190" w:rsidRPr="00DF122B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 w:rsidR="00847A67" w:rsidRPr="00847A67">
        <w:rPr>
          <w:rFonts w:ascii="Tahoma" w:hAnsi="Tahoma" w:cs="Tahoma"/>
          <w:szCs w:val="20"/>
        </w:rPr>
        <w:t xml:space="preserve">K </w:t>
      </w:r>
      <w:proofErr w:type="spellStart"/>
      <w:r w:rsidR="00847A67" w:rsidRPr="00847A67">
        <w:rPr>
          <w:rFonts w:ascii="Tahoma" w:hAnsi="Tahoma" w:cs="Tahoma"/>
          <w:szCs w:val="20"/>
        </w:rPr>
        <w:t>Trojhalí</w:t>
      </w:r>
      <w:proofErr w:type="spellEnd"/>
      <w:r w:rsidR="00847A67" w:rsidRPr="00847A67">
        <w:rPr>
          <w:rFonts w:ascii="Tahoma" w:hAnsi="Tahoma" w:cs="Tahoma"/>
          <w:szCs w:val="20"/>
        </w:rPr>
        <w:t xml:space="preserve"> 3361/5, Moravská Ostrava, 702 00 Ostrava</w:t>
      </w:r>
    </w:p>
    <w:p w14:paraId="16AF4F4F" w14:textId="7FA5A142" w:rsidR="00E10190" w:rsidRPr="00D539BF" w:rsidRDefault="00E10190" w:rsidP="00E10190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 w:rsidR="00DE5C61" w:rsidRPr="00DE5C61">
        <w:rPr>
          <w:rFonts w:ascii="Tahoma" w:hAnsi="Tahoma" w:cs="Tahoma"/>
          <w:szCs w:val="20"/>
        </w:rPr>
        <w:t>Ing. P</w:t>
      </w:r>
      <w:r w:rsidR="00DE5C61">
        <w:rPr>
          <w:rFonts w:ascii="Tahoma" w:hAnsi="Tahoma" w:cs="Tahoma"/>
          <w:szCs w:val="20"/>
        </w:rPr>
        <w:t>etrem</w:t>
      </w:r>
      <w:r w:rsidR="00DE5C61" w:rsidRPr="00DE5C61">
        <w:rPr>
          <w:rFonts w:ascii="Tahoma" w:hAnsi="Tahoma" w:cs="Tahoma"/>
          <w:szCs w:val="20"/>
        </w:rPr>
        <w:t xml:space="preserve"> </w:t>
      </w:r>
      <w:proofErr w:type="spellStart"/>
      <w:r w:rsidR="00DE5C61" w:rsidRPr="00DE5C61">
        <w:rPr>
          <w:rFonts w:ascii="Tahoma" w:hAnsi="Tahoma" w:cs="Tahoma"/>
          <w:szCs w:val="20"/>
        </w:rPr>
        <w:t>Š</w:t>
      </w:r>
      <w:r w:rsidR="00DE5C61">
        <w:rPr>
          <w:rFonts w:ascii="Tahoma" w:hAnsi="Tahoma" w:cs="Tahoma"/>
          <w:szCs w:val="20"/>
        </w:rPr>
        <w:t>nejdarem</w:t>
      </w:r>
      <w:proofErr w:type="spellEnd"/>
      <w:r>
        <w:rPr>
          <w:rFonts w:ascii="Tahoma" w:hAnsi="Tahoma" w:cs="Tahoma"/>
          <w:szCs w:val="20"/>
        </w:rPr>
        <w:t xml:space="preserve">, </w:t>
      </w:r>
      <w:r w:rsidR="00DE5C61">
        <w:rPr>
          <w:rFonts w:ascii="Tahoma" w:hAnsi="Tahoma" w:cs="Tahoma"/>
          <w:szCs w:val="20"/>
        </w:rPr>
        <w:t xml:space="preserve">předsedou předsednictva </w:t>
      </w:r>
    </w:p>
    <w:p w14:paraId="5E8234EE" w14:textId="56DF4530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 w:rsidR="00A62A6D" w:rsidRPr="00A62A6D">
        <w:rPr>
          <w:rFonts w:ascii="Tahoma" w:hAnsi="Tahoma" w:cs="Tahoma"/>
          <w:szCs w:val="20"/>
        </w:rPr>
        <w:t>72089237</w:t>
      </w:r>
    </w:p>
    <w:p w14:paraId="4435873F" w14:textId="146B64E5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proofErr w:type="spellStart"/>
      <w:r w:rsidR="00017A1A">
        <w:rPr>
          <w:rFonts w:ascii="Tahoma" w:hAnsi="Tahoma" w:cs="Tahoma"/>
          <w:szCs w:val="20"/>
        </w:rPr>
        <w:t>R</w:t>
      </w:r>
      <w:r w:rsidR="00A13C14" w:rsidRPr="00A13C14">
        <w:rPr>
          <w:rFonts w:ascii="Tahoma" w:hAnsi="Tahoma" w:cs="Tahoma"/>
          <w:szCs w:val="20"/>
        </w:rPr>
        <w:t>aiff</w:t>
      </w:r>
      <w:r w:rsidR="00126F23">
        <w:rPr>
          <w:rFonts w:ascii="Tahoma" w:hAnsi="Tahoma" w:cs="Tahoma"/>
          <w:szCs w:val="20"/>
        </w:rPr>
        <w:t>e</w:t>
      </w:r>
      <w:r w:rsidR="00A13C14" w:rsidRPr="00A13C14">
        <w:rPr>
          <w:rFonts w:ascii="Tahoma" w:hAnsi="Tahoma" w:cs="Tahoma"/>
          <w:szCs w:val="20"/>
        </w:rPr>
        <w:t>isen</w:t>
      </w:r>
      <w:proofErr w:type="spellEnd"/>
      <w:r w:rsidR="00A13C14" w:rsidRPr="00A13C14">
        <w:rPr>
          <w:rFonts w:ascii="Tahoma" w:hAnsi="Tahoma" w:cs="Tahoma"/>
          <w:szCs w:val="20"/>
        </w:rPr>
        <w:t xml:space="preserve"> bank a.s</w:t>
      </w:r>
      <w:r>
        <w:rPr>
          <w:rFonts w:ascii="Tahoma" w:hAnsi="Tahoma" w:cs="Tahoma"/>
          <w:szCs w:val="20"/>
        </w:rPr>
        <w:t>.</w:t>
      </w:r>
    </w:p>
    <w:p w14:paraId="54924E3B" w14:textId="48F0AD26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 w:rsidR="004E082A" w:rsidRPr="004E082A">
        <w:rPr>
          <w:rFonts w:ascii="Tahoma" w:hAnsi="Tahoma" w:cs="Tahoma"/>
          <w:szCs w:val="20"/>
        </w:rPr>
        <w:t>5899880001/5500</w:t>
      </w:r>
    </w:p>
    <w:p w14:paraId="0BD01F2E" w14:textId="5A7591C9" w:rsidR="00E10190" w:rsidRPr="00AF466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AF466A">
        <w:rPr>
          <w:rFonts w:ascii="Tahoma" w:hAnsi="Tahoma" w:cs="Tahoma"/>
          <w:szCs w:val="20"/>
        </w:rPr>
        <w:t>Zapsán</w:t>
      </w:r>
      <w:r w:rsidR="00CA511F" w:rsidRPr="00AF466A">
        <w:rPr>
          <w:rFonts w:ascii="Tahoma" w:hAnsi="Tahoma" w:cs="Tahoma"/>
          <w:szCs w:val="20"/>
        </w:rPr>
        <w:t>o</w:t>
      </w:r>
      <w:r w:rsidRPr="00AF466A">
        <w:rPr>
          <w:rFonts w:ascii="Tahoma" w:hAnsi="Tahoma" w:cs="Tahoma"/>
          <w:szCs w:val="20"/>
        </w:rPr>
        <w:t xml:space="preserve"> v</w:t>
      </w:r>
      <w:r w:rsidR="003B42D5">
        <w:rPr>
          <w:rFonts w:ascii="Tahoma" w:hAnsi="Tahoma" w:cs="Tahoma"/>
          <w:szCs w:val="20"/>
        </w:rPr>
        <w:t>e spolkovém</w:t>
      </w:r>
      <w:r w:rsidRPr="00AF466A">
        <w:rPr>
          <w:rFonts w:ascii="Tahoma" w:hAnsi="Tahoma" w:cs="Tahoma"/>
          <w:szCs w:val="20"/>
        </w:rPr>
        <w:t xml:space="preserve"> rejstříku vedeném Krajským soudem v Ostravě, oddíl L, vložka </w:t>
      </w:r>
      <w:r w:rsidR="003B42D5" w:rsidRPr="00AF466A">
        <w:rPr>
          <w:rFonts w:ascii="Tahoma" w:hAnsi="Tahoma" w:cs="Tahoma"/>
          <w:szCs w:val="20"/>
        </w:rPr>
        <w:t>1</w:t>
      </w:r>
      <w:r w:rsidR="003B42D5">
        <w:rPr>
          <w:rFonts w:ascii="Tahoma" w:hAnsi="Tahoma" w:cs="Tahoma"/>
          <w:szCs w:val="20"/>
        </w:rPr>
        <w:t>2203</w:t>
      </w:r>
    </w:p>
    <w:p w14:paraId="4A48D0D9" w14:textId="534FFA80" w:rsidR="00E10190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AF466A">
        <w:rPr>
          <w:rFonts w:ascii="Tahoma" w:hAnsi="Tahoma" w:cs="Tahoma"/>
          <w:szCs w:val="20"/>
        </w:rPr>
        <w:t xml:space="preserve">(dále jen </w:t>
      </w:r>
      <w:r w:rsidR="00555017" w:rsidRPr="00AF466A">
        <w:rPr>
          <w:rFonts w:ascii="Tahoma" w:hAnsi="Tahoma" w:cs="Tahoma"/>
          <w:szCs w:val="20"/>
        </w:rPr>
        <w:t>„zájmové sdružení“</w:t>
      </w:r>
      <w:r w:rsidRPr="00AF466A">
        <w:rPr>
          <w:rFonts w:ascii="Tahoma" w:hAnsi="Tahoma" w:cs="Tahoma"/>
          <w:szCs w:val="20"/>
        </w:rPr>
        <w:t>)</w:t>
      </w:r>
    </w:p>
    <w:p w14:paraId="7EF30A73" w14:textId="77777777" w:rsidR="00A15E18" w:rsidRDefault="00A15E18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</w:p>
    <w:p w14:paraId="0A9B523E" w14:textId="787E89B4" w:rsidR="00EE1F30" w:rsidRPr="002838FB" w:rsidRDefault="00BC5D6F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69080DA6" w:rsidR="00BC5D6F" w:rsidRPr="00203F11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203F11">
        <w:rPr>
          <w:rFonts w:ascii="Tahoma" w:hAnsi="Tahoma" w:cs="Tahoma"/>
          <w:bCs/>
          <w:szCs w:val="20"/>
        </w:rPr>
        <w:t xml:space="preserve">Poskytovatel je členem </w:t>
      </w:r>
      <w:r w:rsidR="00555017" w:rsidRPr="00203F11">
        <w:rPr>
          <w:rFonts w:ascii="Tahoma" w:hAnsi="Tahoma" w:cs="Tahoma"/>
          <w:bCs/>
          <w:szCs w:val="20"/>
        </w:rPr>
        <w:t>zájmového sdružení</w:t>
      </w:r>
      <w:r w:rsidRPr="00203F11">
        <w:rPr>
          <w:rFonts w:ascii="Tahoma" w:hAnsi="Tahoma" w:cs="Tahoma"/>
          <w:bCs/>
          <w:szCs w:val="20"/>
        </w:rPr>
        <w:t>.</w:t>
      </w:r>
    </w:p>
    <w:p w14:paraId="34FD7522" w14:textId="56A70975" w:rsidR="00BC5D6F" w:rsidRPr="00203F11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203F11">
        <w:rPr>
          <w:rFonts w:ascii="Tahoma" w:hAnsi="Tahoma" w:cs="Tahoma"/>
          <w:bCs/>
          <w:szCs w:val="20"/>
        </w:rPr>
        <w:t>V souladu s</w:t>
      </w:r>
      <w:r w:rsidR="006F0013" w:rsidRPr="00203F11">
        <w:rPr>
          <w:rFonts w:ascii="Tahoma" w:hAnsi="Tahoma" w:cs="Tahoma"/>
          <w:bCs/>
          <w:szCs w:val="20"/>
        </w:rPr>
        <w:t xml:space="preserve"> </w:t>
      </w:r>
      <w:r w:rsidR="00555017" w:rsidRPr="00203F11">
        <w:rPr>
          <w:rFonts w:ascii="Tahoma" w:hAnsi="Tahoma" w:cs="Tahoma"/>
          <w:bCs/>
          <w:szCs w:val="20"/>
        </w:rPr>
        <w:t xml:space="preserve">čl. </w:t>
      </w:r>
      <w:r w:rsidR="001E4EA3" w:rsidRPr="00203F11">
        <w:rPr>
          <w:rFonts w:ascii="Tahoma" w:hAnsi="Tahoma" w:cs="Tahoma"/>
          <w:bCs/>
          <w:szCs w:val="20"/>
        </w:rPr>
        <w:t>8 </w:t>
      </w:r>
      <w:r w:rsidR="00555017" w:rsidRPr="00203F11">
        <w:rPr>
          <w:rFonts w:ascii="Tahoma" w:hAnsi="Tahoma" w:cs="Tahoma"/>
          <w:bCs/>
          <w:szCs w:val="20"/>
        </w:rPr>
        <w:t>odst. 4</w:t>
      </w:r>
      <w:r w:rsidR="00555017" w:rsidRPr="00203F11">
        <w:rPr>
          <w:rFonts w:ascii="Tahoma" w:hAnsi="Tahoma" w:cs="Tahoma"/>
          <w:szCs w:val="20"/>
        </w:rPr>
        <w:t xml:space="preserve"> </w:t>
      </w:r>
      <w:r w:rsidR="006F0013" w:rsidRPr="00203F11">
        <w:rPr>
          <w:rFonts w:ascii="Tahoma" w:hAnsi="Tahoma" w:cs="Tahoma"/>
          <w:bCs/>
          <w:szCs w:val="20"/>
        </w:rPr>
        <w:t>stanov</w:t>
      </w:r>
      <w:r w:rsidR="00555017" w:rsidRPr="00203F11">
        <w:rPr>
          <w:rFonts w:ascii="Tahoma" w:hAnsi="Tahoma" w:cs="Tahoma"/>
          <w:bCs/>
          <w:szCs w:val="20"/>
        </w:rPr>
        <w:t xml:space="preserve"> zájmového</w:t>
      </w:r>
      <w:r w:rsidR="00555017">
        <w:rPr>
          <w:rFonts w:ascii="Tahoma" w:hAnsi="Tahoma" w:cs="Tahoma"/>
          <w:bCs/>
          <w:szCs w:val="20"/>
        </w:rPr>
        <w:t xml:space="preserve"> sdružení</w:t>
      </w:r>
      <w:r w:rsidRPr="00BC5D6F">
        <w:rPr>
          <w:rFonts w:ascii="Tahoma" w:hAnsi="Tahoma" w:cs="Tahoma"/>
          <w:szCs w:val="20"/>
        </w:rPr>
        <w:t xml:space="preserve"> </w:t>
      </w:r>
      <w:r w:rsidR="00211F4A">
        <w:rPr>
          <w:rFonts w:ascii="Tahoma" w:hAnsi="Tahoma" w:cs="Tahoma"/>
          <w:szCs w:val="20"/>
        </w:rPr>
        <w:t xml:space="preserve">(dále jen „Stanovy“) </w:t>
      </w:r>
      <w:r w:rsidR="00397CCA">
        <w:rPr>
          <w:rFonts w:ascii="Tahoma" w:hAnsi="Tahoma" w:cs="Tahoma"/>
          <w:szCs w:val="20"/>
        </w:rPr>
        <w:t>může</w:t>
      </w:r>
      <w:r w:rsidR="00397CCA" w:rsidRPr="00BC5D6F">
        <w:rPr>
          <w:rFonts w:ascii="Tahoma" w:hAnsi="Tahoma" w:cs="Tahoma"/>
          <w:szCs w:val="20"/>
        </w:rPr>
        <w:t xml:space="preserve"> </w:t>
      </w:r>
      <w:r w:rsidRPr="00BC5D6F">
        <w:rPr>
          <w:rFonts w:ascii="Tahoma" w:hAnsi="Tahoma" w:cs="Tahoma"/>
          <w:szCs w:val="20"/>
        </w:rPr>
        <w:t xml:space="preserve">člen </w:t>
      </w:r>
      <w:r w:rsidR="00555017">
        <w:rPr>
          <w:rFonts w:ascii="Tahoma" w:hAnsi="Tahoma" w:cs="Tahoma"/>
          <w:szCs w:val="20"/>
        </w:rPr>
        <w:t xml:space="preserve">zájmového sdružení </w:t>
      </w:r>
      <w:r w:rsidR="00CD6A53">
        <w:rPr>
          <w:rFonts w:ascii="Tahoma" w:hAnsi="Tahoma" w:cs="Tahoma"/>
          <w:szCs w:val="20"/>
        </w:rPr>
        <w:t xml:space="preserve">podpořit </w:t>
      </w:r>
      <w:r w:rsidR="00424442">
        <w:rPr>
          <w:rFonts w:ascii="Tahoma" w:hAnsi="Tahoma" w:cs="Tahoma"/>
          <w:szCs w:val="20"/>
        </w:rPr>
        <w:t xml:space="preserve">jeho </w:t>
      </w:r>
      <w:r w:rsidR="00CD6A53">
        <w:rPr>
          <w:rFonts w:ascii="Tahoma" w:hAnsi="Tahoma" w:cs="Tahoma"/>
          <w:szCs w:val="20"/>
        </w:rPr>
        <w:t xml:space="preserve">činnost </w:t>
      </w:r>
      <w:r w:rsidRPr="00BC5D6F">
        <w:rPr>
          <w:rFonts w:ascii="Tahoma" w:hAnsi="Tahoma" w:cs="Tahoma"/>
          <w:bCs/>
          <w:szCs w:val="20"/>
        </w:rPr>
        <w:t>mimořádný</w:t>
      </w:r>
      <w:r w:rsidR="00E840C8">
        <w:rPr>
          <w:rFonts w:ascii="Tahoma" w:hAnsi="Tahoma" w:cs="Tahoma"/>
          <w:bCs/>
          <w:szCs w:val="20"/>
        </w:rPr>
        <w:t>m</w:t>
      </w:r>
      <w:r w:rsidRPr="00BC5D6F">
        <w:rPr>
          <w:rFonts w:ascii="Tahoma" w:hAnsi="Tahoma" w:cs="Tahoma"/>
          <w:bCs/>
          <w:szCs w:val="20"/>
        </w:rPr>
        <w:t xml:space="preserve"> </w:t>
      </w:r>
      <w:r w:rsidR="00B45FF2">
        <w:rPr>
          <w:rFonts w:ascii="Tahoma" w:hAnsi="Tahoma" w:cs="Tahoma"/>
          <w:bCs/>
          <w:szCs w:val="20"/>
        </w:rPr>
        <w:t>členský</w:t>
      </w:r>
      <w:r w:rsidR="00E840C8">
        <w:rPr>
          <w:rFonts w:ascii="Tahoma" w:hAnsi="Tahoma" w:cs="Tahoma"/>
          <w:bCs/>
          <w:szCs w:val="20"/>
        </w:rPr>
        <w:t>m</w:t>
      </w:r>
      <w:r w:rsidR="00B45FF2">
        <w:rPr>
          <w:rFonts w:ascii="Tahoma" w:hAnsi="Tahoma" w:cs="Tahoma"/>
          <w:bCs/>
          <w:szCs w:val="20"/>
        </w:rPr>
        <w:t xml:space="preserve"> </w:t>
      </w:r>
      <w:r w:rsidRPr="00BC5D6F">
        <w:rPr>
          <w:rFonts w:ascii="Tahoma" w:hAnsi="Tahoma" w:cs="Tahoma"/>
          <w:bCs/>
          <w:szCs w:val="20"/>
        </w:rPr>
        <w:t>příspěvk</w:t>
      </w:r>
      <w:r w:rsidR="00E840C8">
        <w:rPr>
          <w:rFonts w:ascii="Tahoma" w:hAnsi="Tahoma" w:cs="Tahoma"/>
          <w:bCs/>
          <w:szCs w:val="20"/>
        </w:rPr>
        <w:t>em</w:t>
      </w:r>
      <w:r w:rsidRPr="00BC5D6F">
        <w:rPr>
          <w:rFonts w:ascii="Tahoma" w:hAnsi="Tahoma" w:cs="Tahoma"/>
          <w:bCs/>
          <w:szCs w:val="20"/>
        </w:rPr>
        <w:t xml:space="preserve"> nad rámec ročního členského příspěvku, a to</w:t>
      </w:r>
      <w:r w:rsidR="001F37CF">
        <w:rPr>
          <w:rFonts w:ascii="Tahoma" w:hAnsi="Tahoma" w:cs="Tahoma"/>
          <w:bCs/>
          <w:szCs w:val="20"/>
        </w:rPr>
        <w:t xml:space="preserve"> jak ve formě peněžité, tak i </w:t>
      </w:r>
      <w:r w:rsidR="001F37CF" w:rsidRPr="00203F11">
        <w:rPr>
          <w:rFonts w:ascii="Tahoma" w:hAnsi="Tahoma" w:cs="Tahoma"/>
          <w:bCs/>
          <w:szCs w:val="20"/>
        </w:rPr>
        <w:t>nepeněžité</w:t>
      </w:r>
      <w:r w:rsidR="00EF7E81" w:rsidRPr="00203F11">
        <w:rPr>
          <w:rFonts w:ascii="Tahoma" w:hAnsi="Tahoma" w:cs="Tahoma"/>
          <w:bCs/>
          <w:szCs w:val="20"/>
        </w:rPr>
        <w:t xml:space="preserve">. </w:t>
      </w:r>
      <w:r w:rsidR="00910FF0" w:rsidRPr="00203F11">
        <w:rPr>
          <w:rFonts w:ascii="Tahoma" w:hAnsi="Tahoma" w:cs="Tahoma"/>
          <w:bCs/>
          <w:szCs w:val="20"/>
        </w:rPr>
        <w:t>S</w:t>
      </w:r>
      <w:r w:rsidR="00EF7E81" w:rsidRPr="00203F11">
        <w:rPr>
          <w:rFonts w:ascii="Tahoma" w:hAnsi="Tahoma" w:cs="Tahoma"/>
          <w:bCs/>
          <w:szCs w:val="20"/>
        </w:rPr>
        <w:t xml:space="preserve"> poskytnutím mimořádného členského příspěvku </w:t>
      </w:r>
      <w:r w:rsidR="008307F5" w:rsidRPr="00203F11">
        <w:rPr>
          <w:rFonts w:ascii="Tahoma" w:hAnsi="Tahoma" w:cs="Tahoma"/>
          <w:bCs/>
          <w:szCs w:val="20"/>
        </w:rPr>
        <w:t>ze strany člena musí vyslovit souhlas správní rada</w:t>
      </w:r>
      <w:r w:rsidRPr="00203F11">
        <w:rPr>
          <w:rFonts w:ascii="Tahoma" w:hAnsi="Tahoma" w:cs="Tahoma"/>
          <w:bCs/>
          <w:szCs w:val="20"/>
        </w:rPr>
        <w:t xml:space="preserve"> </w:t>
      </w:r>
      <w:r w:rsidR="00555017" w:rsidRPr="00203F11">
        <w:rPr>
          <w:rFonts w:ascii="Tahoma" w:hAnsi="Tahoma" w:cs="Tahoma"/>
          <w:bCs/>
          <w:szCs w:val="20"/>
        </w:rPr>
        <w:t>zájmového sdružení</w:t>
      </w:r>
      <w:r w:rsidRPr="00203F11">
        <w:rPr>
          <w:rFonts w:ascii="Tahoma" w:hAnsi="Tahoma" w:cs="Tahoma"/>
          <w:bCs/>
          <w:szCs w:val="20"/>
        </w:rPr>
        <w:t>.</w:t>
      </w:r>
    </w:p>
    <w:p w14:paraId="057E95F8" w14:textId="2088417B" w:rsidR="00BC5D6F" w:rsidRPr="00203F11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203F11">
        <w:rPr>
          <w:rFonts w:ascii="Tahoma" w:hAnsi="Tahoma" w:cs="Tahoma"/>
          <w:bCs/>
          <w:szCs w:val="20"/>
        </w:rPr>
        <w:t xml:space="preserve">Zastupitelstvo Moravskoslezského kraje </w:t>
      </w:r>
      <w:r w:rsidR="006D4235" w:rsidRPr="00203F11">
        <w:rPr>
          <w:rFonts w:ascii="Tahoma" w:hAnsi="Tahoma" w:cs="Tahoma"/>
          <w:bCs/>
          <w:szCs w:val="20"/>
        </w:rPr>
        <w:t>rozhodlo</w:t>
      </w:r>
      <w:r w:rsidRPr="00203F11">
        <w:rPr>
          <w:rFonts w:ascii="Tahoma" w:hAnsi="Tahoma" w:cs="Tahoma"/>
          <w:bCs/>
          <w:szCs w:val="20"/>
        </w:rPr>
        <w:t xml:space="preserve"> na svém jednání dne </w:t>
      </w:r>
      <w:r w:rsidR="00555017" w:rsidRPr="00203F11">
        <w:rPr>
          <w:rFonts w:ascii="Tahoma" w:hAnsi="Tahoma" w:cs="Tahoma"/>
          <w:bCs/>
          <w:szCs w:val="20"/>
        </w:rPr>
        <w:t>1</w:t>
      </w:r>
      <w:r w:rsidR="00C414A2" w:rsidRPr="00733565">
        <w:rPr>
          <w:rFonts w:ascii="Tahoma" w:hAnsi="Tahoma" w:cs="Tahoma"/>
          <w:bCs/>
          <w:szCs w:val="20"/>
        </w:rPr>
        <w:t>6</w:t>
      </w:r>
      <w:r w:rsidR="00555017" w:rsidRPr="00203F11">
        <w:rPr>
          <w:rFonts w:ascii="Tahoma" w:hAnsi="Tahoma" w:cs="Tahoma"/>
          <w:bCs/>
          <w:szCs w:val="20"/>
        </w:rPr>
        <w:t xml:space="preserve">. </w:t>
      </w:r>
      <w:r w:rsidR="00C414A2" w:rsidRPr="00203F11">
        <w:rPr>
          <w:rFonts w:ascii="Tahoma" w:hAnsi="Tahoma" w:cs="Tahoma"/>
          <w:bCs/>
          <w:szCs w:val="20"/>
        </w:rPr>
        <w:t>3</w:t>
      </w:r>
      <w:r w:rsidR="00555017" w:rsidRPr="00203F11">
        <w:rPr>
          <w:rFonts w:ascii="Tahoma" w:hAnsi="Tahoma" w:cs="Tahoma"/>
          <w:bCs/>
          <w:szCs w:val="20"/>
        </w:rPr>
        <w:t xml:space="preserve">. </w:t>
      </w:r>
      <w:r w:rsidR="006D4235" w:rsidRPr="00203F11">
        <w:rPr>
          <w:rFonts w:ascii="Tahoma" w:hAnsi="Tahoma" w:cs="Tahoma"/>
          <w:bCs/>
          <w:szCs w:val="20"/>
        </w:rPr>
        <w:t>202</w:t>
      </w:r>
      <w:r w:rsidR="00C414A2" w:rsidRPr="00203F11">
        <w:rPr>
          <w:rFonts w:ascii="Tahoma" w:hAnsi="Tahoma" w:cs="Tahoma"/>
          <w:bCs/>
          <w:szCs w:val="20"/>
        </w:rPr>
        <w:t>6</w:t>
      </w:r>
      <w:r w:rsidRPr="00203F11">
        <w:rPr>
          <w:rFonts w:ascii="Tahoma" w:hAnsi="Tahoma" w:cs="Tahoma"/>
          <w:bCs/>
          <w:szCs w:val="20"/>
        </w:rPr>
        <w:t xml:space="preserve"> usnesením</w:t>
      </w:r>
      <w:r w:rsidR="00E50149" w:rsidRPr="00203F11">
        <w:rPr>
          <w:rFonts w:ascii="Tahoma" w:hAnsi="Tahoma" w:cs="Tahoma"/>
          <w:bCs/>
          <w:szCs w:val="20"/>
        </w:rPr>
        <w:t xml:space="preserve"> </w:t>
      </w:r>
      <w:r w:rsidRPr="00203F11">
        <w:rPr>
          <w:rFonts w:ascii="Tahoma" w:hAnsi="Tahoma" w:cs="Tahoma"/>
          <w:bCs/>
          <w:szCs w:val="20"/>
        </w:rPr>
        <w:t xml:space="preserve">č. </w:t>
      </w:r>
      <w:r w:rsidR="00505FFF" w:rsidRPr="00203F11">
        <w:rPr>
          <w:rFonts w:ascii="Tahoma" w:hAnsi="Tahoma" w:cs="Tahoma"/>
          <w:bCs/>
          <w:szCs w:val="20"/>
        </w:rPr>
        <w:t>.</w:t>
      </w:r>
      <w:r w:rsidR="004357B0" w:rsidRPr="00203F11">
        <w:rPr>
          <w:rFonts w:ascii="Tahoma" w:hAnsi="Tahoma" w:cs="Tahoma"/>
          <w:bCs/>
          <w:szCs w:val="20"/>
        </w:rPr>
        <w:t>..</w:t>
      </w:r>
      <w:r w:rsidR="00586C35" w:rsidRPr="00203F11">
        <w:rPr>
          <w:rFonts w:ascii="Tahoma" w:hAnsi="Tahoma" w:cs="Tahoma"/>
          <w:bCs/>
          <w:szCs w:val="20"/>
        </w:rPr>
        <w:t>/</w:t>
      </w:r>
      <w:r w:rsidR="004357B0" w:rsidRPr="00203F11">
        <w:rPr>
          <w:rFonts w:ascii="Tahoma" w:hAnsi="Tahoma" w:cs="Tahoma"/>
          <w:bCs/>
          <w:szCs w:val="20"/>
        </w:rPr>
        <w:t>…</w:t>
      </w:r>
      <w:r w:rsidR="00505FFF" w:rsidRPr="00203F11">
        <w:rPr>
          <w:rFonts w:ascii="Tahoma" w:hAnsi="Tahoma" w:cs="Tahoma"/>
          <w:bCs/>
          <w:szCs w:val="20"/>
        </w:rPr>
        <w:t>….</w:t>
      </w:r>
      <w:r w:rsidRPr="00203F11">
        <w:rPr>
          <w:rFonts w:ascii="Tahoma" w:hAnsi="Tahoma" w:cs="Tahoma"/>
          <w:bCs/>
          <w:szCs w:val="20"/>
        </w:rPr>
        <w:t xml:space="preserve"> </w:t>
      </w:r>
      <w:r w:rsidR="006D4235" w:rsidRPr="00203F11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F53418" w:rsidRPr="000245F7">
        <w:rPr>
          <w:rFonts w:ascii="Tahoma" w:hAnsi="Tahoma" w:cs="Tahoma"/>
          <w:bCs/>
          <w:szCs w:val="20"/>
        </w:rPr>
        <w:t xml:space="preserve">zájmovému </w:t>
      </w:r>
      <w:r w:rsidR="003637CC" w:rsidRPr="000245F7">
        <w:rPr>
          <w:rFonts w:ascii="Tahoma" w:hAnsi="Tahoma" w:cs="Tahoma"/>
          <w:bCs/>
          <w:szCs w:val="20"/>
        </w:rPr>
        <w:t xml:space="preserve">sdružení </w:t>
      </w:r>
      <w:r w:rsidR="006D4235" w:rsidRPr="00203F11">
        <w:rPr>
          <w:rFonts w:ascii="Tahoma" w:hAnsi="Tahoma" w:cs="Tahoma"/>
          <w:szCs w:val="20"/>
        </w:rPr>
        <w:t xml:space="preserve">ve výši </w:t>
      </w:r>
      <w:r w:rsidR="00DF122B" w:rsidRPr="00203F11">
        <w:rPr>
          <w:rFonts w:ascii="Tahoma" w:hAnsi="Tahoma" w:cs="Tahoma"/>
          <w:szCs w:val="20"/>
        </w:rPr>
        <w:t>1</w:t>
      </w:r>
      <w:r w:rsidR="00667EB4" w:rsidRPr="00203F11">
        <w:rPr>
          <w:rFonts w:ascii="Tahoma" w:hAnsi="Tahoma" w:cs="Tahoma"/>
          <w:szCs w:val="20"/>
        </w:rPr>
        <w:t>.</w:t>
      </w:r>
      <w:r w:rsidR="000728DD" w:rsidRPr="00203F11">
        <w:rPr>
          <w:rFonts w:ascii="Tahoma" w:hAnsi="Tahoma" w:cs="Tahoma"/>
          <w:szCs w:val="20"/>
        </w:rPr>
        <w:t>0</w:t>
      </w:r>
      <w:r w:rsidR="00667EB4" w:rsidRPr="00203F11">
        <w:rPr>
          <w:rFonts w:ascii="Tahoma" w:hAnsi="Tahoma" w:cs="Tahoma"/>
          <w:szCs w:val="20"/>
        </w:rPr>
        <w:t>00</w:t>
      </w:r>
      <w:r w:rsidR="004357B0" w:rsidRPr="00203F11">
        <w:rPr>
          <w:rFonts w:ascii="Tahoma" w:hAnsi="Tahoma" w:cs="Tahoma"/>
          <w:szCs w:val="20"/>
        </w:rPr>
        <w:t>.000</w:t>
      </w:r>
      <w:r w:rsidR="006D4235" w:rsidRPr="00203F11">
        <w:rPr>
          <w:rFonts w:ascii="Tahoma" w:hAnsi="Tahoma" w:cs="Tahoma"/>
          <w:color w:val="000000" w:themeColor="text1"/>
          <w:szCs w:val="20"/>
        </w:rPr>
        <w:t> Kč.</w:t>
      </w:r>
    </w:p>
    <w:p w14:paraId="378CF89D" w14:textId="5E21C5A0" w:rsidR="006D4235" w:rsidRPr="00203F11" w:rsidRDefault="00667EB4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203F11">
        <w:rPr>
          <w:rFonts w:ascii="Tahoma" w:hAnsi="Tahoma" w:cs="Tahoma"/>
          <w:color w:val="000000" w:themeColor="text1"/>
          <w:szCs w:val="20"/>
        </w:rPr>
        <w:t>Správní rada</w:t>
      </w:r>
      <w:r w:rsidR="006D4235" w:rsidRPr="00203F11">
        <w:rPr>
          <w:rFonts w:ascii="Tahoma" w:hAnsi="Tahoma" w:cs="Tahoma"/>
          <w:color w:val="000000" w:themeColor="text1"/>
          <w:szCs w:val="20"/>
        </w:rPr>
        <w:t xml:space="preserve"> </w:t>
      </w:r>
      <w:r w:rsidRPr="00203F11">
        <w:rPr>
          <w:rFonts w:ascii="Tahoma" w:hAnsi="Tahoma" w:cs="Tahoma"/>
          <w:color w:val="000000" w:themeColor="text1"/>
          <w:szCs w:val="20"/>
        </w:rPr>
        <w:t xml:space="preserve">zájmového sdružení </w:t>
      </w:r>
      <w:r w:rsidR="006D4235" w:rsidRPr="00203F11">
        <w:rPr>
          <w:rFonts w:ascii="Tahoma" w:hAnsi="Tahoma" w:cs="Tahoma"/>
          <w:color w:val="000000" w:themeColor="text1"/>
          <w:szCs w:val="20"/>
        </w:rPr>
        <w:t>schválila poskytnutí, resp. přijetí mimořádného členského příspěvku</w:t>
      </w:r>
      <w:r w:rsidRPr="00203F11">
        <w:rPr>
          <w:rFonts w:ascii="Tahoma" w:hAnsi="Tahoma" w:cs="Tahoma"/>
          <w:color w:val="000000" w:themeColor="text1"/>
          <w:szCs w:val="20"/>
        </w:rPr>
        <w:t xml:space="preserve"> </w:t>
      </w:r>
      <w:r w:rsidR="006D4235" w:rsidRPr="00203F11">
        <w:rPr>
          <w:rFonts w:ascii="Tahoma" w:hAnsi="Tahoma" w:cs="Tahoma"/>
          <w:color w:val="000000" w:themeColor="text1"/>
          <w:szCs w:val="20"/>
        </w:rPr>
        <w:t xml:space="preserve">dne </w:t>
      </w:r>
      <w:r w:rsidR="00505FFF" w:rsidRPr="00203F11">
        <w:rPr>
          <w:rFonts w:ascii="Tahoma" w:hAnsi="Tahoma" w:cs="Tahoma"/>
          <w:color w:val="000000" w:themeColor="text1"/>
          <w:szCs w:val="20"/>
        </w:rPr>
        <w:t>…</w:t>
      </w:r>
      <w:r w:rsidR="004357B0" w:rsidRPr="00203F11">
        <w:rPr>
          <w:rFonts w:ascii="Tahoma" w:hAnsi="Tahoma" w:cs="Tahoma"/>
          <w:color w:val="000000" w:themeColor="text1"/>
          <w:szCs w:val="20"/>
        </w:rPr>
        <w:t>……….</w:t>
      </w:r>
      <w:r w:rsidR="001A1CC7" w:rsidRPr="00203F11">
        <w:rPr>
          <w:rFonts w:ascii="Tahoma" w:hAnsi="Tahoma" w:cs="Tahoma"/>
          <w:color w:val="000000" w:themeColor="text1"/>
          <w:szCs w:val="20"/>
        </w:rPr>
        <w:t xml:space="preserve"> 202</w:t>
      </w:r>
      <w:r w:rsidR="00C414A2" w:rsidRPr="00203F11">
        <w:rPr>
          <w:rFonts w:ascii="Tahoma" w:hAnsi="Tahoma" w:cs="Tahoma"/>
          <w:color w:val="000000" w:themeColor="text1"/>
          <w:szCs w:val="20"/>
        </w:rPr>
        <w:t>6</w:t>
      </w:r>
      <w:r w:rsidR="001A1CC7" w:rsidRPr="00203F11">
        <w:rPr>
          <w:rFonts w:ascii="Tahoma" w:hAnsi="Tahoma" w:cs="Tahoma"/>
          <w:color w:val="000000" w:themeColor="text1"/>
          <w:szCs w:val="20"/>
        </w:rPr>
        <w:t>.</w:t>
      </w:r>
    </w:p>
    <w:p w14:paraId="66C01173" w14:textId="5B9B765E" w:rsidR="006D4235" w:rsidRPr="002838FB" w:rsidRDefault="006D4235" w:rsidP="000245F7">
      <w:pPr>
        <w:spacing w:before="360" w:after="12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17D78DCA" w:rsidR="00EE1F30" w:rsidRPr="00AF466A" w:rsidRDefault="00EE1F30" w:rsidP="000245F7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AF466A">
        <w:rPr>
          <w:rFonts w:ascii="Tahoma" w:hAnsi="Tahoma" w:cs="Tahoma"/>
          <w:szCs w:val="20"/>
        </w:rPr>
        <w:t xml:space="preserve">Předmětem této dohody je úprava práv a povinností </w:t>
      </w:r>
      <w:r w:rsidR="00211F4A">
        <w:rPr>
          <w:rFonts w:ascii="Tahoma" w:hAnsi="Tahoma" w:cs="Tahoma"/>
          <w:szCs w:val="20"/>
        </w:rPr>
        <w:t>smluvních stran</w:t>
      </w:r>
      <w:r w:rsidR="00555017" w:rsidRPr="00AF466A">
        <w:rPr>
          <w:rFonts w:ascii="Tahoma" w:hAnsi="Tahoma" w:cs="Tahoma"/>
          <w:szCs w:val="20"/>
        </w:rPr>
        <w:t xml:space="preserve"> </w:t>
      </w:r>
      <w:r w:rsidRPr="00AF466A">
        <w:rPr>
          <w:rFonts w:ascii="Tahoma" w:hAnsi="Tahoma" w:cs="Tahoma"/>
          <w:szCs w:val="20"/>
        </w:rPr>
        <w:t>při poskytnutí mimořádného členského příspěvku</w:t>
      </w:r>
      <w:r w:rsidR="003637CC">
        <w:rPr>
          <w:rFonts w:ascii="Tahoma" w:hAnsi="Tahoma" w:cs="Tahoma"/>
          <w:szCs w:val="20"/>
        </w:rPr>
        <w:t xml:space="preserve"> dle čl. II odst. </w:t>
      </w:r>
      <w:r w:rsidR="002B6550">
        <w:rPr>
          <w:rFonts w:ascii="Tahoma" w:hAnsi="Tahoma" w:cs="Tahoma"/>
          <w:szCs w:val="20"/>
        </w:rPr>
        <w:t>3</w:t>
      </w:r>
      <w:r w:rsidR="00211F4A">
        <w:rPr>
          <w:rFonts w:ascii="Tahoma" w:hAnsi="Tahoma" w:cs="Tahoma"/>
          <w:szCs w:val="20"/>
        </w:rPr>
        <w:t xml:space="preserve"> této dohody</w:t>
      </w:r>
      <w:r w:rsidR="00741244" w:rsidRPr="00AF466A">
        <w:rPr>
          <w:rFonts w:ascii="Tahoma" w:hAnsi="Tahoma" w:cs="Tahoma"/>
          <w:szCs w:val="20"/>
        </w:rPr>
        <w:t>.</w:t>
      </w:r>
    </w:p>
    <w:p w14:paraId="03E9C407" w14:textId="43426328" w:rsidR="00FF2A46" w:rsidRDefault="006D4235" w:rsidP="00211F4A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</w:t>
      </w:r>
      <w:r w:rsidR="004E0C0F">
        <w:rPr>
          <w:rFonts w:ascii="Tahoma" w:hAnsi="Tahoma" w:cs="Tahoma"/>
          <w:bCs/>
          <w:szCs w:val="20"/>
        </w:rPr>
        <w:t>zájmovému sdružení</w:t>
      </w:r>
      <w:r w:rsidR="004E0C0F" w:rsidRPr="007A26A6">
        <w:rPr>
          <w:rFonts w:ascii="Tahoma" w:hAnsi="Tahoma" w:cs="Tahoma"/>
          <w:bCs/>
          <w:szCs w:val="20"/>
        </w:rPr>
        <w:t xml:space="preserve"> </w:t>
      </w:r>
      <w:r w:rsidRPr="007A26A6">
        <w:rPr>
          <w:rFonts w:ascii="Tahoma" w:hAnsi="Tahoma" w:cs="Tahoma"/>
          <w:bCs/>
          <w:szCs w:val="20"/>
        </w:rPr>
        <w:t>na základě této dohody</w:t>
      </w:r>
      <w:r w:rsidR="00BE156B">
        <w:rPr>
          <w:rFonts w:ascii="Tahoma" w:hAnsi="Tahoma" w:cs="Tahoma"/>
          <w:bCs/>
          <w:szCs w:val="20"/>
        </w:rPr>
        <w:t xml:space="preserve"> v souladu se Stanovami</w:t>
      </w:r>
      <w:r w:rsidRPr="007A26A6">
        <w:rPr>
          <w:rFonts w:ascii="Tahoma" w:hAnsi="Tahoma" w:cs="Tahoma"/>
          <w:bCs/>
          <w:szCs w:val="20"/>
        </w:rPr>
        <w:t xml:space="preserve"> mimořádný členský </w:t>
      </w:r>
      <w:r w:rsidRPr="00BC68B7">
        <w:rPr>
          <w:rFonts w:ascii="Tahoma" w:hAnsi="Tahoma" w:cs="Tahoma"/>
          <w:bCs/>
          <w:szCs w:val="20"/>
        </w:rPr>
        <w:t>příspěvek</w:t>
      </w:r>
      <w:r w:rsidR="00BC68B7" w:rsidRPr="00BC68B7">
        <w:rPr>
          <w:rFonts w:ascii="Tahoma" w:hAnsi="Tahoma" w:cs="Tahoma"/>
          <w:bCs/>
          <w:szCs w:val="20"/>
        </w:rPr>
        <w:t xml:space="preserve"> </w:t>
      </w:r>
      <w:r w:rsidR="00BC68B7" w:rsidRPr="000245F7">
        <w:rPr>
          <w:rFonts w:ascii="Tahoma" w:hAnsi="Tahoma" w:cs="Tahoma"/>
          <w:szCs w:val="20"/>
        </w:rPr>
        <w:t>ve výši 1.000.000</w:t>
      </w:r>
      <w:r w:rsidR="00BC68B7" w:rsidRPr="000245F7">
        <w:rPr>
          <w:rFonts w:ascii="Tahoma" w:hAnsi="Tahoma" w:cs="Tahoma"/>
          <w:color w:val="000000" w:themeColor="text1"/>
          <w:szCs w:val="20"/>
        </w:rPr>
        <w:t> Kč</w:t>
      </w:r>
      <w:r w:rsidR="00FF2A46">
        <w:rPr>
          <w:rFonts w:ascii="Tahoma" w:hAnsi="Tahoma" w:cs="Tahoma"/>
          <w:color w:val="000000" w:themeColor="text1"/>
          <w:szCs w:val="20"/>
        </w:rPr>
        <w:t xml:space="preserve">, a to na realizaci </w:t>
      </w:r>
      <w:r w:rsidR="00FF2A46">
        <w:rPr>
          <w:rFonts w:ascii="Tahoma" w:hAnsi="Tahoma" w:cs="Tahoma"/>
          <w:szCs w:val="20"/>
        </w:rPr>
        <w:t>projektu Mahler8</w:t>
      </w:r>
      <w:r w:rsidR="00BC68B7">
        <w:rPr>
          <w:rFonts w:ascii="Tahoma" w:hAnsi="Tahoma" w:cs="Tahoma"/>
          <w:bCs/>
          <w:szCs w:val="20"/>
        </w:rPr>
        <w:t xml:space="preserve">. </w:t>
      </w:r>
      <w:r w:rsidRPr="00BC68B7">
        <w:rPr>
          <w:rFonts w:ascii="Tahoma" w:hAnsi="Tahoma" w:cs="Tahoma"/>
          <w:bCs/>
          <w:szCs w:val="20"/>
        </w:rPr>
        <w:t xml:space="preserve"> </w:t>
      </w:r>
    </w:p>
    <w:p w14:paraId="5A1DF892" w14:textId="3CEEF9C4" w:rsidR="00E42328" w:rsidRPr="007A26A6" w:rsidRDefault="00BC68B7" w:rsidP="000245F7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M</w:t>
      </w:r>
      <w:r w:rsidRPr="007A26A6">
        <w:rPr>
          <w:rFonts w:ascii="Tahoma" w:hAnsi="Tahoma" w:cs="Tahoma"/>
          <w:bCs/>
          <w:szCs w:val="20"/>
        </w:rPr>
        <w:t xml:space="preserve">imořádný členský </w:t>
      </w:r>
      <w:r w:rsidRPr="00BC68B7">
        <w:rPr>
          <w:rFonts w:ascii="Tahoma" w:hAnsi="Tahoma" w:cs="Tahoma"/>
          <w:bCs/>
          <w:szCs w:val="20"/>
        </w:rPr>
        <w:t xml:space="preserve">příspěvek </w:t>
      </w:r>
      <w:r>
        <w:rPr>
          <w:rFonts w:ascii="Tahoma" w:hAnsi="Tahoma" w:cs="Tahoma"/>
          <w:bCs/>
          <w:szCs w:val="20"/>
        </w:rPr>
        <w:t xml:space="preserve">bude </w:t>
      </w:r>
      <w:r w:rsidR="008B5630">
        <w:rPr>
          <w:rFonts w:ascii="Tahoma" w:hAnsi="Tahoma" w:cs="Tahoma"/>
          <w:bCs/>
          <w:szCs w:val="20"/>
        </w:rPr>
        <w:t>zájmovému sdružení poskytnut</w:t>
      </w:r>
      <w:r w:rsidR="006D4235" w:rsidRPr="007A26A6">
        <w:rPr>
          <w:rFonts w:ascii="Tahoma" w:hAnsi="Tahoma" w:cs="Tahoma"/>
          <w:bCs/>
          <w:szCs w:val="20"/>
        </w:rPr>
        <w:t xml:space="preserve"> </w:t>
      </w:r>
      <w:r w:rsidR="006D4235" w:rsidRPr="007A26A6">
        <w:rPr>
          <w:rFonts w:ascii="Tahoma" w:hAnsi="Tahoma" w:cs="Tahoma"/>
          <w:szCs w:val="20"/>
        </w:rPr>
        <w:t xml:space="preserve">bezhotovostním převodem na bankovní účet </w:t>
      </w:r>
      <w:r w:rsidR="00211F4A">
        <w:rPr>
          <w:rFonts w:ascii="Tahoma" w:hAnsi="Tahoma" w:cs="Tahoma"/>
          <w:szCs w:val="20"/>
        </w:rPr>
        <w:t xml:space="preserve">uvedený v čl. I této dohody, a to </w:t>
      </w:r>
      <w:r w:rsidR="006D4235" w:rsidRPr="007A26A6">
        <w:rPr>
          <w:rFonts w:ascii="Tahoma" w:hAnsi="Tahoma" w:cs="Tahoma"/>
          <w:szCs w:val="20"/>
        </w:rPr>
        <w:t xml:space="preserve">do 30 dnů </w:t>
      </w:r>
      <w:r w:rsidR="00EC6AA1">
        <w:rPr>
          <w:rFonts w:ascii="Tahoma" w:hAnsi="Tahoma" w:cs="Tahoma"/>
          <w:szCs w:val="20"/>
        </w:rPr>
        <w:t xml:space="preserve">od </w:t>
      </w:r>
      <w:r w:rsidR="001C1803">
        <w:rPr>
          <w:rFonts w:ascii="Tahoma" w:hAnsi="Tahoma" w:cs="Tahoma"/>
          <w:szCs w:val="20"/>
        </w:rPr>
        <w:t xml:space="preserve">nabytí </w:t>
      </w:r>
      <w:r w:rsidR="008C70C1">
        <w:rPr>
          <w:rFonts w:ascii="Tahoma" w:hAnsi="Tahoma" w:cs="Tahoma"/>
          <w:szCs w:val="20"/>
        </w:rPr>
        <w:t xml:space="preserve">její </w:t>
      </w:r>
      <w:r w:rsidR="001C1803">
        <w:rPr>
          <w:rFonts w:ascii="Tahoma" w:hAnsi="Tahoma" w:cs="Tahoma"/>
          <w:szCs w:val="20"/>
        </w:rPr>
        <w:t>účinnosti.</w:t>
      </w:r>
    </w:p>
    <w:p w14:paraId="0A9B5248" w14:textId="5BE7BD6C" w:rsidR="00EE1F30" w:rsidRPr="007A26A6" w:rsidRDefault="00F71322" w:rsidP="000245F7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343B5A">
        <w:rPr>
          <w:rFonts w:ascii="Tahoma" w:hAnsi="Tahoma" w:cs="Tahoma"/>
          <w:szCs w:val="20"/>
        </w:rPr>
        <w:t>ájmo</w:t>
      </w:r>
      <w:r>
        <w:rPr>
          <w:rFonts w:ascii="Tahoma" w:hAnsi="Tahoma" w:cs="Tahoma"/>
          <w:szCs w:val="20"/>
        </w:rPr>
        <w:t>vé</w:t>
      </w:r>
      <w:r w:rsidR="00343B5A">
        <w:rPr>
          <w:rFonts w:ascii="Tahoma" w:hAnsi="Tahoma" w:cs="Tahoma"/>
          <w:szCs w:val="20"/>
        </w:rPr>
        <w:t xml:space="preserve"> sdružení</w:t>
      </w:r>
      <w:r>
        <w:rPr>
          <w:rFonts w:ascii="Tahoma" w:hAnsi="Tahoma" w:cs="Tahoma"/>
          <w:szCs w:val="20"/>
        </w:rPr>
        <w:t xml:space="preserve"> se zavazuje </w:t>
      </w:r>
      <w:r w:rsidR="00343B5A">
        <w:rPr>
          <w:rFonts w:ascii="Tahoma" w:hAnsi="Tahoma" w:cs="Tahoma"/>
          <w:szCs w:val="20"/>
        </w:rPr>
        <w:t>pou</w:t>
      </w:r>
      <w:r w:rsidR="001E7C07">
        <w:rPr>
          <w:rFonts w:ascii="Tahoma" w:hAnsi="Tahoma" w:cs="Tahoma"/>
          <w:szCs w:val="20"/>
        </w:rPr>
        <w:t>žít</w:t>
      </w:r>
      <w:r w:rsidR="00343B5A">
        <w:rPr>
          <w:rFonts w:ascii="Tahoma" w:hAnsi="Tahoma" w:cs="Tahoma"/>
          <w:szCs w:val="20"/>
        </w:rPr>
        <w:t xml:space="preserve"> </w:t>
      </w:r>
      <w:r w:rsidR="00771C6A">
        <w:rPr>
          <w:rFonts w:ascii="Tahoma" w:hAnsi="Tahoma" w:cs="Tahoma"/>
          <w:szCs w:val="20"/>
        </w:rPr>
        <w:t xml:space="preserve">mimořádný příspěvek </w:t>
      </w:r>
      <w:r w:rsidR="00581614">
        <w:rPr>
          <w:rFonts w:ascii="Tahoma" w:hAnsi="Tahoma" w:cs="Tahoma"/>
          <w:szCs w:val="20"/>
        </w:rPr>
        <w:t>na</w:t>
      </w:r>
      <w:r w:rsidR="00C9580E">
        <w:rPr>
          <w:rFonts w:ascii="Tahoma" w:hAnsi="Tahoma" w:cs="Tahoma"/>
          <w:szCs w:val="20"/>
        </w:rPr>
        <w:t> </w:t>
      </w:r>
      <w:r w:rsidR="00771C6A">
        <w:rPr>
          <w:rFonts w:ascii="Tahoma" w:hAnsi="Tahoma" w:cs="Tahoma"/>
          <w:szCs w:val="20"/>
        </w:rPr>
        <w:t xml:space="preserve">náklady související s </w:t>
      </w:r>
      <w:r w:rsidR="00C9580E">
        <w:rPr>
          <w:rFonts w:ascii="Tahoma" w:hAnsi="Tahoma" w:cs="Tahoma"/>
          <w:szCs w:val="20"/>
        </w:rPr>
        <w:t>realizac</w:t>
      </w:r>
      <w:r w:rsidR="008C70C1">
        <w:rPr>
          <w:rFonts w:ascii="Tahoma" w:hAnsi="Tahoma" w:cs="Tahoma"/>
          <w:szCs w:val="20"/>
        </w:rPr>
        <w:t>í</w:t>
      </w:r>
      <w:r w:rsidR="00C9580E">
        <w:rPr>
          <w:rFonts w:ascii="Tahoma" w:hAnsi="Tahoma" w:cs="Tahoma"/>
          <w:szCs w:val="20"/>
        </w:rPr>
        <w:t xml:space="preserve"> projektu Mahler8</w:t>
      </w:r>
      <w:r w:rsidR="00A56C98">
        <w:rPr>
          <w:rFonts w:ascii="Tahoma" w:hAnsi="Tahoma" w:cs="Tahoma"/>
          <w:szCs w:val="20"/>
        </w:rPr>
        <w:t>.</w:t>
      </w:r>
    </w:p>
    <w:p w14:paraId="56EC2D01" w14:textId="24F3FE36" w:rsidR="00C00ABE" w:rsidRPr="002838FB" w:rsidRDefault="006D4235" w:rsidP="000245F7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DD04720" w14:textId="77777777" w:rsidR="00951413" w:rsidRDefault="00951413" w:rsidP="00951413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 (dále jen „občanský zákoník“). Práva a povinnosti smluvních stran touto dohodou neupravená se řídí příslušnými ustanoveními občanského zákoníku.</w:t>
      </w:r>
    </w:p>
    <w:p w14:paraId="2FC802CA" w14:textId="2393DE9E" w:rsidR="005552A9" w:rsidRPr="000245F7" w:rsidRDefault="005552A9" w:rsidP="000245F7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0245F7">
        <w:rPr>
          <w:rFonts w:ascii="Tahoma" w:hAnsi="Tahoma" w:cs="Tahoma"/>
          <w:szCs w:val="20"/>
        </w:rPr>
        <w:t xml:space="preserve">Je-li tato </w:t>
      </w:r>
      <w:r w:rsidR="00951413">
        <w:rPr>
          <w:rFonts w:ascii="Tahoma" w:hAnsi="Tahoma" w:cs="Tahoma"/>
          <w:szCs w:val="20"/>
        </w:rPr>
        <w:t>dohoda</w:t>
      </w:r>
      <w:r w:rsidRPr="000245F7">
        <w:rPr>
          <w:rFonts w:ascii="Tahoma" w:hAnsi="Tahoma" w:cs="Tahoma"/>
          <w:szCs w:val="20"/>
        </w:rPr>
        <w:t xml:space="preserve"> uzavírána v listinné podobě, vyhotovuje se ve </w:t>
      </w:r>
      <w:r>
        <w:rPr>
          <w:rFonts w:ascii="Tahoma" w:hAnsi="Tahoma" w:cs="Tahoma"/>
          <w:szCs w:val="20"/>
        </w:rPr>
        <w:t>2</w:t>
      </w:r>
      <w:r w:rsidRPr="000245F7">
        <w:rPr>
          <w:rFonts w:ascii="Tahoma" w:hAnsi="Tahoma" w:cs="Tahoma"/>
          <w:szCs w:val="20"/>
        </w:rPr>
        <w:t xml:space="preserve"> stejnopisech s platností originálu, z nichž </w:t>
      </w:r>
      <w:r>
        <w:rPr>
          <w:rFonts w:ascii="Tahoma" w:hAnsi="Tahoma" w:cs="Tahoma"/>
          <w:szCs w:val="20"/>
        </w:rPr>
        <w:t xml:space="preserve">každá smluvní strana obdrží </w:t>
      </w:r>
      <w:r w:rsidR="00D551EE">
        <w:rPr>
          <w:rFonts w:ascii="Tahoma" w:hAnsi="Tahoma" w:cs="Tahoma"/>
          <w:szCs w:val="20"/>
        </w:rPr>
        <w:t>jedno vyhotovení</w:t>
      </w:r>
      <w:r w:rsidRPr="000245F7">
        <w:rPr>
          <w:rFonts w:ascii="Tahoma" w:hAnsi="Tahoma" w:cs="Tahoma"/>
          <w:szCs w:val="20"/>
        </w:rPr>
        <w:t xml:space="preserve">. Je-li tato </w:t>
      </w:r>
      <w:r w:rsidR="00D551EE">
        <w:rPr>
          <w:rFonts w:ascii="Tahoma" w:hAnsi="Tahoma" w:cs="Tahoma"/>
          <w:szCs w:val="20"/>
        </w:rPr>
        <w:t>dohoda</w:t>
      </w:r>
      <w:r w:rsidRPr="000245F7">
        <w:rPr>
          <w:rFonts w:ascii="Tahoma" w:hAnsi="Tahoma" w:cs="Tahoma"/>
          <w:szCs w:val="20"/>
        </w:rPr>
        <w:t xml:space="preserve"> uzavírána elektronicky, obdrží obě smluvní strany její elektronické vyhotovení opatřené elektronickými podpisy.</w:t>
      </w:r>
    </w:p>
    <w:p w14:paraId="271FCF1C" w14:textId="10E052BE" w:rsidR="005552A9" w:rsidRPr="000245F7" w:rsidRDefault="005552A9" w:rsidP="000245F7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0245F7">
        <w:rPr>
          <w:rFonts w:ascii="Tahoma" w:hAnsi="Tahoma" w:cs="Tahoma"/>
          <w:szCs w:val="20"/>
        </w:rPr>
        <w:t xml:space="preserve">Doplňování nebo změnu této </w:t>
      </w:r>
      <w:r w:rsidR="00D551EE">
        <w:rPr>
          <w:rFonts w:ascii="Tahoma" w:hAnsi="Tahoma" w:cs="Tahoma"/>
          <w:szCs w:val="20"/>
        </w:rPr>
        <w:t>dohody</w:t>
      </w:r>
      <w:r w:rsidRPr="000245F7">
        <w:rPr>
          <w:rFonts w:ascii="Tahoma" w:hAnsi="Tahoma" w:cs="Tahoma"/>
          <w:szCs w:val="20"/>
        </w:rPr>
        <w:t xml:space="preserve"> lze provádět jen se souhlasem obou smluvních stran, a to pouze písemnou formou.</w:t>
      </w:r>
    </w:p>
    <w:p w14:paraId="7EA0E6BF" w14:textId="11F14028" w:rsidR="007E3D83" w:rsidRPr="000245F7" w:rsidRDefault="006D4235" w:rsidP="007E3D83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</w:t>
      </w:r>
      <w:r w:rsidR="007E3D83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</w:t>
      </w:r>
      <w:r w:rsidR="007E3D83" w:rsidRPr="00166779">
        <w:rPr>
          <w:rFonts w:ascii="Tahoma" w:hAnsi="Tahoma" w:cs="Tahoma"/>
          <w:szCs w:val="20"/>
        </w:rPr>
        <w:t xml:space="preserve">kdy vyjádření souhlasu s obsahem návrhu </w:t>
      </w:r>
      <w:r w:rsidR="007E3D83">
        <w:rPr>
          <w:rFonts w:ascii="Tahoma" w:hAnsi="Tahoma" w:cs="Tahoma"/>
          <w:szCs w:val="20"/>
        </w:rPr>
        <w:t>dohody</w:t>
      </w:r>
      <w:r w:rsidR="007E3D83" w:rsidRPr="00166779">
        <w:rPr>
          <w:rFonts w:ascii="Tahoma" w:hAnsi="Tahoma" w:cs="Tahoma"/>
          <w:szCs w:val="20"/>
        </w:rPr>
        <w:t xml:space="preserve"> dojde druhé smluvní straně</w:t>
      </w:r>
      <w:r>
        <w:rPr>
          <w:rFonts w:ascii="Tahoma" w:hAnsi="Tahoma" w:cs="Tahoma"/>
          <w:szCs w:val="20"/>
        </w:rPr>
        <w:t>, nejdříve však dnem jejího uveřejnění v registru smluv v souladu se zákonem č. 340/2015 Sb., o 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dohody v registru smluv zajistí poskytovatel. Dohoda bude uveřejněna po anonymizaci provedené v souladu s platnými právními předpisy.</w:t>
      </w:r>
    </w:p>
    <w:p w14:paraId="6299AC80" w14:textId="16235678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</w:t>
      </w:r>
      <w:r w:rsidR="00573BAD">
        <w:rPr>
          <w:rFonts w:ascii="Tahoma" w:hAnsi="Tahoma" w:cs="Tahoma"/>
          <w:szCs w:val="20"/>
        </w:rPr>
        <w:t xml:space="preserve"> </w:t>
      </w:r>
      <w:r w:rsidR="00573BAD" w:rsidRPr="000245F7">
        <w:rPr>
          <w:rFonts w:ascii="Tahoma" w:hAnsi="Tahoma" w:cs="Tahoma"/>
          <w:szCs w:val="20"/>
        </w:rPr>
        <w:t>dle § 23 zákona č. 129/2000 Sb., o krajích (krajské zřízení), ve znění pozdějších předpisů</w:t>
      </w:r>
      <w:r>
        <w:rPr>
          <w:rFonts w:ascii="Tahoma" w:hAnsi="Tahoma" w:cs="Tahoma"/>
          <w:szCs w:val="20"/>
        </w:rPr>
        <w:t>:</w:t>
      </w:r>
    </w:p>
    <w:p w14:paraId="2CDD20AC" w14:textId="1D67219B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 w:rsidRPr="00573BAD"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 w:rsidRPr="00573BAD">
        <w:rPr>
          <w:rFonts w:ascii="Tahoma" w:hAnsi="Tahoma" w:cs="Tahoma"/>
          <w:szCs w:val="20"/>
        </w:rPr>
        <w:t xml:space="preserve"> </w:t>
      </w:r>
      <w:r w:rsidR="00517D48" w:rsidRPr="00573BAD">
        <w:rPr>
          <w:rFonts w:ascii="Tahoma" w:hAnsi="Tahoma" w:cs="Tahoma"/>
          <w:szCs w:val="20"/>
        </w:rPr>
        <w:t>…</w:t>
      </w:r>
      <w:r w:rsidR="00F07318" w:rsidRPr="00573BAD">
        <w:rPr>
          <w:rFonts w:ascii="Tahoma" w:hAnsi="Tahoma" w:cs="Tahoma"/>
          <w:szCs w:val="20"/>
        </w:rPr>
        <w:t>.</w:t>
      </w:r>
      <w:proofErr w:type="gramEnd"/>
      <w:r w:rsidR="00D05D64" w:rsidRPr="00573BAD">
        <w:rPr>
          <w:rFonts w:ascii="Tahoma" w:hAnsi="Tahoma" w:cs="Tahoma"/>
          <w:szCs w:val="20"/>
        </w:rPr>
        <w:t>/</w:t>
      </w:r>
      <w:r w:rsidR="00F07318" w:rsidRPr="00573BAD">
        <w:rPr>
          <w:rFonts w:ascii="Tahoma" w:hAnsi="Tahoma" w:cs="Tahoma"/>
          <w:szCs w:val="20"/>
        </w:rPr>
        <w:t>…</w:t>
      </w:r>
      <w:r w:rsidR="00517D48" w:rsidRPr="00573BAD">
        <w:rPr>
          <w:rFonts w:ascii="Tahoma" w:hAnsi="Tahoma" w:cs="Tahoma"/>
          <w:szCs w:val="20"/>
        </w:rPr>
        <w:t>…</w:t>
      </w:r>
      <w:r w:rsidRPr="00573BAD">
        <w:rPr>
          <w:rFonts w:ascii="Tahoma" w:hAnsi="Tahoma" w:cs="Tahoma"/>
          <w:szCs w:val="20"/>
        </w:rPr>
        <w:t xml:space="preserve"> ze dne </w:t>
      </w:r>
      <w:r w:rsidR="001B4439" w:rsidRPr="000245F7">
        <w:rPr>
          <w:rFonts w:ascii="Tahoma" w:hAnsi="Tahoma" w:cs="Tahoma"/>
          <w:szCs w:val="20"/>
        </w:rPr>
        <w:t>…………………..</w:t>
      </w:r>
      <w:r w:rsidRPr="00573BAD">
        <w:rPr>
          <w:rFonts w:ascii="Tahoma" w:hAnsi="Tahoma" w:cs="Tahoma"/>
          <w:szCs w:val="20"/>
        </w:rPr>
        <w:t>.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77777777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493138B9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="009741CC">
        <w:rPr>
          <w:rFonts w:ascii="Tahoma" w:hAnsi="Tahoma" w:cs="Tahoma"/>
          <w:szCs w:val="20"/>
        </w:rPr>
        <w:t xml:space="preserve">                                                                         </w:t>
      </w:r>
      <w:r w:rsidRPr="00EC4635">
        <w:rPr>
          <w:rFonts w:ascii="Tahoma" w:hAnsi="Tahoma" w:cs="Tahoma"/>
          <w:iCs/>
          <w:szCs w:val="20"/>
        </w:rPr>
        <w:t xml:space="preserve">za </w:t>
      </w:r>
      <w:r w:rsidR="00E5576B">
        <w:rPr>
          <w:rFonts w:ascii="Tahoma" w:hAnsi="Tahoma" w:cs="Tahoma"/>
          <w:szCs w:val="20"/>
        </w:rPr>
        <w:t>zájmové sdružení</w:t>
      </w:r>
    </w:p>
    <w:p w14:paraId="122FDEE8" w14:textId="056C7DEA" w:rsidR="00E10190" w:rsidRPr="00E87E7A" w:rsidRDefault="00951413" w:rsidP="000245F7">
      <w:pPr>
        <w:tabs>
          <w:tab w:val="left" w:pos="6946"/>
        </w:tabs>
        <w:rPr>
          <w:rFonts w:ascii="Tahoma" w:hAnsi="Tahoma" w:cs="Tahoma"/>
          <w:szCs w:val="20"/>
        </w:rPr>
      </w:pPr>
      <w:r w:rsidRPr="000245F7">
        <w:rPr>
          <w:rFonts w:ascii="Tahoma" w:hAnsi="Tahoma" w:cs="Tahoma"/>
          <w:szCs w:val="20"/>
        </w:rPr>
        <w:t xml:space="preserve">Ing. Josef </w:t>
      </w:r>
      <w:proofErr w:type="spellStart"/>
      <w:r w:rsidRPr="000245F7">
        <w:rPr>
          <w:rFonts w:ascii="Tahoma" w:hAnsi="Tahoma" w:cs="Tahoma"/>
          <w:szCs w:val="20"/>
        </w:rPr>
        <w:t>Bělica</w:t>
      </w:r>
      <w:proofErr w:type="spellEnd"/>
      <w:r w:rsidRPr="000245F7">
        <w:rPr>
          <w:rFonts w:ascii="Tahoma" w:hAnsi="Tahoma" w:cs="Tahoma"/>
          <w:szCs w:val="20"/>
        </w:rPr>
        <w:t>, Ph.D., MBA</w:t>
      </w:r>
      <w:r w:rsidRPr="0095141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 xml:space="preserve">                                                               </w:t>
      </w:r>
      <w:r w:rsidRPr="00DE5C61">
        <w:rPr>
          <w:rFonts w:ascii="Tahoma" w:hAnsi="Tahoma" w:cs="Tahoma"/>
          <w:szCs w:val="20"/>
        </w:rPr>
        <w:t>Ing. P</w:t>
      </w:r>
      <w:r>
        <w:rPr>
          <w:rFonts w:ascii="Tahoma" w:hAnsi="Tahoma" w:cs="Tahoma"/>
          <w:szCs w:val="20"/>
        </w:rPr>
        <w:t>etr</w:t>
      </w:r>
      <w:r w:rsidRPr="00DE5C61">
        <w:rPr>
          <w:rFonts w:ascii="Tahoma" w:hAnsi="Tahoma" w:cs="Tahoma"/>
          <w:szCs w:val="20"/>
        </w:rPr>
        <w:t xml:space="preserve"> Š</w:t>
      </w:r>
      <w:r>
        <w:rPr>
          <w:rFonts w:ascii="Tahoma" w:hAnsi="Tahoma" w:cs="Tahoma"/>
          <w:szCs w:val="20"/>
        </w:rPr>
        <w:t>nejdar</w:t>
      </w:r>
      <w:r w:rsidRPr="000245F7">
        <w:rPr>
          <w:rFonts w:ascii="Tahoma" w:hAnsi="Tahoma" w:cs="Tahoma"/>
          <w:szCs w:val="20"/>
        </w:rPr>
        <w:br/>
      </w:r>
      <w:r>
        <w:rPr>
          <w:rFonts w:ascii="Tahoma" w:hAnsi="Tahoma" w:cs="Tahoma"/>
          <w:szCs w:val="20"/>
        </w:rPr>
        <w:t xml:space="preserve">       </w:t>
      </w:r>
      <w:r w:rsidRPr="000245F7">
        <w:rPr>
          <w:rFonts w:ascii="Tahoma" w:hAnsi="Tahoma" w:cs="Tahoma"/>
          <w:szCs w:val="20"/>
        </w:rPr>
        <w:t>hejtman kraje</w:t>
      </w:r>
      <w:r w:rsidR="009741CC">
        <w:rPr>
          <w:rFonts w:ascii="Tahoma" w:hAnsi="Tahoma" w:cs="Tahoma"/>
          <w:szCs w:val="20"/>
        </w:rPr>
        <w:t xml:space="preserve">                                                                            </w:t>
      </w:r>
      <w:r>
        <w:rPr>
          <w:rFonts w:ascii="Tahoma" w:hAnsi="Tahoma" w:cs="Tahoma"/>
          <w:szCs w:val="20"/>
        </w:rPr>
        <w:t>předseda předsednictva</w:t>
      </w:r>
      <w:r w:rsidR="009741CC">
        <w:rPr>
          <w:rFonts w:ascii="Tahoma" w:hAnsi="Tahoma" w:cs="Tahoma"/>
          <w:szCs w:val="20"/>
        </w:rPr>
        <w:br/>
        <w:t xml:space="preserve">                                                                            </w:t>
      </w:r>
    </w:p>
    <w:p w14:paraId="0A9B5261" w14:textId="56A245C4" w:rsidR="005566FF" w:rsidRDefault="005566FF" w:rsidP="00E10190">
      <w:pPr>
        <w:jc w:val="both"/>
        <w:rPr>
          <w:rFonts w:ascii="Tahoma" w:hAnsi="Tahoma" w:cs="Tahoma"/>
          <w:color w:val="000000" w:themeColor="text1"/>
          <w:szCs w:val="20"/>
        </w:rPr>
      </w:pPr>
    </w:p>
    <w:p w14:paraId="776526C2" w14:textId="5B14897A" w:rsidR="009741CC" w:rsidRPr="000245F7" w:rsidRDefault="009741CC" w:rsidP="009741CC">
      <w:pPr>
        <w:spacing w:before="120"/>
        <w:jc w:val="both"/>
        <w:rPr>
          <w:rFonts w:ascii="Tahoma" w:hAnsi="Tahoma" w:cs="Tahoma"/>
          <w:iCs/>
          <w:szCs w:val="20"/>
        </w:rPr>
      </w:pPr>
      <w:r w:rsidRPr="000245F7">
        <w:rPr>
          <w:rFonts w:ascii="Tahoma" w:hAnsi="Tahoma" w:cs="Tahoma"/>
          <w:iCs/>
          <w:szCs w:val="20"/>
        </w:rPr>
        <w:t xml:space="preserve">Tuto </w:t>
      </w:r>
      <w:r w:rsidR="005C567B" w:rsidRPr="000245F7">
        <w:rPr>
          <w:rFonts w:ascii="Tahoma" w:hAnsi="Tahoma" w:cs="Tahoma"/>
          <w:iCs/>
          <w:szCs w:val="20"/>
        </w:rPr>
        <w:t>dohodu</w:t>
      </w:r>
      <w:r w:rsidRPr="000245F7">
        <w:rPr>
          <w:rFonts w:ascii="Tahoma" w:hAnsi="Tahoma" w:cs="Tahoma"/>
          <w:iCs/>
          <w:szCs w:val="20"/>
        </w:rPr>
        <w:t xml:space="preserve"> je v době nepřítomnosti hejtmana kraje oprávněn podepsat jeho zástupce v pořadí určeném usnesením zastupitelstva kraje č. 1/11 ze dne 21.10.2024 </w:t>
      </w:r>
      <w:r w:rsidRPr="000245F7">
        <w:rPr>
          <w:rFonts w:ascii="Tahoma" w:hAnsi="Tahoma" w:cs="Tahoma"/>
          <w:szCs w:val="20"/>
        </w:rPr>
        <w:t>a č. 6/473 ze dne 15.12.2025</w:t>
      </w:r>
      <w:r w:rsidRPr="000245F7">
        <w:rPr>
          <w:rFonts w:ascii="Tahoma" w:hAnsi="Tahoma" w:cs="Tahoma"/>
          <w:iCs/>
          <w:szCs w:val="20"/>
        </w:rPr>
        <w:t>.</w:t>
      </w:r>
    </w:p>
    <w:p w14:paraId="0D6DAA70" w14:textId="77777777" w:rsidR="005C567B" w:rsidRPr="000245F7" w:rsidRDefault="005C567B" w:rsidP="009741CC">
      <w:pPr>
        <w:spacing w:before="120"/>
        <w:jc w:val="both"/>
        <w:rPr>
          <w:rFonts w:ascii="Tahoma" w:hAnsi="Tahoma" w:cs="Tahoma"/>
          <w:iCs/>
          <w:color w:val="0070C0"/>
          <w:szCs w:val="20"/>
        </w:rPr>
      </w:pPr>
    </w:p>
    <w:p w14:paraId="21D05023" w14:textId="77777777" w:rsidR="009741CC" w:rsidRPr="00E10190" w:rsidRDefault="009741CC" w:rsidP="00E10190">
      <w:pPr>
        <w:jc w:val="both"/>
        <w:rPr>
          <w:rFonts w:ascii="Tahoma" w:hAnsi="Tahoma" w:cs="Tahoma"/>
          <w:color w:val="000000" w:themeColor="text1"/>
          <w:szCs w:val="20"/>
        </w:rPr>
      </w:pPr>
    </w:p>
    <w:sectPr w:rsidR="009741CC" w:rsidRPr="00E10190" w:rsidSect="00D17C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51A1" w14:textId="77777777" w:rsidR="002870B3" w:rsidRDefault="002870B3" w:rsidP="009D6BE7">
      <w:r>
        <w:separator/>
      </w:r>
    </w:p>
  </w:endnote>
  <w:endnote w:type="continuationSeparator" w:id="0">
    <w:p w14:paraId="06A256D0" w14:textId="77777777" w:rsidR="002870B3" w:rsidRDefault="002870B3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4028" w14:textId="77777777" w:rsidR="00B91CEA" w:rsidRDefault="00B91C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911B" w14:textId="77777777" w:rsidR="00B91CEA" w:rsidRDefault="00B91C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61F3" w14:textId="77777777" w:rsidR="002870B3" w:rsidRDefault="002870B3" w:rsidP="009D6BE7">
      <w:r>
        <w:separator/>
      </w:r>
    </w:p>
  </w:footnote>
  <w:footnote w:type="continuationSeparator" w:id="0">
    <w:p w14:paraId="09B118E2" w14:textId="77777777" w:rsidR="002870B3" w:rsidRDefault="002870B3" w:rsidP="009D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9DC1" w14:textId="77777777" w:rsidR="00B91CEA" w:rsidRDefault="00B91C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B5F0" w14:textId="2EE8E01B" w:rsidR="00B91CEA" w:rsidRDefault="00B91CEA">
    <w:pPr>
      <w:pStyle w:val="Zhlav"/>
    </w:pPr>
    <w:r>
      <w:t xml:space="preserve">Příloha č. </w:t>
    </w:r>
    <w:r w:rsidR="00157A00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83DB" w14:textId="77777777" w:rsidR="00B91CEA" w:rsidRDefault="00B91C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26745">
    <w:abstractNumId w:val="4"/>
  </w:num>
  <w:num w:numId="2" w16cid:durableId="2045641716">
    <w:abstractNumId w:val="5"/>
  </w:num>
  <w:num w:numId="3" w16cid:durableId="2145735964">
    <w:abstractNumId w:val="1"/>
  </w:num>
  <w:num w:numId="4" w16cid:durableId="1769498270">
    <w:abstractNumId w:val="3"/>
  </w:num>
  <w:num w:numId="5" w16cid:durableId="136186571">
    <w:abstractNumId w:val="2"/>
  </w:num>
  <w:num w:numId="6" w16cid:durableId="204586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trackRevisions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17A1A"/>
    <w:rsid w:val="000245F7"/>
    <w:rsid w:val="00047F6D"/>
    <w:rsid w:val="000524B5"/>
    <w:rsid w:val="000728DD"/>
    <w:rsid w:val="0008738D"/>
    <w:rsid w:val="000C4C20"/>
    <w:rsid w:val="000E53B5"/>
    <w:rsid w:val="000E7190"/>
    <w:rsid w:val="000F77E3"/>
    <w:rsid w:val="00111126"/>
    <w:rsid w:val="0011144E"/>
    <w:rsid w:val="00126F23"/>
    <w:rsid w:val="001556EF"/>
    <w:rsid w:val="00157A00"/>
    <w:rsid w:val="00174A36"/>
    <w:rsid w:val="001A1CC7"/>
    <w:rsid w:val="001B4439"/>
    <w:rsid w:val="001C1803"/>
    <w:rsid w:val="001C5536"/>
    <w:rsid w:val="001E4EA3"/>
    <w:rsid w:val="001E7C07"/>
    <w:rsid w:val="001F37CF"/>
    <w:rsid w:val="00203F11"/>
    <w:rsid w:val="00211F4A"/>
    <w:rsid w:val="00231F66"/>
    <w:rsid w:val="0024462D"/>
    <w:rsid w:val="0024648C"/>
    <w:rsid w:val="002606AC"/>
    <w:rsid w:val="002774F7"/>
    <w:rsid w:val="00282305"/>
    <w:rsid w:val="002838FB"/>
    <w:rsid w:val="002870B3"/>
    <w:rsid w:val="002A77E8"/>
    <w:rsid w:val="002B6550"/>
    <w:rsid w:val="00320EC8"/>
    <w:rsid w:val="00343B5A"/>
    <w:rsid w:val="00352E89"/>
    <w:rsid w:val="003637CC"/>
    <w:rsid w:val="00397CCA"/>
    <w:rsid w:val="003A14EF"/>
    <w:rsid w:val="003A4010"/>
    <w:rsid w:val="003B42D5"/>
    <w:rsid w:val="004017A7"/>
    <w:rsid w:val="00403A31"/>
    <w:rsid w:val="00424442"/>
    <w:rsid w:val="004357B0"/>
    <w:rsid w:val="00464A73"/>
    <w:rsid w:val="00484931"/>
    <w:rsid w:val="004A0B1E"/>
    <w:rsid w:val="004D6B73"/>
    <w:rsid w:val="004E082A"/>
    <w:rsid w:val="004E0C0F"/>
    <w:rsid w:val="004F30B2"/>
    <w:rsid w:val="00505FFF"/>
    <w:rsid w:val="00512055"/>
    <w:rsid w:val="00517D48"/>
    <w:rsid w:val="0052654C"/>
    <w:rsid w:val="00533D7B"/>
    <w:rsid w:val="00534625"/>
    <w:rsid w:val="0055092B"/>
    <w:rsid w:val="00555017"/>
    <w:rsid w:val="005552A9"/>
    <w:rsid w:val="005566FF"/>
    <w:rsid w:val="00564D37"/>
    <w:rsid w:val="00573BAD"/>
    <w:rsid w:val="005768BD"/>
    <w:rsid w:val="00581614"/>
    <w:rsid w:val="00586C35"/>
    <w:rsid w:val="00597055"/>
    <w:rsid w:val="005C567B"/>
    <w:rsid w:val="005E040A"/>
    <w:rsid w:val="006168FE"/>
    <w:rsid w:val="006468DB"/>
    <w:rsid w:val="00667EB4"/>
    <w:rsid w:val="00690427"/>
    <w:rsid w:val="0069211D"/>
    <w:rsid w:val="006C782E"/>
    <w:rsid w:val="006D4235"/>
    <w:rsid w:val="006F0013"/>
    <w:rsid w:val="00735276"/>
    <w:rsid w:val="00741244"/>
    <w:rsid w:val="00757AD8"/>
    <w:rsid w:val="00766F78"/>
    <w:rsid w:val="00771C6A"/>
    <w:rsid w:val="0078673F"/>
    <w:rsid w:val="00792C1F"/>
    <w:rsid w:val="007A26A6"/>
    <w:rsid w:val="007A513F"/>
    <w:rsid w:val="007B30FA"/>
    <w:rsid w:val="007D1907"/>
    <w:rsid w:val="007E3D83"/>
    <w:rsid w:val="00803248"/>
    <w:rsid w:val="00816F36"/>
    <w:rsid w:val="00821652"/>
    <w:rsid w:val="00821FDB"/>
    <w:rsid w:val="008307F5"/>
    <w:rsid w:val="00847A67"/>
    <w:rsid w:val="00863211"/>
    <w:rsid w:val="008B3774"/>
    <w:rsid w:val="008B5630"/>
    <w:rsid w:val="008B7A3B"/>
    <w:rsid w:val="008C70C1"/>
    <w:rsid w:val="008D3AFC"/>
    <w:rsid w:val="008D5F37"/>
    <w:rsid w:val="008D63EC"/>
    <w:rsid w:val="008E7AEF"/>
    <w:rsid w:val="00904528"/>
    <w:rsid w:val="00910FF0"/>
    <w:rsid w:val="00916DDA"/>
    <w:rsid w:val="00932C5B"/>
    <w:rsid w:val="00943E85"/>
    <w:rsid w:val="00951413"/>
    <w:rsid w:val="009741CC"/>
    <w:rsid w:val="009A06C3"/>
    <w:rsid w:val="009A18AA"/>
    <w:rsid w:val="009C28E1"/>
    <w:rsid w:val="009D6BE7"/>
    <w:rsid w:val="009F5FB5"/>
    <w:rsid w:val="00A04BD1"/>
    <w:rsid w:val="00A13C14"/>
    <w:rsid w:val="00A15E18"/>
    <w:rsid w:val="00A31A69"/>
    <w:rsid w:val="00A4061A"/>
    <w:rsid w:val="00A56C98"/>
    <w:rsid w:val="00A62A6D"/>
    <w:rsid w:val="00AE3C00"/>
    <w:rsid w:val="00AF466A"/>
    <w:rsid w:val="00B41BFF"/>
    <w:rsid w:val="00B45FF2"/>
    <w:rsid w:val="00B54F06"/>
    <w:rsid w:val="00B74AAE"/>
    <w:rsid w:val="00B91CEA"/>
    <w:rsid w:val="00B9578B"/>
    <w:rsid w:val="00BA7B55"/>
    <w:rsid w:val="00BC5D6F"/>
    <w:rsid w:val="00BC68B7"/>
    <w:rsid w:val="00BE1178"/>
    <w:rsid w:val="00BE156B"/>
    <w:rsid w:val="00BE3B8F"/>
    <w:rsid w:val="00C00ABE"/>
    <w:rsid w:val="00C10E08"/>
    <w:rsid w:val="00C4026C"/>
    <w:rsid w:val="00C414A2"/>
    <w:rsid w:val="00C41B58"/>
    <w:rsid w:val="00C456ED"/>
    <w:rsid w:val="00C9580E"/>
    <w:rsid w:val="00CA4927"/>
    <w:rsid w:val="00CA511F"/>
    <w:rsid w:val="00CB6FBE"/>
    <w:rsid w:val="00CD6A53"/>
    <w:rsid w:val="00CF2029"/>
    <w:rsid w:val="00D05D64"/>
    <w:rsid w:val="00D17C59"/>
    <w:rsid w:val="00D216BC"/>
    <w:rsid w:val="00D551EE"/>
    <w:rsid w:val="00D853D2"/>
    <w:rsid w:val="00DD6609"/>
    <w:rsid w:val="00DE5C61"/>
    <w:rsid w:val="00DE74DC"/>
    <w:rsid w:val="00DF122B"/>
    <w:rsid w:val="00E10190"/>
    <w:rsid w:val="00E20979"/>
    <w:rsid w:val="00E22B2F"/>
    <w:rsid w:val="00E32449"/>
    <w:rsid w:val="00E33055"/>
    <w:rsid w:val="00E42328"/>
    <w:rsid w:val="00E46BB5"/>
    <w:rsid w:val="00E50149"/>
    <w:rsid w:val="00E5576B"/>
    <w:rsid w:val="00E840C8"/>
    <w:rsid w:val="00EB5CE3"/>
    <w:rsid w:val="00EC6AA1"/>
    <w:rsid w:val="00EE1F30"/>
    <w:rsid w:val="00EF625D"/>
    <w:rsid w:val="00EF7E81"/>
    <w:rsid w:val="00F07318"/>
    <w:rsid w:val="00F53418"/>
    <w:rsid w:val="00F600AD"/>
    <w:rsid w:val="00F71322"/>
    <w:rsid w:val="00F81446"/>
    <w:rsid w:val="00F87372"/>
    <w:rsid w:val="00F9623E"/>
    <w:rsid w:val="00FE2ACC"/>
    <w:rsid w:val="00FF2A4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  <w:style w:type="paragraph" w:styleId="Revize">
    <w:name w:val="Revision"/>
    <w:hidden/>
    <w:uiPriority w:val="99"/>
    <w:semiHidden/>
    <w:rsid w:val="00CA511F"/>
    <w:pPr>
      <w:jc w:val="left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Novák Jakub</cp:lastModifiedBy>
  <cp:revision>53</cp:revision>
  <cp:lastPrinted>2018-07-30T07:04:00Z</cp:lastPrinted>
  <dcterms:created xsi:type="dcterms:W3CDTF">2026-02-04T11:16:00Z</dcterms:created>
  <dcterms:modified xsi:type="dcterms:W3CDTF">2026-02-25T08:51:00Z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