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E259ED" w14:paraId="594D8490" w14:textId="77777777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D848D" w14:textId="77777777" w:rsidR="00E259ED" w:rsidRDefault="00046749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D848E" w14:textId="77777777" w:rsidR="00E259ED" w:rsidRDefault="00046749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D848F" w14:textId="77777777" w:rsidR="00E259ED" w:rsidRDefault="00046749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E259ED" w14:paraId="594D849D" w14:textId="77777777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594D8491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594D8492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594D8493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594D8494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594D8495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594D8496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594D8497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594D8498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594D8499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594D849A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594D849B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594D849C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E259ED" w14:paraId="594D84A2" w14:textId="77777777">
        <w:trPr>
          <w:gridAfter w:val="1"/>
          <w:wAfter w:w="10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D849E" w14:textId="77777777" w:rsidR="00E259ED" w:rsidRDefault="00046749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D849F" w14:textId="77777777" w:rsidR="00E259ED" w:rsidRDefault="00046749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Rekonstrukce domova mládeže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D84A0" w14:textId="77777777" w:rsidR="00E259ED" w:rsidRDefault="00046749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D84A1" w14:textId="77777777" w:rsidR="00E259ED" w:rsidRDefault="00046749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4646</w:t>
            </w:r>
          </w:p>
        </w:tc>
      </w:tr>
      <w:tr w:rsidR="00E259ED" w14:paraId="594D84A5" w14:textId="77777777">
        <w:trPr>
          <w:gridAfter w:val="1"/>
          <w:wAfter w:w="10" w:type="dxa"/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D84A3" w14:textId="77777777" w:rsidR="00E259ED" w:rsidRDefault="00046749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D84A4" w14:textId="77777777" w:rsidR="00E259ED" w:rsidRDefault="00046749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Hotelová škola, Frenštát pod Radhoštěm, příspěvková organizace</w:t>
            </w:r>
          </w:p>
        </w:tc>
      </w:tr>
      <w:tr w:rsidR="00E259ED" w14:paraId="594D84A7" w14:textId="77777777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594D84A6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E259ED" w14:paraId="594D84AB" w14:textId="77777777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D84A8" w14:textId="77777777" w:rsidR="00E259ED" w:rsidRDefault="00046749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D84A9" w14:textId="77777777" w:rsidR="00E259ED" w:rsidRDefault="00046749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3127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D84AA" w14:textId="77777777" w:rsidR="00E259ED" w:rsidRDefault="00046749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Střední školy</w:t>
            </w:r>
          </w:p>
        </w:tc>
      </w:tr>
      <w:tr w:rsidR="00E259ED" w14:paraId="594D84B2" w14:textId="77777777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E259ED" w14:paraId="594D84B0" w14:textId="77777777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594D84AC" w14:textId="77777777" w:rsidR="00E259ED" w:rsidRDefault="00046749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594D84AD" w14:textId="77777777" w:rsidR="00E259ED" w:rsidRDefault="00046749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594D84AE" w14:textId="77777777" w:rsidR="00E259ED" w:rsidRDefault="00046749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  <w:tc>
                <w:tcPr>
                  <w:tcW w:w="1417" w:type="dxa"/>
                </w:tcPr>
                <w:p w14:paraId="594D84AF" w14:textId="77777777" w:rsidR="00E259ED" w:rsidRDefault="00E259ED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594D84B1" w14:textId="77777777" w:rsidR="00E259ED" w:rsidRDefault="00E259ED"/>
        </w:tc>
      </w:tr>
      <w:tr w:rsidR="00E259ED" w14:paraId="594D84B4" w14:textId="77777777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594D84B3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E259ED" w14:paraId="594D84B8" w14:textId="77777777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94D84B5" w14:textId="77777777" w:rsidR="00E259ED" w:rsidRDefault="00046749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2026 k 04.05.2026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4D84B6" w14:textId="77777777" w:rsidR="00E259ED" w:rsidRDefault="00046749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4D84B7" w14:textId="77777777" w:rsidR="00E259ED" w:rsidRDefault="00046749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2 000,00</w:t>
            </w:r>
          </w:p>
        </w:tc>
      </w:tr>
      <w:tr w:rsidR="00E259ED" w14:paraId="594D84BC" w14:textId="77777777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94D84B9" w14:textId="77777777" w:rsidR="00E259ED" w:rsidRDefault="00046749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2026 k 25.05.2026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4D84BA" w14:textId="77777777" w:rsidR="00E259ED" w:rsidRDefault="00046749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4D84BB" w14:textId="77777777" w:rsidR="00E259ED" w:rsidRDefault="00046749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100,00</w:t>
            </w:r>
          </w:p>
        </w:tc>
      </w:tr>
      <w:tr w:rsidR="00E259ED" w14:paraId="594D84C0" w14:textId="77777777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94D84BD" w14:textId="77777777" w:rsidR="00E259ED" w:rsidRDefault="00046749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4D84BE" w14:textId="77777777" w:rsidR="00E259ED" w:rsidRDefault="00046749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4D84BF" w14:textId="743DDC19" w:rsidR="00E259ED" w:rsidRDefault="00774256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103 050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,00</w:t>
            </w:r>
          </w:p>
        </w:tc>
      </w:tr>
      <w:tr w:rsidR="00E259ED" w14:paraId="594D84C4" w14:textId="77777777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94D84C1" w14:textId="77777777" w:rsidR="00E259ED" w:rsidRDefault="00046749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4D84C2" w14:textId="77777777" w:rsidR="00E259ED" w:rsidRDefault="00046749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4D84C3" w14:textId="77777777" w:rsidR="00E259ED" w:rsidRDefault="00046749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103 603,33</w:t>
            </w:r>
          </w:p>
        </w:tc>
      </w:tr>
      <w:tr w:rsidR="00E259ED" w14:paraId="594D84D1" w14:textId="77777777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594D84C5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594D84C6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594D84C7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594D84C8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594D84C9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594D84CA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594D84CB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594D84CC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594D84CD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594D84CE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594D84CF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594D84D0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E259ED" w14:paraId="594D84D5" w14:textId="77777777">
        <w:trPr>
          <w:gridAfter w:val="1"/>
          <w:wAfter w:w="10" w:type="dxa"/>
          <w:trHeight w:val="321"/>
        </w:trPr>
        <w:tc>
          <w:tcPr>
            <w:tcW w:w="283" w:type="dxa"/>
          </w:tcPr>
          <w:p w14:paraId="594D84D2" w14:textId="77777777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594D84D3" w14:textId="77777777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Číslo požadavku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FaMa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:</w:t>
            </w:r>
          </w:p>
        </w:tc>
        <w:tc>
          <w:tcPr>
            <w:tcW w:w="6377" w:type="dxa"/>
            <w:gridSpan w:val="5"/>
          </w:tcPr>
          <w:p w14:paraId="594D84D4" w14:textId="77777777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1324/2018/009</w:t>
            </w:r>
          </w:p>
        </w:tc>
      </w:tr>
      <w:tr w:rsidR="00E259ED" w14:paraId="594D84D9" w14:textId="77777777">
        <w:trPr>
          <w:gridAfter w:val="1"/>
          <w:wAfter w:w="10" w:type="dxa"/>
          <w:trHeight w:val="566"/>
        </w:trPr>
        <w:tc>
          <w:tcPr>
            <w:tcW w:w="283" w:type="dxa"/>
          </w:tcPr>
          <w:p w14:paraId="594D84D6" w14:textId="77777777" w:rsidR="00E259ED" w:rsidRDefault="00E259E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94D84D7" w14:textId="77777777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594D84D8" w14:textId="3FA01622" w:rsidR="00E259ED" w:rsidRDefault="003878A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E259ED" w14:paraId="594D84E6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594D84DA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4D84DB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94D84DC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94D84DD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94D84DE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4D84DF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4D84E0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94D84E1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94D84E2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4D84E3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94D84E4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94D84E5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E259ED" w14:paraId="594D84EE" w14:textId="77777777">
        <w:trPr>
          <w:gridAfter w:val="1"/>
          <w:wAfter w:w="10" w:type="dxa"/>
          <w:trHeight w:val="5873"/>
        </w:trPr>
        <w:tc>
          <w:tcPr>
            <w:tcW w:w="283" w:type="dxa"/>
          </w:tcPr>
          <w:p w14:paraId="594D84E7" w14:textId="77777777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594D84E8" w14:textId="77777777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594D84EA" w14:textId="78436661" w:rsidR="00E259ED" w:rsidRDefault="004E1FDF" w:rsidP="00FD06DB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Samotný z</w:t>
            </w:r>
            <w:r w:rsidR="00C1653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áměr </w:t>
            </w:r>
            <w:r w:rsidR="007619CB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rekonstrukce domova mládeže (DM)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byl schválen</w:t>
            </w:r>
            <w:r w:rsidR="00C1653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již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v</w:t>
            </w:r>
            <w:r w:rsidR="0077425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 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roce 2025. </w:t>
            </w:r>
            <w:r w:rsidR="00727B9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Mezitím 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byla </w:t>
            </w:r>
            <w:r w:rsidR="007619CB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dopracována 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architektonická studie, která </w:t>
            </w:r>
            <w:r w:rsidR="00727B9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blíže 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specifikovala potřebu</w:t>
            </w:r>
            <w:r w:rsidR="007619CB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a zpřesnila parametry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této </w:t>
            </w:r>
            <w:r w:rsidR="00727B9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koncepční akce</w:t>
            </w:r>
            <w:r w:rsidR="00311B2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,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a to 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s ohledem na </w:t>
            </w:r>
            <w:r w:rsidR="00311B2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co nej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efektivn</w:t>
            </w:r>
            <w:r w:rsidR="00311B2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ější 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využití kapacity</w:t>
            </w:r>
            <w:r w:rsidR="007619CB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DM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 w:rsidR="00311B2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ve</w:t>
            </w:r>
            <w:r w:rsidR="005E7E4F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 vazb</w:t>
            </w:r>
            <w:r w:rsidR="00311B2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ě</w:t>
            </w:r>
            <w:r w:rsidR="005E7E4F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na další krajský </w:t>
            </w:r>
            <w:r w:rsidR="007619CB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DM</w:t>
            </w:r>
            <w:r w:rsidR="00E365AF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Gymnázia a Střední průmyslové škole elektrotechniky a informatiky</w:t>
            </w:r>
            <w:r w:rsidR="007619CB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ve </w:t>
            </w:r>
            <w:r w:rsidR="00341F58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Frenštátu pod Radhoštěm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.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Na základě vyhodnocení širších souvislostí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se nakonec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rozhodl </w:t>
            </w:r>
            <w:r w:rsidR="00C1653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odvětvový 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odbor </w:t>
            </w:r>
            <w:r w:rsidR="00C1653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ŠMS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o</w:t>
            </w:r>
            <w:r w:rsidR="00341F58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 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zachování pouze jednoho </w:t>
            </w:r>
            <w:r w:rsidR="00D4727A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DM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, a to při </w:t>
            </w:r>
            <w:r w:rsidR="00C231E4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h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otelové škole. Hlavním důvodem je demografický pokles a snaha o maximálně efektivní využití stávající infrastruktury</w:t>
            </w:r>
            <w:r w:rsidR="00D4727A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DM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.</w:t>
            </w:r>
          </w:p>
          <w:p w14:paraId="594D84EC" w14:textId="3055BC59" w:rsidR="00E259ED" w:rsidRDefault="00046749" w:rsidP="0049293F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Akce </w:t>
            </w:r>
            <w:r w:rsidR="007B2B60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tak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bude zahrnovat </w:t>
            </w:r>
            <w:r w:rsidR="00FA7E88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úpravy vnitřních dispozic a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komplexní rekonstrukci interiéru, zejména v oblasti zdravotně-technických instalací, elektroinstalace (slaboproud i silnoproud), vytápění včetně zdroje, vzduchotechniky a instalac</w:t>
            </w:r>
            <w:r w:rsidR="0049293F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i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nového výtahu. V rámci zajištění bezbariérového užívání objektu bude nutné upravit </w:t>
            </w:r>
            <w:r w:rsidR="00145C9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venkovní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vstupní část </w:t>
            </w:r>
            <w:r w:rsidR="00145C9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do objektu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.</w:t>
            </w:r>
            <w:r w:rsidR="0049293F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Objekt bude</w:t>
            </w:r>
            <w:r w:rsidR="00145C9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navíc možné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 w:rsidR="00145C9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budoucnu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využív</w:t>
            </w:r>
            <w:r w:rsidR="00145C9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at nejenom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jako </w:t>
            </w:r>
            <w:r w:rsidR="00145C9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DM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, </w:t>
            </w:r>
            <w:r w:rsidR="0049293F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ale i jako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ubytování pro rodinné skupiny v</w:t>
            </w:r>
            <w:r w:rsidR="000F122F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 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souvislosti s</w:t>
            </w:r>
            <w:r w:rsidR="0077425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 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transformací dětských domovů, </w:t>
            </w:r>
            <w:r w:rsidR="0049293F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případně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služební byty a prostory pro </w:t>
            </w:r>
            <w:r w:rsidR="0049293F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krajskou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ZUŠ.</w:t>
            </w:r>
          </w:p>
          <w:p w14:paraId="594D84ED" w14:textId="01625D2F" w:rsidR="00E259ED" w:rsidRDefault="00046749" w:rsidP="007E4BF0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 roce 2026 si organizace z vlastních finančních prostředků hradila architektonickou studii. V roce 2027 bude zahájena projekční příprava akce. S ohledem na zajištění provozu </w:t>
            </w:r>
            <w:r w:rsidR="00D4727A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DM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 w:rsidR="000F122F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a náročnost a rozsah stavebních prací </w:t>
            </w:r>
            <w:r w:rsidR="00140CB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uvnitř objektu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bude realizace</w:t>
            </w:r>
            <w:r w:rsidR="00140CB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akce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rozdělena do etap</w:t>
            </w:r>
            <w:r w:rsidR="00140CB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, a to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letech 2029 a 2030. Odhadované náklady budou upřesněny po dokončení projektové dokumentace.</w:t>
            </w:r>
          </w:p>
        </w:tc>
      </w:tr>
      <w:tr w:rsidR="00E259ED" w14:paraId="594D84FB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594D84EF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4D84F0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94D84F1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94D84F2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94D84F3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4D84F4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4D84F5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94D84F6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94D84F7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4D84F8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94D84F9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94D84FA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E259ED" w14:paraId="594D84FF" w14:textId="77777777">
        <w:trPr>
          <w:gridAfter w:val="1"/>
          <w:wAfter w:w="10" w:type="dxa"/>
          <w:trHeight w:val="321"/>
        </w:trPr>
        <w:tc>
          <w:tcPr>
            <w:tcW w:w="283" w:type="dxa"/>
          </w:tcPr>
          <w:p w14:paraId="594D84FC" w14:textId="77777777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594D84FD" w14:textId="77777777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594D84FE" w14:textId="77777777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Výdaj kraje</w:t>
            </w:r>
          </w:p>
        </w:tc>
      </w:tr>
      <w:tr w:rsidR="00E259ED" w14:paraId="594D850C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594D8500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4D8501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94D8502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94D8503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94D8504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4D8505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4D8506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94D8507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94D8508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4D8509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94D850A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94D850B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E259ED" w14:paraId="594D8510" w14:textId="77777777">
        <w:trPr>
          <w:gridAfter w:val="1"/>
          <w:wAfter w:w="10" w:type="dxa"/>
          <w:trHeight w:val="562"/>
        </w:trPr>
        <w:tc>
          <w:tcPr>
            <w:tcW w:w="283" w:type="dxa"/>
          </w:tcPr>
          <w:p w14:paraId="594D850D" w14:textId="77777777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594D850E" w14:textId="77777777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594D850F" w14:textId="57747C2C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2026: 553</w:t>
            </w:r>
            <w:r w:rsidR="0077425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,33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tis. Kč vlastní zdroje příspěvkové organizace</w:t>
            </w:r>
          </w:p>
        </w:tc>
      </w:tr>
      <w:tr w:rsidR="00E259ED" w14:paraId="594D851D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594D8511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4D8512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94D8513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94D8514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94D8515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4D8516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4D8517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94D8518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94D8519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4D851A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94D851B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94D851C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E259ED" w14:paraId="594D8521" w14:textId="77777777">
        <w:trPr>
          <w:gridAfter w:val="1"/>
          <w:wAfter w:w="10" w:type="dxa"/>
          <w:trHeight w:val="321"/>
        </w:trPr>
        <w:tc>
          <w:tcPr>
            <w:tcW w:w="283" w:type="dxa"/>
          </w:tcPr>
          <w:p w14:paraId="594D851E" w14:textId="77777777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594D851F" w14:textId="77777777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594D8520" w14:textId="362B7B7A" w:rsidR="00E259ED" w:rsidRDefault="0077425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2026–2030</w:t>
            </w:r>
          </w:p>
        </w:tc>
      </w:tr>
      <w:tr w:rsidR="00E259ED" w14:paraId="594D852E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594D8522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4D8523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94D8524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94D8525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94D8526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4D8527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4D8528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94D8529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94D852A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4D852B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94D852C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94D852D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E259ED" w14:paraId="594D8535" w14:textId="77777777">
        <w:trPr>
          <w:trHeight w:val="1045"/>
        </w:trPr>
        <w:tc>
          <w:tcPr>
            <w:tcW w:w="283" w:type="dxa"/>
          </w:tcPr>
          <w:p w14:paraId="594D852F" w14:textId="77777777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6.</w:t>
            </w:r>
          </w:p>
        </w:tc>
        <w:tc>
          <w:tcPr>
            <w:tcW w:w="2437" w:type="dxa"/>
            <w:gridSpan w:val="6"/>
          </w:tcPr>
          <w:p w14:paraId="594D8530" w14:textId="77777777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6"/>
          </w:tcPr>
          <w:p w14:paraId="594D8531" w14:textId="4EEDB72D" w:rsidR="00E259ED" w:rsidRDefault="00046749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2027: 6</w:t>
            </w:r>
            <w:r w:rsidR="0077425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 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05</w:t>
            </w:r>
            <w:r w:rsidR="0077425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 w:rsidR="0077425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tis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. Kč </w:t>
            </w:r>
          </w:p>
          <w:p w14:paraId="594D8532" w14:textId="0A3D2DA4" w:rsidR="00E259ED" w:rsidRDefault="00046749">
            <w:pPr>
              <w:spacing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2028: 100 tis</w:t>
            </w:r>
            <w:r w:rsidR="0077425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.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Kč </w:t>
            </w:r>
          </w:p>
          <w:p w14:paraId="594D8533" w14:textId="71336889" w:rsidR="00E259ED" w:rsidRDefault="00046749">
            <w:pPr>
              <w:spacing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2029: 60</w:t>
            </w:r>
            <w:r w:rsidR="0077425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 000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 w:rsidR="0077425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tis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. Kč</w:t>
            </w:r>
          </w:p>
          <w:p w14:paraId="594D8534" w14:textId="3843BDFE" w:rsidR="00E259ED" w:rsidRDefault="00046749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2030: 36</w:t>
            </w:r>
            <w:r w:rsidR="0077425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 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8</w:t>
            </w:r>
            <w:r w:rsidR="0077425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00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 w:rsidR="0077425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tis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. Kč</w:t>
            </w:r>
          </w:p>
        </w:tc>
      </w:tr>
      <w:tr w:rsidR="00E259ED" w14:paraId="594D8539" w14:textId="77777777">
        <w:trPr>
          <w:trHeight w:val="297"/>
        </w:trPr>
        <w:tc>
          <w:tcPr>
            <w:tcW w:w="283" w:type="dxa"/>
          </w:tcPr>
          <w:p w14:paraId="594D8536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94D8537" w14:textId="77777777" w:rsidR="00E259ED" w:rsidRDefault="00046749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6"/>
          </w:tcPr>
          <w:p w14:paraId="594D8538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E259ED" w14:paraId="594D8546" w14:textId="77777777">
        <w:trPr>
          <w:trHeight w:val="199"/>
        </w:trPr>
        <w:tc>
          <w:tcPr>
            <w:tcW w:w="283" w:type="dxa"/>
          </w:tcPr>
          <w:p w14:paraId="594D853A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4D853B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94D853C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94D853D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94D853E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4D853F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4D8540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94D8541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94D8542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4D8543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94D8544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594D8545" w14:textId="77777777" w:rsidR="00E259ED" w:rsidRDefault="00E259ED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E259ED" w14:paraId="594D854A" w14:textId="77777777">
        <w:trPr>
          <w:trHeight w:val="1267"/>
        </w:trPr>
        <w:tc>
          <w:tcPr>
            <w:tcW w:w="283" w:type="dxa"/>
          </w:tcPr>
          <w:p w14:paraId="594D8547" w14:textId="77777777" w:rsidR="00E259ED" w:rsidRDefault="0004674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594D8548" w14:textId="77777777" w:rsidR="00E259ED" w:rsidRDefault="0004674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594D8549" w14:textId="011A6584" w:rsidR="00E259ED" w:rsidRDefault="00774256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E259ED" w14:paraId="594D854E" w14:textId="77777777">
        <w:trPr>
          <w:trHeight w:val="474"/>
        </w:trPr>
        <w:tc>
          <w:tcPr>
            <w:tcW w:w="283" w:type="dxa"/>
          </w:tcPr>
          <w:p w14:paraId="594D854B" w14:textId="77777777" w:rsidR="00E259ED" w:rsidRDefault="00E259E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94D854C" w14:textId="77777777" w:rsidR="00E259ED" w:rsidRDefault="00046749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594D854D" w14:textId="77777777" w:rsidR="00E259ED" w:rsidRDefault="00E259E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E259ED" w14:paraId="594D855B" w14:textId="77777777">
        <w:trPr>
          <w:trHeight w:val="283"/>
        </w:trPr>
        <w:tc>
          <w:tcPr>
            <w:tcW w:w="283" w:type="dxa"/>
          </w:tcPr>
          <w:p w14:paraId="594D854F" w14:textId="77777777" w:rsidR="00E259ED" w:rsidRDefault="00E259E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94D8550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94D8551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94D8552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94D8553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94D8554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94D8555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594D8556" w14:textId="77777777" w:rsidR="00E259ED" w:rsidRDefault="00E259E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594D8557" w14:textId="77777777" w:rsidR="00E259ED" w:rsidRDefault="00E259E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94D8558" w14:textId="77777777" w:rsidR="00E259ED" w:rsidRDefault="00E259E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594D8559" w14:textId="77777777" w:rsidR="00E259ED" w:rsidRDefault="00E259E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594D855A" w14:textId="77777777" w:rsidR="00E259ED" w:rsidRDefault="00E259E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E259ED" w14:paraId="594D8560" w14:textId="77777777">
        <w:trPr>
          <w:trHeight w:val="642"/>
        </w:trPr>
        <w:tc>
          <w:tcPr>
            <w:tcW w:w="283" w:type="dxa"/>
          </w:tcPr>
          <w:p w14:paraId="594D855C" w14:textId="77777777" w:rsidR="00E259ED" w:rsidRDefault="0004674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594D855D" w14:textId="77777777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594D855E" w14:textId="77777777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stavebně technická (odboru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invest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. a majetkového):</w:t>
            </w:r>
          </w:p>
          <w:p w14:paraId="594D855F" w14:textId="0E0D34A9" w:rsidR="00E259ED" w:rsidRDefault="000467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| Velice </w:t>
            </w:r>
            <w:r w:rsidR="00774256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naléhavé – do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nejbližšího rozpočtu</w:t>
            </w:r>
          </w:p>
        </w:tc>
      </w:tr>
      <w:tr w:rsidR="00E259ED" w14:paraId="594D856D" w14:textId="77777777">
        <w:trPr>
          <w:trHeight w:val="199"/>
        </w:trPr>
        <w:tc>
          <w:tcPr>
            <w:tcW w:w="283" w:type="dxa"/>
          </w:tcPr>
          <w:p w14:paraId="594D8561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4D8562" w14:textId="77777777" w:rsidR="00E259ED" w:rsidRDefault="00E259ED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94D8563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94D8564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94D8565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4D8566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4D8567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94D8568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94D8569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4D856A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94D856B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594D856C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E259ED" w14:paraId="594D8576" w14:textId="77777777">
        <w:trPr>
          <w:trHeight w:val="301"/>
        </w:trPr>
        <w:tc>
          <w:tcPr>
            <w:tcW w:w="283" w:type="dxa"/>
          </w:tcPr>
          <w:p w14:paraId="594D856E" w14:textId="77777777" w:rsidR="00E259ED" w:rsidRDefault="00E259E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94D856F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94D8570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94D8571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94D8572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94D8573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94D8574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94D8575" w14:textId="77777777" w:rsidR="00E259ED" w:rsidRDefault="0004674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E259ED" w14:paraId="594D857F" w14:textId="77777777">
        <w:trPr>
          <w:trHeight w:val="301"/>
        </w:trPr>
        <w:tc>
          <w:tcPr>
            <w:tcW w:w="283" w:type="dxa"/>
          </w:tcPr>
          <w:p w14:paraId="594D8577" w14:textId="77777777" w:rsidR="00E259ED" w:rsidRDefault="00E259E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94D8578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94D8579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94D857A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94D857B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94D857C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94D857D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94D857E" w14:textId="766E70EB" w:rsidR="00E259ED" w:rsidRDefault="006E2900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</w:t>
            </w:r>
            <w:r w:rsidR="000467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|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Velice naléhavé – do nejbližšího rozpočtu</w:t>
            </w:r>
          </w:p>
        </w:tc>
      </w:tr>
      <w:tr w:rsidR="00E259ED" w14:paraId="594D858C" w14:textId="77777777">
        <w:trPr>
          <w:trHeight w:val="199"/>
        </w:trPr>
        <w:tc>
          <w:tcPr>
            <w:tcW w:w="283" w:type="dxa"/>
          </w:tcPr>
          <w:p w14:paraId="594D8580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4D8581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94D8582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94D8583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94D8584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4D8585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4D8586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94D8587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94D8588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4D8589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94D858A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594D858B" w14:textId="77777777" w:rsidR="00E259ED" w:rsidRDefault="00E259ED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E259ED" w14:paraId="594D8595" w14:textId="77777777">
        <w:trPr>
          <w:trHeight w:val="301"/>
        </w:trPr>
        <w:tc>
          <w:tcPr>
            <w:tcW w:w="283" w:type="dxa"/>
          </w:tcPr>
          <w:p w14:paraId="594D858D" w14:textId="77777777" w:rsidR="00E259ED" w:rsidRDefault="00E259E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94D858E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94D858F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94D8590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94D8591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94D8592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94D8593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94D8594" w14:textId="77777777" w:rsidR="00E259ED" w:rsidRDefault="0004674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E259ED" w14:paraId="594D859E" w14:textId="77777777">
        <w:trPr>
          <w:trHeight w:val="301"/>
        </w:trPr>
        <w:tc>
          <w:tcPr>
            <w:tcW w:w="283" w:type="dxa"/>
          </w:tcPr>
          <w:p w14:paraId="594D8596" w14:textId="77777777" w:rsidR="00E259ED" w:rsidRDefault="00E259ED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94D8597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94D8598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94D8599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94D859A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94D859B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94D859C" w14:textId="77777777" w:rsidR="00E259ED" w:rsidRDefault="00E259ED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94D859D" w14:textId="77777777" w:rsidR="00E259ED" w:rsidRDefault="0004674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 | Nízko energeticky účinné opatření</w:t>
            </w:r>
          </w:p>
        </w:tc>
      </w:tr>
    </w:tbl>
    <w:p w14:paraId="594D859F" w14:textId="77777777" w:rsidR="00E259ED" w:rsidRDefault="00E259ED"/>
    <w:sectPr w:rsidR="00E259ED">
      <w:footerReference w:type="even" r:id="rId6"/>
      <w:footerReference w:type="default" r:id="rId7"/>
      <w:footerReference w:type="first" r:id="rId8"/>
      <w:pgSz w:w="11904" w:h="16836"/>
      <w:pgMar w:top="1700" w:right="1388" w:bottom="566" w:left="1303" w:header="0" w:footer="0" w:gutter="0"/>
      <w:pgBorders>
        <w:top w:val="nil"/>
        <w:left w:val="nil"/>
        <w:bottom w:val="nil"/>
        <w:right w:val="nil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BF306" w14:textId="77777777" w:rsidR="00336290" w:rsidRDefault="00336290" w:rsidP="007E4BF0">
      <w:r>
        <w:separator/>
      </w:r>
    </w:p>
  </w:endnote>
  <w:endnote w:type="continuationSeparator" w:id="0">
    <w:p w14:paraId="0FCFAD9E" w14:textId="77777777" w:rsidR="00336290" w:rsidRDefault="00336290" w:rsidP="007E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6B34C" w14:textId="77777777" w:rsidR="007E4BF0" w:rsidRDefault="007E4B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49318" w14:textId="77777777" w:rsidR="007E4BF0" w:rsidRDefault="007E4BF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ACAFD" w14:textId="77777777" w:rsidR="007E4BF0" w:rsidRDefault="007E4B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5A875" w14:textId="77777777" w:rsidR="00336290" w:rsidRDefault="00336290" w:rsidP="007E4BF0">
      <w:r>
        <w:separator/>
      </w:r>
    </w:p>
  </w:footnote>
  <w:footnote w:type="continuationSeparator" w:id="0">
    <w:p w14:paraId="0E6582AA" w14:textId="77777777" w:rsidR="00336290" w:rsidRDefault="00336290" w:rsidP="007E4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ED"/>
    <w:rsid w:val="00046749"/>
    <w:rsid w:val="000E6E80"/>
    <w:rsid w:val="000F122F"/>
    <w:rsid w:val="001330ED"/>
    <w:rsid w:val="00140CB6"/>
    <w:rsid w:val="00145C97"/>
    <w:rsid w:val="001F5D34"/>
    <w:rsid w:val="002C525A"/>
    <w:rsid w:val="00311B29"/>
    <w:rsid w:val="00336290"/>
    <w:rsid w:val="00341F58"/>
    <w:rsid w:val="003878A0"/>
    <w:rsid w:val="003B732B"/>
    <w:rsid w:val="0049293F"/>
    <w:rsid w:val="004E1FDF"/>
    <w:rsid w:val="00500D1C"/>
    <w:rsid w:val="0052149D"/>
    <w:rsid w:val="00521699"/>
    <w:rsid w:val="0053798F"/>
    <w:rsid w:val="005E7E4F"/>
    <w:rsid w:val="006B6808"/>
    <w:rsid w:val="006D6328"/>
    <w:rsid w:val="006E2900"/>
    <w:rsid w:val="00727B96"/>
    <w:rsid w:val="00742ECB"/>
    <w:rsid w:val="007619CB"/>
    <w:rsid w:val="00774256"/>
    <w:rsid w:val="007B2B60"/>
    <w:rsid w:val="007E4BF0"/>
    <w:rsid w:val="00A148D5"/>
    <w:rsid w:val="00AB7D2F"/>
    <w:rsid w:val="00C1653D"/>
    <w:rsid w:val="00C231E4"/>
    <w:rsid w:val="00D4727A"/>
    <w:rsid w:val="00DF6582"/>
    <w:rsid w:val="00E259ED"/>
    <w:rsid w:val="00E365AF"/>
    <w:rsid w:val="00E42747"/>
    <w:rsid w:val="00FA7E88"/>
    <w:rsid w:val="00FD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D848D"/>
  <w15:docId w15:val="{B3CED76A-643F-490C-B89C-AAE90715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7E4B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E4BF0"/>
    <w:rPr>
      <w:sz w:val="24"/>
      <w:szCs w:val="24"/>
      <w:lang w:val="en-US" w:eastAsia="en-US"/>
    </w:rPr>
  </w:style>
  <w:style w:type="paragraph" w:styleId="Revize">
    <w:name w:val="Revision"/>
    <w:hidden/>
    <w:uiPriority w:val="99"/>
    <w:semiHidden/>
    <w:rsid w:val="003B732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Zemanová Marie</dc:creator>
  <cp:lastModifiedBy>Marcalíková Kateřina</cp:lastModifiedBy>
  <cp:revision>4</cp:revision>
  <dcterms:created xsi:type="dcterms:W3CDTF">2026-05-18T07:48:00Z</dcterms:created>
  <dcterms:modified xsi:type="dcterms:W3CDTF">2026-05-18T13:44:00Z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sc:Condition:KUMKREPRODUK_MAJETKU">
    <vt:lpwstr>id &lt;&gt; 0 [Seznam_akci] [Zpusob_cerpani]</vt:lpwstr>
  </property>
  <property fmtid="{D5CDD505-2E9C-101B-9397-08002B2CF9AE}" pid="3" name="Podruhe">
    <vt:bool>false</vt:bool>
  </property>
  <property fmtid="{D5CDD505-2E9C-101B-9397-08002B2CF9AE}" pid="4" name="MSIP_Label_215ad6d0-798b-44f9-b3fd-112ad6275fb4_Enabled">
    <vt:lpwstr>true</vt:lpwstr>
  </property>
  <property fmtid="{D5CDD505-2E9C-101B-9397-08002B2CF9AE}" pid="5" name="MSIP_Label_215ad6d0-798b-44f9-b3fd-112ad6275fb4_SetDate">
    <vt:lpwstr>2026-05-14T11:57:41Z</vt:lpwstr>
  </property>
  <property fmtid="{D5CDD505-2E9C-101B-9397-08002B2CF9AE}" pid="6" name="MSIP_Label_215ad6d0-798b-44f9-b3fd-112ad6275fb4_Method">
    <vt:lpwstr>Standard</vt:lpwstr>
  </property>
  <property fmtid="{D5CDD505-2E9C-101B-9397-08002B2CF9AE}" pid="7" name="MSIP_Label_215ad6d0-798b-44f9-b3fd-112ad6275fb4_Name">
    <vt:lpwstr>Neveřejná informace (popis)</vt:lpwstr>
  </property>
  <property fmtid="{D5CDD505-2E9C-101B-9397-08002B2CF9AE}" pid="8" name="MSIP_Label_215ad6d0-798b-44f9-b3fd-112ad6275fb4_SiteId">
    <vt:lpwstr>39f24d0b-aa30-4551-8e81-43c77cf1000e</vt:lpwstr>
  </property>
  <property fmtid="{D5CDD505-2E9C-101B-9397-08002B2CF9AE}" pid="9" name="MSIP_Label_215ad6d0-798b-44f9-b3fd-112ad6275fb4_ActionId">
    <vt:lpwstr>a1493926-bd71-4b38-9cf2-d1184b90ee73</vt:lpwstr>
  </property>
  <property fmtid="{D5CDD505-2E9C-101B-9397-08002B2CF9AE}" pid="10" name="MSIP_Label_215ad6d0-798b-44f9-b3fd-112ad6275fb4_ContentBits">
    <vt:lpwstr>2</vt:lpwstr>
  </property>
  <property fmtid="{D5CDD505-2E9C-101B-9397-08002B2CF9AE}" pid="11" name="MSIP_Label_215ad6d0-798b-44f9-b3fd-112ad6275fb4_Tag">
    <vt:lpwstr>10, 3, 0, 1</vt:lpwstr>
  </property>
</Properties>
</file>