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09CCF13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A81CA2">
        <w:rPr>
          <w:rFonts w:ascii="Tahoma" w:hAnsi="Tahoma" w:cs="Tahoma"/>
          <w:b/>
          <w:color w:val="C00000"/>
        </w:rPr>
        <w:t>pro výchovu, vzdělávání a zaměstnanost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05A1C772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3F6BC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3697B">
        <w:rPr>
          <w:rFonts w:ascii="Tahoma" w:hAnsi="Tahoma" w:cs="Tahoma"/>
          <w:bCs/>
        </w:rPr>
        <w:t>10</w:t>
      </w:r>
      <w:r w:rsidR="00AA2E9A" w:rsidRPr="00F16F0A">
        <w:rPr>
          <w:rFonts w:ascii="Tahoma" w:hAnsi="Tahoma" w:cs="Tahoma"/>
          <w:bCs/>
        </w:rPr>
        <w:t>.</w:t>
      </w:r>
    </w:p>
    <w:p w14:paraId="61F0B2D5" w14:textId="6C5C94D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E3697B">
        <w:rPr>
          <w:rFonts w:ascii="Tahoma" w:hAnsi="Tahoma" w:cs="Tahoma"/>
          <w:bCs/>
        </w:rPr>
        <w:tab/>
      </w:r>
      <w:r w:rsidR="00E3697B" w:rsidRPr="00E3697B">
        <w:rPr>
          <w:rFonts w:ascii="Tahoma" w:hAnsi="Tahoma" w:cs="Tahoma"/>
          <w:bCs/>
        </w:rPr>
        <w:t>13</w:t>
      </w:r>
      <w:r w:rsidR="00AA2E9A" w:rsidRPr="00E3697B">
        <w:rPr>
          <w:rFonts w:ascii="Tahoma" w:hAnsi="Tahoma" w:cs="Tahoma"/>
          <w:bCs/>
        </w:rPr>
        <w:t>.</w:t>
      </w:r>
      <w:r w:rsidR="00AA2E9A">
        <w:rPr>
          <w:rFonts w:ascii="Tahoma" w:hAnsi="Tahoma" w:cs="Tahoma"/>
        </w:rPr>
        <w:t xml:space="preserve"> </w:t>
      </w:r>
      <w:r w:rsidR="00E3697B">
        <w:rPr>
          <w:rFonts w:ascii="Tahoma" w:hAnsi="Tahoma" w:cs="Tahoma"/>
        </w:rPr>
        <w:t>května</w:t>
      </w:r>
      <w:r w:rsidR="00AA2E9A">
        <w:rPr>
          <w:rFonts w:ascii="Tahoma" w:hAnsi="Tahoma" w:cs="Tahoma"/>
        </w:rPr>
        <w:t xml:space="preserve"> 202</w:t>
      </w:r>
      <w:r w:rsidR="00E64DDD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6F2A6396" w14:textId="68C89D99" w:rsidR="00F16F0A" w:rsidRPr="00DA20E1" w:rsidRDefault="00F16F0A" w:rsidP="00F16F0A">
      <w:pPr>
        <w:jc w:val="both"/>
        <w:rPr>
          <w:rFonts w:ascii="Tahoma" w:hAnsi="Tahoma" w:cs="Tahoma"/>
        </w:rPr>
      </w:pPr>
      <w:r w:rsidRPr="00DA20E1">
        <w:rPr>
          <w:rFonts w:ascii="Tahoma" w:hAnsi="Tahoma" w:cs="Tahoma"/>
          <w:b/>
        </w:rPr>
        <w:t>Číslo usnesení:</w:t>
      </w:r>
      <w:r w:rsidRPr="00DA20E1">
        <w:rPr>
          <w:rFonts w:ascii="Tahoma" w:hAnsi="Tahoma" w:cs="Tahoma"/>
        </w:rPr>
        <w:t xml:space="preserve"> </w:t>
      </w:r>
      <w:r w:rsidR="001E7CA1">
        <w:rPr>
          <w:rFonts w:ascii="Tahoma" w:hAnsi="Tahoma" w:cs="Tahoma"/>
        </w:rPr>
        <w:t>10</w:t>
      </w:r>
      <w:r w:rsidRPr="00DA20E1">
        <w:rPr>
          <w:rFonts w:ascii="Tahoma" w:hAnsi="Tahoma" w:cs="Tahoma"/>
        </w:rPr>
        <w:t>/</w:t>
      </w:r>
      <w:r w:rsidR="00E3697B">
        <w:rPr>
          <w:rFonts w:ascii="Tahoma" w:hAnsi="Tahoma" w:cs="Tahoma"/>
        </w:rPr>
        <w:t>7</w:t>
      </w:r>
      <w:r w:rsidR="002762CD">
        <w:rPr>
          <w:rFonts w:ascii="Tahoma" w:hAnsi="Tahoma" w:cs="Tahoma"/>
        </w:rPr>
        <w:t>6</w:t>
      </w:r>
    </w:p>
    <w:p w14:paraId="483B6961" w14:textId="77777777" w:rsidR="00F16F0A" w:rsidRDefault="00F16F0A" w:rsidP="00F16F0A">
      <w:pPr>
        <w:jc w:val="both"/>
        <w:rPr>
          <w:rFonts w:ascii="Tahoma" w:hAnsi="Tahoma" w:cs="Tahoma"/>
        </w:rPr>
      </w:pPr>
    </w:p>
    <w:p w14:paraId="221DDF32" w14:textId="77777777" w:rsidR="002762CD" w:rsidRPr="00E748BE" w:rsidRDefault="002762CD" w:rsidP="002762CD">
      <w:pPr>
        <w:pStyle w:val="Zkladntextodsazen"/>
        <w:tabs>
          <w:tab w:val="left" w:pos="1800"/>
        </w:tabs>
        <w:ind w:left="1800" w:hanging="1800"/>
        <w:jc w:val="both"/>
        <w:rPr>
          <w:rFonts w:ascii="Tahoma" w:hAnsi="Tahoma" w:cs="Tahoma"/>
          <w:b w:val="0"/>
          <w:bCs w:val="0"/>
          <w:iCs/>
          <w:sz w:val="24"/>
        </w:rPr>
      </w:pPr>
      <w:r w:rsidRPr="00E748BE">
        <w:rPr>
          <w:rFonts w:ascii="Tahoma" w:hAnsi="Tahoma" w:cs="Tahoma"/>
          <w:b w:val="0"/>
          <w:bCs w:val="0"/>
          <w:iCs/>
          <w:sz w:val="24"/>
        </w:rPr>
        <w:t>Výbor pro výchovu, vzdělávání a zaměstnanost Zastupitelstva Moravskoslezského kraje</w:t>
      </w:r>
    </w:p>
    <w:p w14:paraId="6F0855C1" w14:textId="77777777" w:rsidR="002762CD" w:rsidRPr="00013E85" w:rsidRDefault="002762CD" w:rsidP="002762CD">
      <w:pPr>
        <w:pStyle w:val="Nzev"/>
        <w:jc w:val="both"/>
        <w:rPr>
          <w:rFonts w:cs="Tahoma"/>
          <w:sz w:val="24"/>
          <w:szCs w:val="24"/>
        </w:rPr>
      </w:pPr>
    </w:p>
    <w:p w14:paraId="2DCED017" w14:textId="77777777" w:rsidR="002762CD" w:rsidRDefault="002762CD" w:rsidP="002762CD">
      <w:pPr>
        <w:pStyle w:val="Nzev"/>
        <w:shd w:val="clear" w:color="auto" w:fill="FFFFFF"/>
        <w:jc w:val="both"/>
        <w:rPr>
          <w:rFonts w:cs="Tahoma"/>
          <w:sz w:val="24"/>
          <w:szCs w:val="24"/>
        </w:rPr>
      </w:pPr>
      <w:r w:rsidRPr="000365CB">
        <w:rPr>
          <w:rFonts w:cs="Tahoma"/>
          <w:sz w:val="24"/>
          <w:szCs w:val="24"/>
        </w:rPr>
        <w:t>bere na vědomí</w:t>
      </w:r>
    </w:p>
    <w:p w14:paraId="7211C94F" w14:textId="77777777" w:rsidR="002762CD" w:rsidRPr="000365CB" w:rsidRDefault="002762CD" w:rsidP="002762CD">
      <w:pPr>
        <w:pStyle w:val="Nzev"/>
        <w:shd w:val="clear" w:color="auto" w:fill="FFFFFF"/>
        <w:jc w:val="both"/>
        <w:rPr>
          <w:rFonts w:cs="Tahoma"/>
          <w:sz w:val="24"/>
          <w:szCs w:val="24"/>
        </w:rPr>
      </w:pPr>
    </w:p>
    <w:p w14:paraId="2F64DC6D" w14:textId="77777777" w:rsidR="002762CD" w:rsidRPr="000365CB" w:rsidRDefault="002762CD" w:rsidP="002762CD">
      <w:pPr>
        <w:numPr>
          <w:ilvl w:val="0"/>
          <w:numId w:val="6"/>
        </w:numPr>
        <w:shd w:val="clear" w:color="auto" w:fill="FFFFFF"/>
        <w:spacing w:line="280" w:lineRule="exact"/>
        <w:ind w:left="709" w:hanging="294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 xml:space="preserve">seznam žadatelů navržených k podpoře uvedených v příloze č. 1 </w:t>
      </w:r>
    </w:p>
    <w:p w14:paraId="4B691DD6" w14:textId="77777777" w:rsidR="002762CD" w:rsidRPr="000365CB" w:rsidRDefault="002762CD" w:rsidP="002762CD">
      <w:pPr>
        <w:numPr>
          <w:ilvl w:val="0"/>
          <w:numId w:val="6"/>
        </w:numPr>
        <w:shd w:val="clear" w:color="auto" w:fill="FFFFFF"/>
        <w:spacing w:line="280" w:lineRule="exact"/>
        <w:ind w:left="709" w:hanging="294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pořadník náhradních žadatelů uvedených v příloze č. 1</w:t>
      </w:r>
    </w:p>
    <w:p w14:paraId="1AAA6539" w14:textId="77777777" w:rsidR="002762CD" w:rsidRPr="000365CB" w:rsidRDefault="002762CD" w:rsidP="002762CD">
      <w:pPr>
        <w:numPr>
          <w:ilvl w:val="0"/>
          <w:numId w:val="6"/>
        </w:numPr>
        <w:shd w:val="clear" w:color="auto" w:fill="FFFFFF"/>
        <w:spacing w:line="280" w:lineRule="exact"/>
        <w:ind w:left="709" w:hanging="294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seznam nepodpořených žadatelů uvedených v příloze č. 1</w:t>
      </w:r>
    </w:p>
    <w:p w14:paraId="15FA0451" w14:textId="77777777" w:rsidR="002762CD" w:rsidRPr="000365CB" w:rsidRDefault="002762CD" w:rsidP="002762CD">
      <w:pPr>
        <w:pStyle w:val="Zkladntextodsazen"/>
        <w:shd w:val="clear" w:color="auto" w:fill="FFFFFF"/>
        <w:tabs>
          <w:tab w:val="left" w:pos="1800"/>
        </w:tabs>
        <w:ind w:left="1800" w:hanging="1800"/>
        <w:jc w:val="both"/>
        <w:rPr>
          <w:rFonts w:ascii="Tahoma" w:hAnsi="Tahoma" w:cs="Tahoma"/>
          <w:b w:val="0"/>
          <w:bCs w:val="0"/>
          <w:iCs/>
          <w:spacing w:val="50"/>
          <w:sz w:val="24"/>
        </w:rPr>
      </w:pPr>
    </w:p>
    <w:p w14:paraId="33844B47" w14:textId="77777777" w:rsidR="002762CD" w:rsidRPr="000365CB" w:rsidRDefault="002762CD" w:rsidP="002762CD">
      <w:pPr>
        <w:pStyle w:val="Nzev"/>
        <w:shd w:val="clear" w:color="auto" w:fill="FFFFFF"/>
        <w:jc w:val="both"/>
        <w:rPr>
          <w:rFonts w:cs="Tahoma"/>
          <w:sz w:val="24"/>
          <w:szCs w:val="24"/>
        </w:rPr>
      </w:pPr>
      <w:r w:rsidRPr="000365CB">
        <w:rPr>
          <w:rFonts w:cs="Tahoma"/>
          <w:sz w:val="24"/>
          <w:szCs w:val="24"/>
        </w:rPr>
        <w:t>navrhuje</w:t>
      </w:r>
    </w:p>
    <w:p w14:paraId="7548B0F1" w14:textId="77777777" w:rsidR="002762CD" w:rsidRDefault="002762CD" w:rsidP="002762CD">
      <w:pPr>
        <w:shd w:val="clear" w:color="auto" w:fill="FFFFFF"/>
        <w:spacing w:line="280" w:lineRule="exact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radě kraje</w:t>
      </w:r>
    </w:p>
    <w:p w14:paraId="00B8F8B4" w14:textId="77777777" w:rsidR="002762CD" w:rsidRPr="000365CB" w:rsidRDefault="002762CD" w:rsidP="002762CD">
      <w:pPr>
        <w:shd w:val="clear" w:color="auto" w:fill="FFFFFF"/>
        <w:spacing w:line="280" w:lineRule="exact"/>
        <w:jc w:val="both"/>
        <w:rPr>
          <w:rFonts w:ascii="Tahoma" w:hAnsi="Tahoma" w:cs="Tahoma"/>
        </w:rPr>
      </w:pPr>
    </w:p>
    <w:p w14:paraId="5329BB46" w14:textId="77777777" w:rsidR="002762CD" w:rsidRPr="000365CB" w:rsidRDefault="002762CD" w:rsidP="002762CD">
      <w:pPr>
        <w:numPr>
          <w:ilvl w:val="0"/>
          <w:numId w:val="7"/>
        </w:numPr>
        <w:shd w:val="clear" w:color="auto" w:fill="FFFFFF"/>
        <w:spacing w:line="280" w:lineRule="exact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seznam žadatelů navržených k podpoře uvedených v příloze č. 1</w:t>
      </w:r>
    </w:p>
    <w:p w14:paraId="03025AE1" w14:textId="77777777" w:rsidR="002762CD" w:rsidRPr="000365CB" w:rsidRDefault="002762CD" w:rsidP="002762CD">
      <w:pPr>
        <w:numPr>
          <w:ilvl w:val="0"/>
          <w:numId w:val="7"/>
        </w:numPr>
        <w:shd w:val="clear" w:color="auto" w:fill="FFFFFF"/>
        <w:spacing w:line="280" w:lineRule="exact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pořadník náhradních žadatelů uvedených v příloze č. 1</w:t>
      </w:r>
    </w:p>
    <w:p w14:paraId="0C651EA4" w14:textId="77777777" w:rsidR="002762CD" w:rsidRPr="000365CB" w:rsidRDefault="002762CD" w:rsidP="002762CD">
      <w:pPr>
        <w:numPr>
          <w:ilvl w:val="0"/>
          <w:numId w:val="7"/>
        </w:numPr>
        <w:shd w:val="clear" w:color="auto" w:fill="FFFFFF"/>
        <w:spacing w:line="280" w:lineRule="exact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seznam nepodpořených žadatelů uvedených v příloze č. 1</w:t>
      </w:r>
    </w:p>
    <w:p w14:paraId="1E553633" w14:textId="77777777" w:rsidR="002762CD" w:rsidRPr="000365CB" w:rsidRDefault="002762CD" w:rsidP="002762CD">
      <w:pPr>
        <w:pStyle w:val="Zkladntextodsazen"/>
        <w:shd w:val="clear" w:color="auto" w:fill="FFFFFF"/>
        <w:tabs>
          <w:tab w:val="left" w:pos="1800"/>
        </w:tabs>
        <w:ind w:left="1800" w:hanging="1800"/>
        <w:jc w:val="both"/>
        <w:rPr>
          <w:rFonts w:ascii="Tahoma" w:hAnsi="Tahoma" w:cs="Tahoma"/>
          <w:b w:val="0"/>
          <w:iCs/>
          <w:sz w:val="24"/>
        </w:rPr>
      </w:pPr>
    </w:p>
    <w:p w14:paraId="460D0AF9" w14:textId="77777777" w:rsidR="002762CD" w:rsidRPr="000365CB" w:rsidRDefault="002762CD" w:rsidP="002762CD">
      <w:pPr>
        <w:pStyle w:val="Nzev"/>
        <w:shd w:val="clear" w:color="auto" w:fill="FFFFFF"/>
        <w:jc w:val="both"/>
        <w:rPr>
          <w:rFonts w:cs="Tahoma"/>
          <w:sz w:val="24"/>
          <w:szCs w:val="24"/>
        </w:rPr>
      </w:pPr>
      <w:r w:rsidRPr="000365CB">
        <w:rPr>
          <w:rFonts w:cs="Tahoma"/>
          <w:sz w:val="24"/>
          <w:szCs w:val="24"/>
        </w:rPr>
        <w:t>doporučuje</w:t>
      </w:r>
    </w:p>
    <w:p w14:paraId="7D6AD5D9" w14:textId="77777777" w:rsidR="002762CD" w:rsidRDefault="002762CD" w:rsidP="002762CD">
      <w:pPr>
        <w:shd w:val="clear" w:color="auto" w:fill="FFFFFF"/>
        <w:spacing w:line="280" w:lineRule="exact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 xml:space="preserve">zastupitelstvu kraje rozhodnout </w:t>
      </w:r>
    </w:p>
    <w:p w14:paraId="069AD0D5" w14:textId="77777777" w:rsidR="002762CD" w:rsidRPr="000365CB" w:rsidRDefault="002762CD" w:rsidP="002762CD">
      <w:pPr>
        <w:shd w:val="clear" w:color="auto" w:fill="FFFFFF"/>
        <w:spacing w:line="280" w:lineRule="exact"/>
        <w:jc w:val="both"/>
        <w:rPr>
          <w:rFonts w:ascii="Tahoma" w:hAnsi="Tahoma" w:cs="Tahoma"/>
        </w:rPr>
      </w:pPr>
    </w:p>
    <w:p w14:paraId="7C4A3D8A" w14:textId="77777777" w:rsidR="002762CD" w:rsidRPr="000365CB" w:rsidRDefault="002762CD" w:rsidP="002762CD">
      <w:pPr>
        <w:numPr>
          <w:ilvl w:val="0"/>
          <w:numId w:val="8"/>
        </w:numPr>
        <w:shd w:val="clear" w:color="auto" w:fill="FFFFFF"/>
        <w:spacing w:line="280" w:lineRule="exact"/>
        <w:ind w:hanging="294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poskytnout účelové dotace dle přílohy č. 1 předloženého materiálu a uzavřít s těmito žadateli smlouvu o poskytnutí dotace</w:t>
      </w:r>
    </w:p>
    <w:p w14:paraId="4727BFE2" w14:textId="77777777" w:rsidR="002762CD" w:rsidRPr="000365CB" w:rsidRDefault="002762CD" w:rsidP="002762CD">
      <w:pPr>
        <w:numPr>
          <w:ilvl w:val="0"/>
          <w:numId w:val="8"/>
        </w:numPr>
        <w:shd w:val="clear" w:color="auto" w:fill="FFFFFF"/>
        <w:spacing w:line="280" w:lineRule="exact"/>
        <w:jc w:val="both"/>
        <w:rPr>
          <w:rFonts w:ascii="Tahoma" w:hAnsi="Tahoma" w:cs="Tahoma"/>
        </w:rPr>
      </w:pPr>
      <w:r w:rsidRPr="000365CB">
        <w:rPr>
          <w:rFonts w:ascii="Tahoma" w:hAnsi="Tahoma" w:cs="Tahoma"/>
        </w:rPr>
        <w:t>poskytnout účelové dotace náhradním žadatelům uvedeným v příloze č. 1 předloženého materiálu postupem podle čl. VI. dotačního programu a uzavřít s těmito žadateli smlouvu o poskytnutí dotace</w:t>
      </w:r>
    </w:p>
    <w:p w14:paraId="5AF9188B" w14:textId="77777777" w:rsidR="002762CD" w:rsidRPr="000365CB" w:rsidRDefault="002762CD" w:rsidP="002762CD">
      <w:pPr>
        <w:pStyle w:val="Nzev"/>
        <w:numPr>
          <w:ilvl w:val="0"/>
          <w:numId w:val="8"/>
        </w:numPr>
        <w:shd w:val="clear" w:color="auto" w:fill="FFFFFF"/>
        <w:jc w:val="both"/>
        <w:rPr>
          <w:rFonts w:cs="Tahoma"/>
          <w:b w:val="0"/>
          <w:sz w:val="24"/>
          <w:szCs w:val="24"/>
        </w:rPr>
      </w:pPr>
      <w:r w:rsidRPr="000365CB">
        <w:rPr>
          <w:rFonts w:cs="Tahoma"/>
          <w:b w:val="0"/>
          <w:sz w:val="24"/>
          <w:szCs w:val="24"/>
        </w:rPr>
        <w:t>neposkytnout účelové dotace žadatelům dle přílohy č. 1 předloženého materiálu s odůvodněním dle předloženého materiálu</w:t>
      </w:r>
    </w:p>
    <w:p w14:paraId="06486380" w14:textId="77777777" w:rsidR="002762CD" w:rsidRPr="00DA20E1" w:rsidRDefault="002762CD" w:rsidP="00F16F0A">
      <w:pPr>
        <w:jc w:val="both"/>
        <w:rPr>
          <w:rFonts w:ascii="Tahoma" w:hAnsi="Tahoma" w:cs="Tahoma"/>
        </w:rPr>
      </w:pPr>
    </w:p>
    <w:p w14:paraId="26F99B00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6329086C" w14:textId="77777777" w:rsidR="00E53FC6" w:rsidRPr="00DA20E1" w:rsidRDefault="00E53FC6" w:rsidP="00E53FC6">
      <w:pPr>
        <w:spacing w:line="280" w:lineRule="exact"/>
        <w:jc w:val="center"/>
        <w:rPr>
          <w:rFonts w:ascii="Tahoma" w:hAnsi="Tahoma" w:cs="Tahoma"/>
        </w:rPr>
      </w:pPr>
      <w:r w:rsidRPr="00DA20E1">
        <w:rPr>
          <w:rFonts w:ascii="Tahoma" w:hAnsi="Tahoma" w:cs="Tahoma"/>
        </w:rPr>
        <w:t>* * *</w:t>
      </w: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0EFA164" w14:textId="77777777" w:rsidR="002762CD" w:rsidRDefault="002762CD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E3FCED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lastRenderedPageBreak/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04D3E2C8" w14:textId="28AB36A9" w:rsidR="00F63149" w:rsidRPr="00254A9B" w:rsidRDefault="00150943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Michaela Sobolová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3292C422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66B154C1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0946C628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3697B">
        <w:rPr>
          <w:rFonts w:ascii="Tahoma" w:hAnsi="Tahoma" w:cs="Tahoma"/>
        </w:rPr>
        <w:t>13</w:t>
      </w:r>
      <w:r w:rsidR="00150943">
        <w:rPr>
          <w:rFonts w:ascii="Tahoma" w:hAnsi="Tahoma" w:cs="Tahoma"/>
        </w:rPr>
        <w:t xml:space="preserve">. </w:t>
      </w:r>
      <w:r w:rsidR="00E3697B">
        <w:rPr>
          <w:rFonts w:ascii="Tahoma" w:hAnsi="Tahoma" w:cs="Tahoma"/>
        </w:rPr>
        <w:t>5</w:t>
      </w:r>
      <w:r w:rsidR="00150943">
        <w:rPr>
          <w:rFonts w:ascii="Tahoma" w:hAnsi="Tahoma" w:cs="Tahoma"/>
        </w:rPr>
        <w:t>. 202</w:t>
      </w:r>
      <w:r w:rsidR="00E64DDD">
        <w:rPr>
          <w:rFonts w:ascii="Tahoma" w:hAnsi="Tahoma" w:cs="Tahoma"/>
        </w:rPr>
        <w:t>6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90A9482" w14:textId="77777777" w:rsidR="007F0345" w:rsidRPr="003725B1" w:rsidRDefault="007F0345" w:rsidP="007F034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doc. Ing. Pavel Tuleja, Ph.D.</w:t>
      </w:r>
    </w:p>
    <w:p w14:paraId="3BBF28B5" w14:textId="0A9032DB" w:rsidR="00BE5851" w:rsidRPr="00470F28" w:rsidRDefault="007F0345" w:rsidP="00470F2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</w:rPr>
        <w:t>pro výchovu, vzdělávání a zaměstnanost</w:t>
      </w:r>
    </w:p>
    <w:sectPr w:rsidR="00BE5851" w:rsidRPr="00470F28" w:rsidSect="00214052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9B575" w14:textId="77777777" w:rsidR="003D6BBD" w:rsidRDefault="003D6BBD" w:rsidP="00214052">
      <w:r>
        <w:separator/>
      </w:r>
    </w:p>
  </w:endnote>
  <w:endnote w:type="continuationSeparator" w:id="0">
    <w:p w14:paraId="296A07B4" w14:textId="77777777" w:rsidR="003D6BBD" w:rsidRDefault="003D6BB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7B93" w14:textId="7379F002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F9737D" wp14:editId="53262E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24377695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78C96" w14:textId="49295EC9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9737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8.5pt;height:25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" filled="f" stroked="f">
              <v:textbox style="mso-fit-shape-to-text:t" inset="20pt,0,0,15pt">
                <w:txbxContent>
                  <w:p w14:paraId="76878C96" w14:textId="49295EC9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2EE53CDE" w:rsidR="007A16C0" w:rsidRPr="007A16C0" w:rsidRDefault="00301C5C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5CE026" wp14:editId="557085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1524825941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33C10" w14:textId="1CF3F0F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CE0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8.5pt;height:25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" filled="f" stroked="f">
              <v:textbox style="mso-fit-shape-to-text:t" inset="20pt,0,0,15pt">
                <w:txbxContent>
                  <w:p w14:paraId="20133C10" w14:textId="1CF3F0F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EEF0" w14:textId="4CCD85F6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9078A" wp14:editId="046525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98659420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4F73E" w14:textId="748DF10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9078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8.5pt;height:25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" filled="f" stroked="f">
              <v:textbox style="mso-fit-shape-to-text:t" inset="20pt,0,0,15pt">
                <w:txbxContent>
                  <w:p w14:paraId="5704F73E" w14:textId="748DF10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5EF6" w14:textId="77777777" w:rsidR="003D6BBD" w:rsidRDefault="003D6BBD" w:rsidP="00214052">
      <w:r>
        <w:separator/>
      </w:r>
    </w:p>
  </w:footnote>
  <w:footnote w:type="continuationSeparator" w:id="0">
    <w:p w14:paraId="4935A99A" w14:textId="77777777" w:rsidR="003D6BBD" w:rsidRDefault="003D6BB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768766510">
    <w:abstractNumId w:val="6"/>
  </w:num>
  <w:num w:numId="2" w16cid:durableId="14358994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1007261">
    <w:abstractNumId w:val="4"/>
  </w:num>
  <w:num w:numId="4" w16cid:durableId="839976402">
    <w:abstractNumId w:val="0"/>
  </w:num>
  <w:num w:numId="5" w16cid:durableId="56637672">
    <w:abstractNumId w:val="2"/>
  </w:num>
  <w:num w:numId="6" w16cid:durableId="360402940">
    <w:abstractNumId w:val="5"/>
  </w:num>
  <w:num w:numId="7" w16cid:durableId="1176000470">
    <w:abstractNumId w:val="3"/>
  </w:num>
  <w:num w:numId="8" w16cid:durableId="2108115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7B21"/>
    <w:rsid w:val="000848CE"/>
    <w:rsid w:val="000F0F55"/>
    <w:rsid w:val="0011288C"/>
    <w:rsid w:val="00150943"/>
    <w:rsid w:val="001E4F60"/>
    <w:rsid w:val="001E7CA1"/>
    <w:rsid w:val="00214052"/>
    <w:rsid w:val="00254A9B"/>
    <w:rsid w:val="002762CD"/>
    <w:rsid w:val="002C0C8C"/>
    <w:rsid w:val="002C1E14"/>
    <w:rsid w:val="00301C5C"/>
    <w:rsid w:val="00365E64"/>
    <w:rsid w:val="003D6BBD"/>
    <w:rsid w:val="003F55DE"/>
    <w:rsid w:val="00422F22"/>
    <w:rsid w:val="00467E20"/>
    <w:rsid w:val="00470F28"/>
    <w:rsid w:val="004D27A7"/>
    <w:rsid w:val="004F56E3"/>
    <w:rsid w:val="00537115"/>
    <w:rsid w:val="00691D70"/>
    <w:rsid w:val="00745058"/>
    <w:rsid w:val="007A16C0"/>
    <w:rsid w:val="007F0345"/>
    <w:rsid w:val="007F22C5"/>
    <w:rsid w:val="00834773"/>
    <w:rsid w:val="00877717"/>
    <w:rsid w:val="0094620E"/>
    <w:rsid w:val="009511EC"/>
    <w:rsid w:val="0098012D"/>
    <w:rsid w:val="0098440A"/>
    <w:rsid w:val="009A2284"/>
    <w:rsid w:val="009C100F"/>
    <w:rsid w:val="009E0C79"/>
    <w:rsid w:val="00A126B1"/>
    <w:rsid w:val="00A62E06"/>
    <w:rsid w:val="00A81CA2"/>
    <w:rsid w:val="00AA2E9A"/>
    <w:rsid w:val="00B15F31"/>
    <w:rsid w:val="00B50956"/>
    <w:rsid w:val="00B563DF"/>
    <w:rsid w:val="00B81FD3"/>
    <w:rsid w:val="00BB7327"/>
    <w:rsid w:val="00BE5851"/>
    <w:rsid w:val="00D12133"/>
    <w:rsid w:val="00D170AB"/>
    <w:rsid w:val="00D81B94"/>
    <w:rsid w:val="00DB33ED"/>
    <w:rsid w:val="00DE01A5"/>
    <w:rsid w:val="00E24544"/>
    <w:rsid w:val="00E3697B"/>
    <w:rsid w:val="00E53FC6"/>
    <w:rsid w:val="00E64DDD"/>
    <w:rsid w:val="00E95B8B"/>
    <w:rsid w:val="00EE61D0"/>
    <w:rsid w:val="00F16F0A"/>
    <w:rsid w:val="00F63149"/>
    <w:rsid w:val="23E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Zdraznn">
    <w:name w:val="Emphasis"/>
    <w:aliases w:val="nadpis1"/>
    <w:qFormat/>
    <w:rsid w:val="002C0C8C"/>
    <w:rPr>
      <w:rFonts w:ascii="Tahoma" w:hAnsi="Tahoma"/>
      <w:b/>
      <w:i w:val="0"/>
      <w:iCs/>
      <w:sz w:val="22"/>
    </w:rPr>
  </w:style>
  <w:style w:type="paragraph" w:styleId="Zkladntextodsazen">
    <w:name w:val="Body Text Indent"/>
    <w:basedOn w:val="Normln"/>
    <w:link w:val="ZkladntextodsazenChar"/>
    <w:rsid w:val="002762CD"/>
    <w:pPr>
      <w:ind w:left="705" w:hanging="705"/>
    </w:pPr>
    <w:rPr>
      <w:rFonts w:ascii="Arial" w:hAnsi="Arial" w:cs="Arial"/>
      <w:b/>
      <w:bCs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2762CD"/>
    <w:rPr>
      <w:rFonts w:ascii="Arial" w:eastAsia="Times New Roman" w:hAnsi="Arial" w:cs="Arial"/>
      <w:b/>
      <w:bCs/>
      <w:szCs w:val="24"/>
      <w:lang w:eastAsia="cs-CZ"/>
    </w:rPr>
  </w:style>
  <w:style w:type="paragraph" w:styleId="Nzev">
    <w:name w:val="Title"/>
    <w:aliases w:val="usnesení"/>
    <w:basedOn w:val="Normln"/>
    <w:link w:val="NzevChar"/>
    <w:qFormat/>
    <w:rsid w:val="002762CD"/>
    <w:pPr>
      <w:outlineLvl w:val="0"/>
    </w:pPr>
    <w:rPr>
      <w:rFonts w:ascii="Tahoma" w:hAnsi="Tahoma" w:cs="Arial"/>
      <w:b/>
      <w:bCs/>
      <w:kern w:val="28"/>
      <w:sz w:val="20"/>
      <w:szCs w:val="32"/>
    </w:rPr>
  </w:style>
  <w:style w:type="character" w:customStyle="1" w:styleId="NzevChar">
    <w:name w:val="Název Char"/>
    <w:aliases w:val="usnesení Char"/>
    <w:basedOn w:val="Standardnpsmoodstavce"/>
    <w:link w:val="Nzev"/>
    <w:rsid w:val="002762CD"/>
    <w:rPr>
      <w:rFonts w:ascii="Tahoma" w:eastAsia="Times New Roman" w:hAnsi="Tahoma" w:cs="Arial"/>
      <w:b/>
      <w:bCs/>
      <w:kern w:val="28"/>
      <w:sz w:val="20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ABF5AD9FCF134ABAFFA3DC908B23A0" ma:contentTypeVersion="11" ma:contentTypeDescription="Vytvoří nový dokument" ma:contentTypeScope="" ma:versionID="fc72b204683e17c2aeb236cf446aafbb">
  <xsd:schema xmlns:xsd="http://www.w3.org/2001/XMLSchema" xmlns:xs="http://www.w3.org/2001/XMLSchema" xmlns:p="http://schemas.microsoft.com/office/2006/metadata/properties" xmlns:ns2="c2f6f08f-b2df-4ffd-a892-33d6cd9761b2" xmlns:ns3="7be11500-8092-4bfb-913f-b2ad41717ac4" targetNamespace="http://schemas.microsoft.com/office/2006/metadata/properties" ma:root="true" ma:fieldsID="d68db32f7ba20354bc6d8b963eeb8397" ns2:_="" ns3:_="">
    <xsd:import namespace="c2f6f08f-b2df-4ffd-a892-33d6cd9761b2"/>
    <xsd:import namespace="7be11500-8092-4bfb-913f-b2ad41717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6f08f-b2df-4ffd-a892-33d6cd976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1500-8092-4bfb-913f-b2ad41717a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dbcc05-593c-4d80-b363-326e57f5c3e1}" ma:internalName="TaxCatchAll" ma:showField="CatchAllData" ma:web="7be11500-8092-4bfb-913f-b2ad41717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e11500-8092-4bfb-913f-b2ad41717ac4" xsi:nil="true"/>
    <lcf76f155ced4ddcb4097134ff3c332f xmlns="c2f6f08f-b2df-4ffd-a892-33d6cd9761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4E6D79-D49F-4152-AB21-ECFE107EA509}"/>
</file>

<file path=customXml/itemProps2.xml><?xml version="1.0" encoding="utf-8"?>
<ds:datastoreItem xmlns:ds="http://schemas.openxmlformats.org/officeDocument/2006/customXml" ds:itemID="{9E5FBC32-2BD8-4B07-BD97-5A93F9DFC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66D5B-A932-416A-8501-9E652F57E265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190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Sobolová Michaela</cp:lastModifiedBy>
  <cp:revision>31</cp:revision>
  <dcterms:created xsi:type="dcterms:W3CDTF">2024-11-12T06:21:00Z</dcterms:created>
  <dcterms:modified xsi:type="dcterms:W3CDTF">2026-05-13T12:41:00Z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0x01010069ABF5AD9FCF134ABAFFA3DC908B23A0</vt:lpwstr>
  </property>
  <property fmtid="{D5CDD505-2E9C-101B-9397-08002B2CF9AE}" pid="3" name="ClassificationContentMarkingFooterShapeIds">
    <vt:lpwstr>3ace3b9b,e87bdbb,5ae2ff55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2024-11-12T06:21:46Z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4e1db260-7d37-4a82-b0fa-5825d40f5ceb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ediaServiceImageTags">
    <vt:lpwstr/>
  </property>
  <property fmtid="{D5CDD505-2E9C-101B-9397-08002B2CF9AE}" pid="14" name="Podruhe">
    <vt:bool>false</vt:bool>
  </property>
</Properties>
</file>