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9F218" w14:textId="7AE9F62A" w:rsidR="00283DD7" w:rsidRPr="003A7936" w:rsidRDefault="00283DD7" w:rsidP="00283DD7">
      <w:pPr>
        <w:jc w:val="center"/>
        <w:rPr>
          <w:rFonts w:cs="Arial"/>
          <w:b/>
          <w:sz w:val="28"/>
          <w:szCs w:val="28"/>
        </w:rPr>
      </w:pPr>
      <w:bookmarkStart w:id="0" w:name="_Toc196810167"/>
      <w:r w:rsidRPr="003A7936">
        <w:rPr>
          <w:rFonts w:cs="Arial"/>
          <w:b/>
          <w:sz w:val="28"/>
          <w:szCs w:val="28"/>
        </w:rPr>
        <w:t xml:space="preserve">Smlouva o </w:t>
      </w:r>
      <w:r w:rsidRPr="003221C2">
        <w:rPr>
          <w:rFonts w:cs="Arial"/>
          <w:b/>
          <w:sz w:val="28"/>
          <w:szCs w:val="28"/>
        </w:rPr>
        <w:t>partnerství</w:t>
      </w:r>
      <w:bookmarkEnd w:id="0"/>
      <w:r w:rsidRPr="003221C2">
        <w:rPr>
          <w:rFonts w:cs="Arial"/>
          <w:b/>
          <w:sz w:val="28"/>
          <w:szCs w:val="28"/>
        </w:rPr>
        <w:t xml:space="preserve"> </w:t>
      </w:r>
      <w:r w:rsidRPr="00576007">
        <w:rPr>
          <w:rFonts w:cs="Arial"/>
          <w:b/>
          <w:sz w:val="28"/>
          <w:szCs w:val="28"/>
        </w:rPr>
        <w:t>s </w:t>
      </w:r>
      <w:r w:rsidRPr="00576007">
        <w:rPr>
          <w:rFonts w:cs="Arial"/>
          <w:b/>
          <w:i/>
          <w:sz w:val="28"/>
          <w:szCs w:val="28"/>
        </w:rPr>
        <w:t>finančním příspěvkem</w:t>
      </w:r>
      <w:r w:rsidR="00BD4F21" w:rsidRPr="00576007">
        <w:rPr>
          <w:rFonts w:cs="Arial"/>
          <w:b/>
          <w:i/>
          <w:sz w:val="28"/>
          <w:szCs w:val="28"/>
        </w:rPr>
        <w:t xml:space="preserve"> </w:t>
      </w:r>
    </w:p>
    <w:p w14:paraId="677DE274" w14:textId="21C1A993" w:rsidR="00283DD7" w:rsidRPr="00251111" w:rsidRDefault="00283DD7" w:rsidP="00283DD7">
      <w:pPr>
        <w:pStyle w:val="WW-Zkladntext2"/>
        <w:rPr>
          <w:rFonts w:ascii="Calibri" w:hAnsi="Calibri" w:cs="Arial"/>
          <w:b w:val="0"/>
          <w:bCs/>
          <w:szCs w:val="24"/>
        </w:rPr>
      </w:pPr>
      <w:r w:rsidRPr="00283DD7">
        <w:rPr>
          <w:rFonts w:ascii="Calibri" w:hAnsi="Calibri" w:cs="Arial"/>
          <w:b w:val="0"/>
          <w:bCs/>
          <w:sz w:val="22"/>
          <w:szCs w:val="22"/>
        </w:rPr>
        <w:t>uzavřená podle § 1746 odst. 2 zákona č. 89/2012 Sb., občanský zákoník</w:t>
      </w:r>
    </w:p>
    <w:p w14:paraId="63656A82" w14:textId="77777777" w:rsidR="00283DD7" w:rsidRPr="00251111" w:rsidRDefault="00283DD7" w:rsidP="00283DD7">
      <w:pPr>
        <w:pStyle w:val="WW-Zkladntext2"/>
        <w:rPr>
          <w:rFonts w:ascii="Calibri" w:hAnsi="Calibri" w:cs="Arial"/>
          <w:b w:val="0"/>
          <w:bCs/>
          <w:szCs w:val="24"/>
        </w:rPr>
      </w:pPr>
    </w:p>
    <w:p w14:paraId="4581B3FD" w14:textId="336ED075" w:rsidR="00283DD7" w:rsidRPr="00251111" w:rsidRDefault="00283DD7" w:rsidP="00283DD7">
      <w:pPr>
        <w:jc w:val="center"/>
        <w:rPr>
          <w:rFonts w:cs="Arial"/>
          <w:b/>
        </w:rPr>
      </w:pPr>
      <w:bookmarkStart w:id="1" w:name="_Toc196810168"/>
      <w:r w:rsidRPr="00251111">
        <w:rPr>
          <w:rFonts w:cs="Arial"/>
          <w:b/>
        </w:rPr>
        <w:t>Článek I</w:t>
      </w:r>
      <w:bookmarkStart w:id="2" w:name="_Toc196810169"/>
      <w:bookmarkEnd w:id="1"/>
      <w:r>
        <w:rPr>
          <w:rFonts w:cs="Arial"/>
          <w:b/>
        </w:rPr>
        <w:br/>
      </w:r>
      <w:r w:rsidRPr="00251111">
        <w:rPr>
          <w:rFonts w:cs="Arial"/>
          <w:b/>
        </w:rPr>
        <w:t>Smluvní strany</w:t>
      </w:r>
      <w:bookmarkEnd w:id="2"/>
    </w:p>
    <w:p w14:paraId="1BE2D910" w14:textId="77777777" w:rsidR="00283DD7" w:rsidRPr="00251111" w:rsidRDefault="00283DD7" w:rsidP="00283DD7">
      <w:pPr>
        <w:rPr>
          <w:rFonts w:cs="Arial"/>
        </w:rPr>
      </w:pPr>
    </w:p>
    <w:p w14:paraId="68AE00B8" w14:textId="6299198E" w:rsidR="00283DD7" w:rsidRPr="00984456" w:rsidRDefault="00713C9F" w:rsidP="00283DD7">
      <w:pPr>
        <w:spacing w:before="40" w:after="40"/>
        <w:rPr>
          <w:rFonts w:cs="Arial"/>
          <w:b/>
          <w:bCs/>
        </w:rPr>
      </w:pPr>
      <w:r w:rsidRPr="00984456">
        <w:rPr>
          <w:rFonts w:cs="Arial"/>
          <w:b/>
          <w:bCs/>
        </w:rPr>
        <w:t>Moravskoslezský kraj</w:t>
      </w:r>
    </w:p>
    <w:p w14:paraId="765E7EBD" w14:textId="4BBD9DAC" w:rsidR="00283DD7" w:rsidRPr="00251111" w:rsidRDefault="00283DD7" w:rsidP="00283DD7">
      <w:pPr>
        <w:spacing w:before="40" w:after="40"/>
        <w:rPr>
          <w:rFonts w:cs="Arial"/>
        </w:rPr>
      </w:pPr>
      <w:r w:rsidRPr="00251111">
        <w:rPr>
          <w:rFonts w:cs="Arial"/>
        </w:rPr>
        <w:t>se sídlem</w:t>
      </w:r>
      <w:r w:rsidR="00E6199E">
        <w:rPr>
          <w:rFonts w:cs="Arial"/>
        </w:rPr>
        <w:t xml:space="preserve"> </w:t>
      </w:r>
      <w:r w:rsidR="00984456">
        <w:rPr>
          <w:rFonts w:cs="Arial"/>
        </w:rPr>
        <w:t>28.října 2771/117</w:t>
      </w:r>
      <w:r w:rsidR="001D5751">
        <w:rPr>
          <w:rFonts w:cs="Arial"/>
        </w:rPr>
        <w:t xml:space="preserve">, Moravská Ostrava a Přívoz, </w:t>
      </w:r>
      <w:r w:rsidR="00691D23">
        <w:rPr>
          <w:rFonts w:cs="Arial"/>
        </w:rPr>
        <w:t>702 00 Ostrava</w:t>
      </w:r>
    </w:p>
    <w:p w14:paraId="4E0FC500" w14:textId="4581970E" w:rsidR="00283DD7" w:rsidRPr="00251111" w:rsidRDefault="00283DD7" w:rsidP="00283DD7">
      <w:pPr>
        <w:spacing w:before="40" w:after="40"/>
        <w:rPr>
          <w:rFonts w:cs="Arial"/>
        </w:rPr>
      </w:pPr>
      <w:r w:rsidRPr="00251111">
        <w:rPr>
          <w:rFonts w:cs="Arial"/>
        </w:rPr>
        <w:t xml:space="preserve">zastoupená </w:t>
      </w:r>
      <w:r w:rsidR="00AB14BF">
        <w:rPr>
          <w:rFonts w:cs="Arial"/>
        </w:rPr>
        <w:t>Ing. Josefem Bělicou Ph.D., MBA</w:t>
      </w:r>
    </w:p>
    <w:p w14:paraId="4E0573C1" w14:textId="468BB9FB" w:rsidR="00283DD7" w:rsidRPr="00251111" w:rsidRDefault="00283DD7" w:rsidP="00283DD7">
      <w:pPr>
        <w:spacing w:before="40" w:after="40"/>
        <w:rPr>
          <w:rFonts w:cs="Arial"/>
        </w:rPr>
      </w:pPr>
      <w:r w:rsidRPr="00251111">
        <w:rPr>
          <w:rFonts w:cs="Arial"/>
        </w:rPr>
        <w:t>IČ</w:t>
      </w:r>
      <w:r w:rsidR="00347CC3">
        <w:rPr>
          <w:rFonts w:cs="Arial"/>
        </w:rPr>
        <w:t>O</w:t>
      </w:r>
      <w:r w:rsidRPr="00251111">
        <w:rPr>
          <w:rFonts w:cs="Arial"/>
        </w:rPr>
        <w:t xml:space="preserve">: </w:t>
      </w:r>
      <w:r w:rsidR="00F46B0D">
        <w:rPr>
          <w:rFonts w:cs="Arial"/>
        </w:rPr>
        <w:t>70890692</w:t>
      </w:r>
    </w:p>
    <w:p w14:paraId="42369C63" w14:textId="156E8F08" w:rsidR="00283DD7" w:rsidRPr="00251111" w:rsidRDefault="00283DD7" w:rsidP="00283DD7">
      <w:pPr>
        <w:spacing w:before="40" w:after="40"/>
        <w:rPr>
          <w:rFonts w:cs="Arial"/>
        </w:rPr>
      </w:pPr>
      <w:r w:rsidRPr="00251111">
        <w:rPr>
          <w:rFonts w:cs="Arial"/>
        </w:rPr>
        <w:t xml:space="preserve">bankovní spojení: </w:t>
      </w:r>
      <w:r w:rsidR="00AB1167">
        <w:rPr>
          <w:rFonts w:cs="Arial"/>
        </w:rPr>
        <w:t>1387422324/2700</w:t>
      </w:r>
    </w:p>
    <w:p w14:paraId="436E91EE" w14:textId="08E902A1" w:rsidR="00283DD7" w:rsidRDefault="00283DD7" w:rsidP="00283DD7">
      <w:pPr>
        <w:spacing w:before="40" w:after="40"/>
        <w:rPr>
          <w:rFonts w:cs="Arial"/>
        </w:rPr>
      </w:pPr>
      <w:r w:rsidRPr="00251111">
        <w:rPr>
          <w:rFonts w:cs="Arial"/>
        </w:rPr>
        <w:t>(dále jen „</w:t>
      </w:r>
      <w:r w:rsidR="002F6211">
        <w:rPr>
          <w:rFonts w:cs="Arial"/>
        </w:rPr>
        <w:t>P</w:t>
      </w:r>
      <w:r w:rsidRPr="00251111">
        <w:rPr>
          <w:rFonts w:cs="Arial"/>
        </w:rPr>
        <w:t>říjemce“</w:t>
      </w:r>
      <w:r w:rsidR="00AB1167">
        <w:rPr>
          <w:rFonts w:cs="Arial"/>
        </w:rPr>
        <w:t>nebo „MSK“</w:t>
      </w:r>
      <w:r w:rsidRPr="00251111">
        <w:rPr>
          <w:rFonts w:cs="Arial"/>
        </w:rPr>
        <w:t>)</w:t>
      </w:r>
    </w:p>
    <w:p w14:paraId="55F226E5" w14:textId="77777777" w:rsidR="00EF3697" w:rsidRDefault="00EF3697" w:rsidP="00283DD7">
      <w:pPr>
        <w:spacing w:before="40" w:after="40"/>
        <w:rPr>
          <w:rFonts w:cs="Arial"/>
        </w:rPr>
      </w:pPr>
    </w:p>
    <w:p w14:paraId="1786D0A8" w14:textId="7D00E50D" w:rsidR="00EF3697" w:rsidRDefault="00A41F11" w:rsidP="00283DD7">
      <w:pPr>
        <w:spacing w:before="40" w:after="40"/>
        <w:rPr>
          <w:rFonts w:cs="Arial"/>
        </w:rPr>
      </w:pPr>
      <w:r>
        <w:rPr>
          <w:rFonts w:cs="Arial"/>
        </w:rPr>
        <w:t>k</w:t>
      </w:r>
      <w:r w:rsidR="00EF3697">
        <w:rPr>
          <w:rFonts w:cs="Arial"/>
        </w:rPr>
        <w:t>ontaktní osoba: Ing. Dušan Folvarčný</w:t>
      </w:r>
    </w:p>
    <w:p w14:paraId="7D91B760" w14:textId="17F46FB1" w:rsidR="001419A3" w:rsidRPr="00251111" w:rsidRDefault="001419A3" w:rsidP="00283DD7">
      <w:pPr>
        <w:spacing w:before="40" w:after="40"/>
        <w:rPr>
          <w:rFonts w:cs="Arial"/>
        </w:rPr>
      </w:pPr>
      <w:r>
        <w:rPr>
          <w:rFonts w:cs="Arial"/>
        </w:rPr>
        <w:t>e-mail: dusan.folvarcny@msk.cz</w:t>
      </w:r>
    </w:p>
    <w:p w14:paraId="6F80DBE9" w14:textId="26357D46" w:rsidR="00283DD7" w:rsidRPr="00251111" w:rsidRDefault="00283DD7" w:rsidP="00283DD7">
      <w:pPr>
        <w:rPr>
          <w:rFonts w:cs="Arial"/>
        </w:rPr>
      </w:pPr>
      <w:r w:rsidRPr="00251111">
        <w:rPr>
          <w:rFonts w:cs="Arial"/>
        </w:rPr>
        <w:t>a</w:t>
      </w:r>
    </w:p>
    <w:p w14:paraId="3D81799F" w14:textId="12C92630" w:rsidR="00283DD7" w:rsidRPr="001419A3" w:rsidRDefault="001419A3" w:rsidP="00283DD7">
      <w:pPr>
        <w:spacing w:before="40" w:after="40"/>
        <w:rPr>
          <w:rFonts w:cs="Arial"/>
          <w:b/>
          <w:bCs/>
        </w:rPr>
      </w:pPr>
      <w:r>
        <w:rPr>
          <w:rFonts w:cs="Arial"/>
          <w:b/>
          <w:bCs/>
        </w:rPr>
        <w:t>Moravskoslezské inovační centrum Ostrava, a.s.</w:t>
      </w:r>
    </w:p>
    <w:p w14:paraId="2B23ABE5" w14:textId="11E402AD" w:rsidR="00283DD7" w:rsidRPr="00251111" w:rsidRDefault="00283DD7" w:rsidP="00283DD7">
      <w:pPr>
        <w:spacing w:before="40" w:after="40"/>
        <w:rPr>
          <w:rFonts w:cs="Arial"/>
        </w:rPr>
      </w:pPr>
      <w:r w:rsidRPr="00251111">
        <w:rPr>
          <w:rFonts w:cs="Arial"/>
        </w:rPr>
        <w:t xml:space="preserve">se sídlem </w:t>
      </w:r>
      <w:r w:rsidR="00C222B9">
        <w:rPr>
          <w:rFonts w:cs="Arial"/>
        </w:rPr>
        <w:t>Technologická 372/2, Pustkovec, 708 00 Ostrava</w:t>
      </w:r>
    </w:p>
    <w:p w14:paraId="4D55515D" w14:textId="77777777" w:rsidR="004F269E" w:rsidRDefault="00283DD7" w:rsidP="00283DD7">
      <w:pPr>
        <w:spacing w:before="40" w:after="40"/>
        <w:rPr>
          <w:rFonts w:cs="Arial"/>
        </w:rPr>
      </w:pPr>
      <w:r w:rsidRPr="00251111">
        <w:rPr>
          <w:rFonts w:cs="Arial"/>
        </w:rPr>
        <w:t xml:space="preserve">zastoupená </w:t>
      </w:r>
      <w:r w:rsidR="007B2E1F">
        <w:rPr>
          <w:rFonts w:cs="Arial"/>
        </w:rPr>
        <w:t>Mgr. Adélou Hradilovou</w:t>
      </w:r>
      <w:r w:rsidR="004F269E">
        <w:rPr>
          <w:rFonts w:cs="Arial"/>
        </w:rPr>
        <w:t>, předsedkyní představenstva</w:t>
      </w:r>
    </w:p>
    <w:p w14:paraId="40DC343B" w14:textId="5FAF2BC9" w:rsidR="00283DD7" w:rsidRPr="00251111" w:rsidRDefault="00283DD7" w:rsidP="00283DD7">
      <w:pPr>
        <w:spacing w:before="40" w:after="40"/>
        <w:rPr>
          <w:rFonts w:cs="Arial"/>
        </w:rPr>
      </w:pPr>
      <w:r w:rsidRPr="00251111">
        <w:rPr>
          <w:rFonts w:cs="Arial"/>
        </w:rPr>
        <w:t xml:space="preserve">zapsaná u </w:t>
      </w:r>
      <w:r w:rsidR="004F269E">
        <w:rPr>
          <w:rFonts w:cs="Arial"/>
        </w:rPr>
        <w:t>Krajského soudu v Ostravě</w:t>
      </w:r>
      <w:r w:rsidRPr="00251111">
        <w:rPr>
          <w:rFonts w:cs="Arial"/>
        </w:rPr>
        <w:t xml:space="preserve">, oddíl </w:t>
      </w:r>
      <w:r w:rsidR="00C147E9">
        <w:rPr>
          <w:rFonts w:cs="Arial"/>
        </w:rPr>
        <w:t>B</w:t>
      </w:r>
      <w:r w:rsidRPr="00251111">
        <w:rPr>
          <w:rFonts w:cs="Arial"/>
        </w:rPr>
        <w:t xml:space="preserve">, vložka </w:t>
      </w:r>
      <w:r w:rsidR="00C147E9">
        <w:rPr>
          <w:rFonts w:cs="Arial"/>
        </w:rPr>
        <w:t>1686</w:t>
      </w:r>
    </w:p>
    <w:p w14:paraId="5ACC91C0" w14:textId="56D51ACA" w:rsidR="00283DD7" w:rsidRPr="00251111" w:rsidRDefault="00283DD7" w:rsidP="00283DD7">
      <w:pPr>
        <w:spacing w:before="40" w:after="40"/>
        <w:rPr>
          <w:rFonts w:cs="Arial"/>
        </w:rPr>
      </w:pPr>
      <w:bookmarkStart w:id="3" w:name="_Toc196810170"/>
      <w:r w:rsidRPr="00251111">
        <w:rPr>
          <w:rFonts w:cs="Arial"/>
        </w:rPr>
        <w:t>IČ</w:t>
      </w:r>
      <w:r w:rsidR="00347CC3">
        <w:rPr>
          <w:rFonts w:cs="Arial"/>
        </w:rPr>
        <w:t>O</w:t>
      </w:r>
      <w:r w:rsidRPr="00251111">
        <w:rPr>
          <w:rFonts w:cs="Arial"/>
        </w:rPr>
        <w:t xml:space="preserve">: </w:t>
      </w:r>
      <w:bookmarkEnd w:id="3"/>
      <w:r w:rsidR="00C147E9">
        <w:rPr>
          <w:rFonts w:cs="Arial"/>
        </w:rPr>
        <w:t>25379631</w:t>
      </w:r>
    </w:p>
    <w:p w14:paraId="7500562D" w14:textId="71FF75C4" w:rsidR="00283DD7" w:rsidRPr="00251111" w:rsidRDefault="00283DD7" w:rsidP="00283DD7">
      <w:pPr>
        <w:spacing w:before="40" w:after="40"/>
        <w:rPr>
          <w:rFonts w:cs="Arial"/>
        </w:rPr>
      </w:pPr>
      <w:bookmarkStart w:id="4" w:name="_Toc196810171"/>
      <w:r w:rsidRPr="00251111">
        <w:rPr>
          <w:rFonts w:cs="Arial"/>
        </w:rPr>
        <w:t xml:space="preserve">bankovní spojení: </w:t>
      </w:r>
      <w:bookmarkEnd w:id="4"/>
      <w:r w:rsidR="00C95003">
        <w:rPr>
          <w:rFonts w:cs="Arial"/>
        </w:rPr>
        <w:t>5268368052/5500</w:t>
      </w:r>
    </w:p>
    <w:p w14:paraId="267A1C97" w14:textId="32C4EC71" w:rsidR="00283DD7" w:rsidRPr="00251111" w:rsidRDefault="00283DD7" w:rsidP="00283DD7">
      <w:pPr>
        <w:spacing w:before="40" w:after="40"/>
        <w:rPr>
          <w:rFonts w:cs="Arial"/>
        </w:rPr>
      </w:pPr>
      <w:bookmarkStart w:id="5" w:name="_Toc196810172"/>
      <w:r w:rsidRPr="00251111">
        <w:rPr>
          <w:rFonts w:cs="Arial"/>
        </w:rPr>
        <w:t>(dále jen „</w:t>
      </w:r>
      <w:r w:rsidR="002F6211">
        <w:rPr>
          <w:rFonts w:cs="Arial"/>
        </w:rPr>
        <w:t>P</w:t>
      </w:r>
      <w:r w:rsidRPr="00251111">
        <w:rPr>
          <w:rFonts w:cs="Arial"/>
        </w:rPr>
        <w:t>artner“</w:t>
      </w:r>
      <w:r w:rsidR="00C95003">
        <w:rPr>
          <w:rFonts w:cs="Arial"/>
        </w:rPr>
        <w:t xml:space="preserve">nebo </w:t>
      </w:r>
      <w:r w:rsidR="00DB4D13">
        <w:rPr>
          <w:rFonts w:cs="Arial"/>
        </w:rPr>
        <w:t>„</w:t>
      </w:r>
      <w:r w:rsidR="00C95003">
        <w:rPr>
          <w:rFonts w:cs="Arial"/>
        </w:rPr>
        <w:t>MSIC</w:t>
      </w:r>
      <w:r w:rsidR="00DB4D13">
        <w:rPr>
          <w:rFonts w:cs="Arial"/>
        </w:rPr>
        <w:t>“</w:t>
      </w:r>
      <w:r w:rsidRPr="00251111">
        <w:rPr>
          <w:rFonts w:cs="Arial"/>
        </w:rPr>
        <w:t>)</w:t>
      </w:r>
      <w:bookmarkEnd w:id="5"/>
    </w:p>
    <w:p w14:paraId="4B0575C5" w14:textId="77777777" w:rsidR="00283DD7" w:rsidRDefault="00283DD7" w:rsidP="00283DD7">
      <w:pPr>
        <w:keepNext/>
        <w:keepLines/>
        <w:rPr>
          <w:rFonts w:cs="Arial"/>
        </w:rPr>
      </w:pPr>
    </w:p>
    <w:p w14:paraId="7389A05E" w14:textId="49BC9B4D" w:rsidR="00A41F11" w:rsidRDefault="00A41F11" w:rsidP="00283DD7">
      <w:pPr>
        <w:keepNext/>
        <w:keepLines/>
        <w:rPr>
          <w:rFonts w:cs="Arial"/>
        </w:rPr>
      </w:pPr>
      <w:r>
        <w:rPr>
          <w:rFonts w:cs="Arial"/>
        </w:rPr>
        <w:t>kontaktní osoba:</w:t>
      </w:r>
      <w:r w:rsidR="000F2C3F">
        <w:rPr>
          <w:rFonts w:cs="Arial"/>
        </w:rPr>
        <w:t xml:space="preserve"> Ing. Lukáš Stavěl</w:t>
      </w:r>
    </w:p>
    <w:p w14:paraId="48144603" w14:textId="639EB283" w:rsidR="000F2C3F" w:rsidRDefault="000F2C3F" w:rsidP="00283DD7">
      <w:pPr>
        <w:keepNext/>
        <w:keepLines/>
        <w:rPr>
          <w:rFonts w:cs="Arial"/>
        </w:rPr>
      </w:pPr>
      <w:r>
        <w:rPr>
          <w:rFonts w:cs="Arial"/>
        </w:rPr>
        <w:t>e-mail: lukas</w:t>
      </w:r>
      <w:r w:rsidR="00DB4D13">
        <w:rPr>
          <w:rFonts w:cs="Arial"/>
        </w:rPr>
        <w:t>.</w:t>
      </w:r>
      <w:r w:rsidR="00017202">
        <w:rPr>
          <w:rFonts w:cs="Arial"/>
        </w:rPr>
        <w:t>stavel@ms-ic.cz</w:t>
      </w:r>
    </w:p>
    <w:p w14:paraId="729091EE" w14:textId="77777777" w:rsidR="00017202" w:rsidRDefault="00017202" w:rsidP="00283DD7">
      <w:pPr>
        <w:keepNext/>
        <w:keepLines/>
        <w:rPr>
          <w:rFonts w:cs="Arial"/>
        </w:rPr>
      </w:pPr>
    </w:p>
    <w:p w14:paraId="6F3B0171" w14:textId="340E00AE" w:rsidR="00017202" w:rsidRPr="00E8389C" w:rsidRDefault="00017202" w:rsidP="00283DD7">
      <w:pPr>
        <w:keepNext/>
        <w:keepLines/>
        <w:rPr>
          <w:rFonts w:cs="Arial"/>
        </w:rPr>
      </w:pPr>
      <w:r>
        <w:rPr>
          <w:rFonts w:cs="Arial"/>
        </w:rPr>
        <w:t>(</w:t>
      </w:r>
      <w:r w:rsidR="002F6211">
        <w:rPr>
          <w:rFonts w:cs="Arial"/>
        </w:rPr>
        <w:t>P</w:t>
      </w:r>
      <w:r>
        <w:rPr>
          <w:rFonts w:cs="Arial"/>
        </w:rPr>
        <w:t>říjemce a Partner společně v této smlouvě</w:t>
      </w:r>
      <w:r w:rsidR="00661FEA">
        <w:rPr>
          <w:rFonts w:cs="Arial"/>
        </w:rPr>
        <w:t xml:space="preserve"> jako </w:t>
      </w:r>
      <w:r w:rsidR="00661FEA">
        <w:rPr>
          <w:rFonts w:cs="Arial"/>
          <w:b/>
          <w:bCs/>
        </w:rPr>
        <w:t xml:space="preserve">„Smluvní strany“ </w:t>
      </w:r>
      <w:r w:rsidR="00661FEA">
        <w:rPr>
          <w:rFonts w:cs="Arial"/>
        </w:rPr>
        <w:t>či</w:t>
      </w:r>
      <w:r w:rsidR="00661FEA">
        <w:rPr>
          <w:rFonts w:cs="Arial"/>
          <w:b/>
          <w:bCs/>
        </w:rPr>
        <w:t xml:space="preserve"> „Strany“</w:t>
      </w:r>
      <w:r w:rsidR="00E8389C">
        <w:rPr>
          <w:rFonts w:cs="Arial"/>
        </w:rPr>
        <w:t>)</w:t>
      </w:r>
    </w:p>
    <w:p w14:paraId="1262894C" w14:textId="77777777" w:rsidR="00017202" w:rsidRDefault="00017202" w:rsidP="00283DD7">
      <w:pPr>
        <w:keepNext/>
        <w:keepLines/>
        <w:rPr>
          <w:rFonts w:cs="Arial"/>
        </w:rPr>
      </w:pPr>
    </w:p>
    <w:p w14:paraId="3258ED05" w14:textId="77777777" w:rsidR="00A41F11" w:rsidRPr="00251111" w:rsidRDefault="00A41F11" w:rsidP="00283DD7">
      <w:pPr>
        <w:keepNext/>
        <w:keepLines/>
        <w:rPr>
          <w:rFonts w:cs="Arial"/>
        </w:rPr>
      </w:pPr>
    </w:p>
    <w:p w14:paraId="2B83E4AE" w14:textId="1E58194A" w:rsidR="00283DD7" w:rsidRPr="00FD7878" w:rsidRDefault="00283DD7">
      <w:pPr>
        <w:pStyle w:val="Obsah2"/>
      </w:pPr>
      <w:r w:rsidRPr="00FD7878">
        <w:t>uzavřeli níže uvedeného dne, měsíce a roku tuto Smlouvu o partnerství (dále jen „</w:t>
      </w:r>
      <w:r w:rsidR="00E8389C">
        <w:rPr>
          <w:b/>
          <w:bCs w:val="0"/>
        </w:rPr>
        <w:t>S</w:t>
      </w:r>
      <w:r w:rsidRPr="00E8389C">
        <w:rPr>
          <w:b/>
          <w:bCs w:val="0"/>
        </w:rPr>
        <w:t>mlouva</w:t>
      </w:r>
      <w:r w:rsidRPr="00FD7878">
        <w:t>“):</w:t>
      </w:r>
    </w:p>
    <w:p w14:paraId="7DE8A014" w14:textId="77777777" w:rsidR="00283DD7" w:rsidRPr="00251111" w:rsidRDefault="00283DD7" w:rsidP="00283DD7">
      <w:pPr>
        <w:rPr>
          <w:rFonts w:cs="Arial"/>
        </w:rPr>
      </w:pPr>
    </w:p>
    <w:p w14:paraId="5278ED8C" w14:textId="7988582C" w:rsidR="008E084E" w:rsidRPr="008E084E" w:rsidRDefault="00283DD7" w:rsidP="008E084E">
      <w:pPr>
        <w:keepNext/>
        <w:keepLines/>
        <w:jc w:val="center"/>
        <w:rPr>
          <w:rFonts w:cs="Arial"/>
          <w:b/>
        </w:rPr>
      </w:pPr>
      <w:bookmarkStart w:id="6" w:name="_Toc196810176"/>
      <w:r w:rsidRPr="00251111">
        <w:rPr>
          <w:rFonts w:cs="Arial"/>
          <w:b/>
        </w:rPr>
        <w:t>Článek II</w:t>
      </w:r>
      <w:bookmarkEnd w:id="6"/>
      <w:r>
        <w:rPr>
          <w:rFonts w:cs="Arial"/>
          <w:b/>
        </w:rPr>
        <w:br/>
      </w:r>
      <w:r w:rsidRPr="00251111">
        <w:rPr>
          <w:rFonts w:cs="Arial"/>
          <w:b/>
        </w:rPr>
        <w:t xml:space="preserve">Předmět a účel </w:t>
      </w:r>
      <w:r w:rsidR="00603BDB">
        <w:rPr>
          <w:rFonts w:cs="Arial"/>
          <w:b/>
        </w:rPr>
        <w:t>s</w:t>
      </w:r>
      <w:r w:rsidRPr="00251111">
        <w:rPr>
          <w:rFonts w:cs="Arial"/>
          <w:b/>
        </w:rPr>
        <w:t>mlouvy</w:t>
      </w:r>
    </w:p>
    <w:p w14:paraId="6940CEBB" w14:textId="6FF81016" w:rsidR="00283DD7" w:rsidRPr="00356FD6" w:rsidRDefault="00283DD7" w:rsidP="00283DD7">
      <w:pPr>
        <w:pStyle w:val="Zkladntext"/>
        <w:keepNext/>
        <w:keepLines/>
        <w:numPr>
          <w:ilvl w:val="0"/>
          <w:numId w:val="17"/>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120" w:after="120"/>
        <w:jc w:val="both"/>
        <w:rPr>
          <w:rFonts w:ascii="Calibri" w:hAnsi="Calibri" w:cs="Arial"/>
          <w:sz w:val="22"/>
          <w:szCs w:val="22"/>
        </w:rPr>
      </w:pPr>
      <w:r w:rsidRPr="00356FD6">
        <w:rPr>
          <w:rFonts w:ascii="Calibri" w:hAnsi="Calibri" w:cs="Arial"/>
          <w:sz w:val="22"/>
          <w:szCs w:val="22"/>
        </w:rPr>
        <w:t xml:space="preserve">Předmětem této </w:t>
      </w:r>
      <w:r w:rsidR="00603BDB">
        <w:rPr>
          <w:rFonts w:ascii="Calibri" w:hAnsi="Calibri" w:cs="Arial"/>
          <w:sz w:val="22"/>
          <w:szCs w:val="22"/>
          <w:lang w:val="cs-CZ"/>
        </w:rPr>
        <w:t>s</w:t>
      </w:r>
      <w:r w:rsidRPr="00356FD6">
        <w:rPr>
          <w:rFonts w:ascii="Calibri" w:hAnsi="Calibri" w:cs="Arial"/>
          <w:sz w:val="22"/>
          <w:szCs w:val="22"/>
        </w:rPr>
        <w:t xml:space="preserve">mlouvy je úprava právního postavení </w:t>
      </w:r>
      <w:r w:rsidR="002F6211">
        <w:rPr>
          <w:rFonts w:ascii="Calibri" w:hAnsi="Calibri" w:cs="Arial"/>
          <w:sz w:val="22"/>
          <w:szCs w:val="22"/>
          <w:lang w:val="cs-CZ"/>
        </w:rPr>
        <w:t>P</w:t>
      </w:r>
      <w:r w:rsidRPr="00356FD6">
        <w:rPr>
          <w:rFonts w:ascii="Calibri" w:hAnsi="Calibri" w:cs="Arial"/>
          <w:sz w:val="22"/>
          <w:szCs w:val="22"/>
        </w:rPr>
        <w:t xml:space="preserve">říjemce a jeho </w:t>
      </w:r>
      <w:r w:rsidR="002F6211">
        <w:rPr>
          <w:rFonts w:ascii="Calibri" w:hAnsi="Calibri" w:cs="Arial"/>
          <w:sz w:val="22"/>
          <w:szCs w:val="22"/>
          <w:lang w:val="cs-CZ"/>
        </w:rPr>
        <w:t>P</w:t>
      </w:r>
      <w:r w:rsidRPr="00356FD6">
        <w:rPr>
          <w:rFonts w:ascii="Calibri" w:hAnsi="Calibri" w:cs="Arial"/>
          <w:sz w:val="22"/>
          <w:szCs w:val="22"/>
        </w:rPr>
        <w:t>artner</w:t>
      </w:r>
      <w:r w:rsidRPr="00356FD6">
        <w:rPr>
          <w:rFonts w:ascii="Calibri" w:hAnsi="Calibri" w:cs="Arial"/>
          <w:sz w:val="22"/>
          <w:szCs w:val="22"/>
          <w:lang w:val="cs-CZ"/>
        </w:rPr>
        <w:t>a</w:t>
      </w:r>
      <w:r w:rsidRPr="00356FD6">
        <w:rPr>
          <w:rFonts w:ascii="Calibri" w:hAnsi="Calibri" w:cs="Arial"/>
          <w:sz w:val="22"/>
          <w:szCs w:val="22"/>
        </w:rPr>
        <w:t xml:space="preserve">, jejich úlohy a odpovědnosti, jakož i úprava jejich vzájemných práv a povinností při realizaci projektu </w:t>
      </w:r>
      <w:r w:rsidRPr="00356FD6">
        <w:rPr>
          <w:rFonts w:ascii="Calibri" w:hAnsi="Calibri" w:cs="Arial"/>
          <w:sz w:val="22"/>
          <w:szCs w:val="22"/>
          <w:lang w:val="cs-CZ"/>
        </w:rPr>
        <w:t>po</w:t>
      </w:r>
      <w:r w:rsidRPr="00356FD6">
        <w:rPr>
          <w:rFonts w:ascii="Calibri" w:hAnsi="Calibri" w:cs="Arial"/>
          <w:sz w:val="22"/>
          <w:szCs w:val="22"/>
        </w:rPr>
        <w:t xml:space="preserve">dle </w:t>
      </w:r>
      <w:r w:rsidRPr="00356FD6">
        <w:rPr>
          <w:rFonts w:ascii="Calibri" w:hAnsi="Calibri" w:cs="Arial"/>
          <w:sz w:val="22"/>
          <w:szCs w:val="22"/>
          <w:lang w:val="cs-CZ"/>
        </w:rPr>
        <w:t>bodu</w:t>
      </w:r>
      <w:r w:rsidRPr="00356FD6">
        <w:rPr>
          <w:rFonts w:ascii="Calibri" w:hAnsi="Calibri" w:cs="Arial"/>
          <w:sz w:val="22"/>
          <w:szCs w:val="22"/>
        </w:rPr>
        <w:t xml:space="preserve"> 2 tohoto článku </w:t>
      </w:r>
      <w:r w:rsidR="00603BDB">
        <w:rPr>
          <w:rFonts w:ascii="Calibri" w:hAnsi="Calibri" w:cs="Arial"/>
          <w:sz w:val="22"/>
          <w:szCs w:val="22"/>
          <w:lang w:val="cs-CZ"/>
        </w:rPr>
        <w:t>s</w:t>
      </w:r>
      <w:r w:rsidRPr="00356FD6">
        <w:rPr>
          <w:rFonts w:ascii="Calibri" w:hAnsi="Calibri" w:cs="Arial"/>
          <w:sz w:val="22"/>
          <w:szCs w:val="22"/>
        </w:rPr>
        <w:t>mlouvy.</w:t>
      </w:r>
    </w:p>
    <w:p w14:paraId="7647DB9C" w14:textId="274B288A" w:rsidR="00283DD7" w:rsidRPr="00356FD6" w:rsidRDefault="00283DD7" w:rsidP="00283DD7">
      <w:pPr>
        <w:pStyle w:val="Zkladntext"/>
        <w:numPr>
          <w:ilvl w:val="0"/>
          <w:numId w:val="17"/>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120" w:after="120"/>
        <w:jc w:val="both"/>
        <w:rPr>
          <w:rFonts w:ascii="Calibri" w:hAnsi="Calibri" w:cs="Arial"/>
          <w:sz w:val="22"/>
          <w:szCs w:val="22"/>
        </w:rPr>
      </w:pPr>
      <w:r w:rsidRPr="00356FD6">
        <w:rPr>
          <w:rFonts w:ascii="Calibri" w:hAnsi="Calibri" w:cs="Arial"/>
          <w:sz w:val="22"/>
          <w:szCs w:val="22"/>
        </w:rPr>
        <w:t xml:space="preserve">Účelem této </w:t>
      </w:r>
      <w:r w:rsidR="00603BDB">
        <w:rPr>
          <w:rFonts w:ascii="Calibri" w:hAnsi="Calibri" w:cs="Arial"/>
          <w:sz w:val="22"/>
          <w:szCs w:val="22"/>
          <w:lang w:val="cs-CZ"/>
        </w:rPr>
        <w:t>s</w:t>
      </w:r>
      <w:r w:rsidRPr="00356FD6">
        <w:rPr>
          <w:rFonts w:ascii="Calibri" w:hAnsi="Calibri" w:cs="Arial"/>
          <w:sz w:val="22"/>
          <w:szCs w:val="22"/>
        </w:rPr>
        <w:t xml:space="preserve">mlouvy je upravit vzájemnou spolupráci </w:t>
      </w:r>
      <w:r w:rsidR="002F6211">
        <w:rPr>
          <w:rFonts w:ascii="Calibri" w:hAnsi="Calibri" w:cs="Arial"/>
          <w:sz w:val="22"/>
          <w:szCs w:val="22"/>
          <w:lang w:val="cs-CZ"/>
        </w:rPr>
        <w:t>P</w:t>
      </w:r>
      <w:r w:rsidRPr="00356FD6">
        <w:rPr>
          <w:rFonts w:ascii="Calibri" w:hAnsi="Calibri" w:cs="Arial"/>
          <w:sz w:val="22"/>
          <w:szCs w:val="22"/>
        </w:rPr>
        <w:t xml:space="preserve">říjemce a </w:t>
      </w:r>
      <w:r w:rsidR="002F6211">
        <w:rPr>
          <w:rFonts w:ascii="Calibri" w:hAnsi="Calibri" w:cs="Arial"/>
          <w:sz w:val="22"/>
          <w:szCs w:val="22"/>
          <w:lang w:val="cs-CZ"/>
        </w:rPr>
        <w:t>P</w:t>
      </w:r>
      <w:r w:rsidRPr="00356FD6">
        <w:rPr>
          <w:rFonts w:ascii="Calibri" w:hAnsi="Calibri" w:cs="Arial"/>
          <w:sz w:val="22"/>
          <w:szCs w:val="22"/>
        </w:rPr>
        <w:t>artner</w:t>
      </w:r>
      <w:r w:rsidRPr="00356FD6">
        <w:rPr>
          <w:rFonts w:ascii="Calibri" w:hAnsi="Calibri" w:cs="Arial"/>
          <w:sz w:val="22"/>
          <w:szCs w:val="22"/>
          <w:lang w:val="cs-CZ"/>
        </w:rPr>
        <w:t>a</w:t>
      </w:r>
      <w:r w:rsidRPr="00356FD6">
        <w:rPr>
          <w:rFonts w:ascii="Calibri" w:hAnsi="Calibri" w:cs="Arial"/>
          <w:sz w:val="22"/>
          <w:szCs w:val="22"/>
        </w:rPr>
        <w:t xml:space="preserve">, kteří společně realizují </w:t>
      </w:r>
      <w:r w:rsidRPr="00356FD6">
        <w:rPr>
          <w:rFonts w:ascii="Calibri" w:hAnsi="Calibri" w:cs="Arial"/>
          <w:sz w:val="22"/>
          <w:szCs w:val="22"/>
          <w:lang w:val="cs-CZ"/>
        </w:rPr>
        <w:t>p</w:t>
      </w:r>
      <w:r w:rsidRPr="00356FD6">
        <w:rPr>
          <w:rFonts w:ascii="Calibri" w:hAnsi="Calibri" w:cs="Arial"/>
          <w:sz w:val="22"/>
          <w:szCs w:val="22"/>
        </w:rPr>
        <w:t xml:space="preserve">rojekt </w:t>
      </w:r>
      <w:r w:rsidRPr="00356FD6">
        <w:rPr>
          <w:rFonts w:ascii="Calibri" w:hAnsi="Calibri" w:cs="Arial"/>
          <w:sz w:val="22"/>
          <w:szCs w:val="22"/>
          <w:lang w:val="cs-CZ"/>
        </w:rPr>
        <w:t xml:space="preserve">s názvem </w:t>
      </w:r>
      <w:r w:rsidR="00350BC2">
        <w:rPr>
          <w:rFonts w:ascii="Calibri" w:hAnsi="Calibri" w:cs="Arial"/>
          <w:sz w:val="22"/>
          <w:szCs w:val="22"/>
          <w:lang w:val="cs-CZ"/>
        </w:rPr>
        <w:t>„</w:t>
      </w:r>
      <w:r w:rsidR="00E8389C" w:rsidRPr="00576007">
        <w:rPr>
          <w:rFonts w:ascii="Calibri" w:hAnsi="Calibri" w:cs="Arial"/>
          <w:b/>
          <w:bCs/>
          <w:sz w:val="22"/>
          <w:szCs w:val="22"/>
          <w:lang w:val="cs-CZ"/>
        </w:rPr>
        <w:t>Smart Akcelerátor MSK II</w:t>
      </w:r>
      <w:r w:rsidR="00350BC2">
        <w:rPr>
          <w:rFonts w:ascii="Calibri" w:hAnsi="Calibri" w:cs="Arial"/>
          <w:sz w:val="22"/>
          <w:szCs w:val="22"/>
          <w:lang w:val="cs-CZ"/>
        </w:rPr>
        <w:t>“</w:t>
      </w:r>
      <w:r w:rsidRPr="00356FD6">
        <w:rPr>
          <w:rFonts w:ascii="Calibri" w:hAnsi="Calibri" w:cs="Arial"/>
          <w:sz w:val="22"/>
          <w:szCs w:val="22"/>
        </w:rPr>
        <w:t xml:space="preserve"> v rámci Operačního programu </w:t>
      </w:r>
      <w:r w:rsidRPr="00356FD6">
        <w:rPr>
          <w:rFonts w:ascii="Calibri" w:hAnsi="Calibri" w:cs="Arial"/>
          <w:sz w:val="22"/>
          <w:szCs w:val="22"/>
          <w:lang w:val="cs-CZ"/>
        </w:rPr>
        <w:t>Jan Amos Komenský (dále jen „projekt“)</w:t>
      </w:r>
      <w:r w:rsidRPr="00356FD6">
        <w:rPr>
          <w:rFonts w:ascii="Calibri" w:hAnsi="Calibri" w:cs="Arial"/>
          <w:sz w:val="22"/>
          <w:szCs w:val="22"/>
        </w:rPr>
        <w:t xml:space="preserve">. </w:t>
      </w:r>
      <w:r w:rsidR="00F478EB">
        <w:rPr>
          <w:rFonts w:ascii="Calibri" w:hAnsi="Calibri" w:cs="Arial"/>
          <w:sz w:val="22"/>
          <w:szCs w:val="22"/>
        </w:rPr>
        <w:t xml:space="preserve">Doba realiazce </w:t>
      </w:r>
      <w:r w:rsidR="004000AE">
        <w:rPr>
          <w:rFonts w:ascii="Calibri" w:hAnsi="Calibri" w:cs="Arial"/>
          <w:sz w:val="22"/>
          <w:szCs w:val="22"/>
        </w:rPr>
        <w:t xml:space="preserve">Projektu je od 01.01.2027 do </w:t>
      </w:r>
      <w:r w:rsidR="00665DBB">
        <w:rPr>
          <w:rFonts w:ascii="Calibri" w:hAnsi="Calibri" w:cs="Arial"/>
          <w:sz w:val="22"/>
          <w:szCs w:val="22"/>
        </w:rPr>
        <w:t>3</w:t>
      </w:r>
      <w:r w:rsidR="00BE071A">
        <w:rPr>
          <w:rFonts w:ascii="Calibri" w:hAnsi="Calibri" w:cs="Arial"/>
          <w:sz w:val="22"/>
          <w:szCs w:val="22"/>
        </w:rPr>
        <w:t>0</w:t>
      </w:r>
      <w:r w:rsidR="00665DBB">
        <w:rPr>
          <w:rFonts w:ascii="Calibri" w:hAnsi="Calibri" w:cs="Arial"/>
          <w:sz w:val="22"/>
          <w:szCs w:val="22"/>
        </w:rPr>
        <w:t>.</w:t>
      </w:r>
      <w:r w:rsidR="004000AE">
        <w:rPr>
          <w:rFonts w:ascii="Calibri" w:hAnsi="Calibri" w:cs="Arial"/>
          <w:sz w:val="22"/>
          <w:szCs w:val="22"/>
        </w:rPr>
        <w:t>06.2029</w:t>
      </w:r>
      <w:r w:rsidR="00665DBB">
        <w:rPr>
          <w:rFonts w:ascii="Calibri" w:hAnsi="Calibri" w:cs="Arial"/>
          <w:sz w:val="22"/>
          <w:szCs w:val="22"/>
        </w:rPr>
        <w:t xml:space="preserve"> a následně bude Projekt v udržitelnosti</w:t>
      </w:r>
      <w:r w:rsidR="007005A7">
        <w:rPr>
          <w:rFonts w:ascii="Calibri" w:hAnsi="Calibri" w:cs="Arial"/>
          <w:sz w:val="22"/>
          <w:szCs w:val="22"/>
        </w:rPr>
        <w:t xml:space="preserve"> po dobu 12 měsíc</w:t>
      </w:r>
      <w:r w:rsidR="007D6167">
        <w:rPr>
          <w:rFonts w:ascii="Calibri" w:hAnsi="Calibri" w:cs="Arial"/>
          <w:sz w:val="22"/>
          <w:szCs w:val="22"/>
        </w:rPr>
        <w:t>ů od ukončení realizace Projektu.</w:t>
      </w:r>
    </w:p>
    <w:p w14:paraId="3DC0DD4B" w14:textId="19A7D22C" w:rsidR="00283DD7" w:rsidRPr="0074645C" w:rsidRDefault="00283DD7" w:rsidP="00283DD7">
      <w:pPr>
        <w:pStyle w:val="Zkladntext"/>
        <w:numPr>
          <w:ilvl w:val="0"/>
          <w:numId w:val="17"/>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120" w:after="120"/>
        <w:jc w:val="both"/>
        <w:rPr>
          <w:rFonts w:ascii="Calibri" w:hAnsi="Calibri" w:cs="Arial"/>
          <w:sz w:val="22"/>
          <w:szCs w:val="22"/>
        </w:rPr>
      </w:pPr>
      <w:r w:rsidRPr="00356FD6">
        <w:rPr>
          <w:rFonts w:ascii="Calibri" w:hAnsi="Calibri" w:cs="Arial"/>
          <w:sz w:val="22"/>
          <w:szCs w:val="22"/>
        </w:rPr>
        <w:lastRenderedPageBreak/>
        <w:t xml:space="preserve">Vztahy mezi </w:t>
      </w:r>
      <w:r w:rsidR="002F6211">
        <w:rPr>
          <w:rFonts w:ascii="Calibri" w:hAnsi="Calibri" w:cs="Arial"/>
          <w:sz w:val="22"/>
          <w:szCs w:val="22"/>
          <w:lang w:val="cs-CZ"/>
        </w:rPr>
        <w:t>P</w:t>
      </w:r>
      <w:r w:rsidRPr="00356FD6">
        <w:rPr>
          <w:rFonts w:ascii="Calibri" w:hAnsi="Calibri" w:cs="Arial"/>
          <w:sz w:val="22"/>
          <w:szCs w:val="22"/>
        </w:rPr>
        <w:t xml:space="preserve">říjemcem a jeho </w:t>
      </w:r>
      <w:r w:rsidR="002F6211">
        <w:rPr>
          <w:rFonts w:ascii="Calibri" w:hAnsi="Calibri" w:cs="Arial"/>
          <w:sz w:val="22"/>
          <w:szCs w:val="22"/>
          <w:lang w:val="cs-CZ"/>
        </w:rPr>
        <w:t>P</w:t>
      </w:r>
      <w:r w:rsidRPr="00356FD6">
        <w:rPr>
          <w:rFonts w:ascii="Calibri" w:hAnsi="Calibri" w:cs="Arial"/>
          <w:sz w:val="22"/>
          <w:szCs w:val="22"/>
        </w:rPr>
        <w:t>artner</w:t>
      </w:r>
      <w:r w:rsidRPr="00356FD6">
        <w:rPr>
          <w:rFonts w:ascii="Calibri" w:hAnsi="Calibri" w:cs="Arial"/>
          <w:sz w:val="22"/>
          <w:szCs w:val="22"/>
          <w:lang w:val="cs-CZ"/>
        </w:rPr>
        <w:t>em</w:t>
      </w:r>
      <w:r w:rsidRPr="00356FD6">
        <w:rPr>
          <w:rFonts w:ascii="Calibri" w:hAnsi="Calibri" w:cs="Arial"/>
          <w:sz w:val="22"/>
          <w:szCs w:val="22"/>
        </w:rPr>
        <w:t xml:space="preserve"> se řídí principy partnerství, které jsou vymezeny v </w:t>
      </w:r>
      <w:r w:rsidRPr="00356FD6">
        <w:rPr>
          <w:rFonts w:ascii="Calibri" w:hAnsi="Calibri" w:cs="Arial"/>
          <w:sz w:val="22"/>
          <w:szCs w:val="22"/>
          <w:lang w:val="cs-CZ"/>
        </w:rPr>
        <w:t xml:space="preserve">Pravidlech pro žadatele a příjemce – obecná a specifická část </w:t>
      </w:r>
      <w:r w:rsidRPr="00356FD6">
        <w:rPr>
          <w:rFonts w:ascii="Calibri" w:hAnsi="Calibri" w:cs="Arial"/>
          <w:sz w:val="22"/>
          <w:szCs w:val="22"/>
        </w:rPr>
        <w:t xml:space="preserve">Operačního programu </w:t>
      </w:r>
      <w:r w:rsidRPr="00356FD6">
        <w:rPr>
          <w:rFonts w:ascii="Calibri" w:hAnsi="Calibri" w:cs="Arial"/>
          <w:sz w:val="22"/>
          <w:szCs w:val="22"/>
          <w:lang w:val="cs-CZ"/>
        </w:rPr>
        <w:t>Jan Amos Komenský</w:t>
      </w:r>
      <w:r w:rsidR="007D6167">
        <w:rPr>
          <w:rFonts w:ascii="Calibri" w:hAnsi="Calibri" w:cs="Arial"/>
          <w:sz w:val="22"/>
          <w:szCs w:val="22"/>
          <w:lang w:val="cs-CZ"/>
        </w:rPr>
        <w:t xml:space="preserve"> – zkráceně </w:t>
      </w:r>
      <w:r w:rsidR="00312720">
        <w:rPr>
          <w:rFonts w:ascii="Calibri" w:hAnsi="Calibri" w:cs="Arial"/>
          <w:b/>
          <w:bCs/>
          <w:sz w:val="22"/>
          <w:szCs w:val="22"/>
          <w:lang w:val="cs-CZ"/>
        </w:rPr>
        <w:t>„OP JAK“</w:t>
      </w:r>
      <w:r w:rsidRPr="00356FD6">
        <w:rPr>
          <w:rFonts w:ascii="Calibri" w:hAnsi="Calibri" w:cs="Arial"/>
          <w:sz w:val="22"/>
          <w:szCs w:val="22"/>
          <w:lang w:val="cs-CZ"/>
        </w:rPr>
        <w:t xml:space="preserve"> </w:t>
      </w:r>
      <w:r w:rsidRPr="00356FD6">
        <w:rPr>
          <w:rFonts w:ascii="Calibri" w:hAnsi="Calibri" w:cs="Arial"/>
          <w:sz w:val="22"/>
          <w:szCs w:val="22"/>
        </w:rPr>
        <w:t>(dále jen „</w:t>
      </w:r>
      <w:r w:rsidRPr="00356FD6">
        <w:rPr>
          <w:rFonts w:ascii="Calibri" w:hAnsi="Calibri" w:cs="Arial"/>
          <w:sz w:val="22"/>
          <w:szCs w:val="22"/>
          <w:lang w:val="cs-CZ"/>
        </w:rPr>
        <w:t>Pravidla pro žadatele a příjemce</w:t>
      </w:r>
      <w:r w:rsidRPr="00356FD6">
        <w:rPr>
          <w:rFonts w:ascii="Calibri" w:hAnsi="Calibri" w:cs="Arial"/>
          <w:sz w:val="22"/>
          <w:szCs w:val="22"/>
        </w:rPr>
        <w:t>“)</w:t>
      </w:r>
      <w:r w:rsidRPr="00356FD6">
        <w:rPr>
          <w:rFonts w:ascii="Calibri" w:hAnsi="Calibri" w:cs="Arial"/>
          <w:sz w:val="22"/>
          <w:szCs w:val="22"/>
          <w:lang w:val="cs-CZ"/>
        </w:rPr>
        <w:t xml:space="preserve"> ve verzi uvedené</w:t>
      </w:r>
      <w:r w:rsidRPr="00356FD6">
        <w:rPr>
          <w:rFonts w:ascii="Calibri" w:hAnsi="Calibri" w:cs="Arial"/>
          <w:sz w:val="22"/>
          <w:szCs w:val="22"/>
        </w:rPr>
        <w:t xml:space="preserve"> v právní</w:t>
      </w:r>
      <w:r w:rsidRPr="00356FD6">
        <w:rPr>
          <w:rFonts w:ascii="Calibri" w:hAnsi="Calibri" w:cs="Arial"/>
          <w:sz w:val="22"/>
          <w:szCs w:val="22"/>
          <w:lang w:val="cs-CZ"/>
        </w:rPr>
        <w:t>m</w:t>
      </w:r>
      <w:r w:rsidRPr="00356FD6">
        <w:rPr>
          <w:rFonts w:ascii="Calibri" w:hAnsi="Calibri" w:cs="Arial"/>
          <w:sz w:val="22"/>
          <w:szCs w:val="22"/>
        </w:rPr>
        <w:t xml:space="preserve"> aktu o poskytnutí/převodu podpory.</w:t>
      </w:r>
      <w:r w:rsidRPr="00356FD6">
        <w:rPr>
          <w:rFonts w:ascii="Calibri" w:hAnsi="Calibri" w:cs="Arial"/>
          <w:sz w:val="22"/>
          <w:szCs w:val="22"/>
          <w:lang w:val="cs-CZ"/>
        </w:rPr>
        <w:t xml:space="preserve"> </w:t>
      </w:r>
      <w:r w:rsidR="009E690A">
        <w:rPr>
          <w:rFonts w:ascii="Calibri" w:hAnsi="Calibri" w:cs="Arial"/>
          <w:sz w:val="22"/>
          <w:szCs w:val="22"/>
          <w:lang w:val="cs-CZ"/>
        </w:rPr>
        <w:t>Pravidla pro žadatele a příjemce jsou veřejně dostupná na webových stránkách www.opjak.</w:t>
      </w:r>
    </w:p>
    <w:p w14:paraId="68A005FA" w14:textId="055113F0" w:rsidR="0074645C" w:rsidRPr="00311A28" w:rsidRDefault="00311A28" w:rsidP="00283DD7">
      <w:pPr>
        <w:pStyle w:val="Zkladntext"/>
        <w:numPr>
          <w:ilvl w:val="0"/>
          <w:numId w:val="17"/>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120" w:after="120"/>
        <w:jc w:val="both"/>
        <w:rPr>
          <w:rFonts w:ascii="Calibri" w:hAnsi="Calibri" w:cs="Arial"/>
          <w:sz w:val="22"/>
          <w:szCs w:val="22"/>
        </w:rPr>
      </w:pPr>
      <w:r w:rsidRPr="13C74380">
        <w:rPr>
          <w:rFonts w:ascii="Calibri" w:eastAsia="Calibri" w:hAnsi="Calibri" w:cs="Calibri"/>
          <w:sz w:val="22"/>
          <w:szCs w:val="22"/>
          <w:lang w:val="cs-CZ"/>
        </w:rPr>
        <w:t>Strany jsou povinny při realizaci Projektu postupovat dle pravidel uvedených ve Smlouvě, Rozhodnutí o poskytnutí dotace na realizaci Projektu (nebo také „právního aktu o poskytnutí /převodu podpory“</w:t>
      </w:r>
      <w:r w:rsidR="00DB4D13">
        <w:rPr>
          <w:rFonts w:ascii="Calibri" w:eastAsia="Calibri" w:hAnsi="Calibri" w:cs="Calibri"/>
          <w:sz w:val="22"/>
          <w:szCs w:val="22"/>
          <w:lang w:val="cs-CZ"/>
        </w:rPr>
        <w:t>)</w:t>
      </w:r>
      <w:r w:rsidRPr="13C74380">
        <w:rPr>
          <w:rFonts w:ascii="Calibri" w:eastAsia="Calibri" w:hAnsi="Calibri" w:cs="Calibri"/>
          <w:sz w:val="22"/>
          <w:szCs w:val="22"/>
          <w:lang w:val="cs-CZ"/>
        </w:rPr>
        <w:t>, případně v jiném právním aktu vydaném poskytovatelem dotace, kterým je Ministerstvo školství, mládeže a tělovýchovy (dále jen „poskytovatel dotace“), v dokumentaci OP JAK a v souladu s právními předpisy. Dále je Partner povinen postupovat dle pokynů Příjemce</w:t>
      </w:r>
      <w:r>
        <w:rPr>
          <w:rFonts w:ascii="Calibri" w:eastAsia="Calibri" w:hAnsi="Calibri" w:cs="Calibri"/>
          <w:sz w:val="22"/>
          <w:szCs w:val="22"/>
          <w:lang w:val="cs-CZ"/>
        </w:rPr>
        <w:t>.</w:t>
      </w:r>
    </w:p>
    <w:p w14:paraId="1FD35D08" w14:textId="034FC3FB" w:rsidR="00311A28" w:rsidRPr="00F362ED" w:rsidRDefault="00916DA2" w:rsidP="00916DA2">
      <w:pPr>
        <w:pStyle w:val="Zkladntext"/>
        <w:numPr>
          <w:ilvl w:val="0"/>
          <w:numId w:val="17"/>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120" w:after="120"/>
        <w:jc w:val="both"/>
        <w:rPr>
          <w:rFonts w:ascii="Calibri" w:hAnsi="Calibri" w:cs="Arial"/>
          <w:sz w:val="22"/>
          <w:szCs w:val="22"/>
        </w:rPr>
      </w:pPr>
      <w:r w:rsidRPr="13C74380">
        <w:rPr>
          <w:rFonts w:ascii="Calibri" w:eastAsia="Calibri" w:hAnsi="Calibri" w:cs="Calibri"/>
          <w:sz w:val="22"/>
          <w:szCs w:val="22"/>
          <w:lang w:val="cs-CZ"/>
        </w:rPr>
        <w:t xml:space="preserve">Smluvní strany prohlašují, že údaje uvedené v čl. I Smlouvy jsou v souladu se skutečností v době uzavření Smlouvy. Smluvní strany se zavazují, že změny dotčených údajů oznámí bez prodlení druhé smluvní straně. V případě změny účtu Partnera je Partner povinen rovněž doložit vlastnictví k novému účtu, a to kopií příslušné smlouvy nebo potvrzením peněžního ústavu. Při změně identifikačních údajů smluvních stran není nutné uzavírat ke Smlouvě dodatek. </w:t>
      </w:r>
    </w:p>
    <w:p w14:paraId="47558EBC" w14:textId="5636AFFC" w:rsidR="00283DD7" w:rsidRPr="00F362ED" w:rsidRDefault="00283DD7" w:rsidP="00283DD7">
      <w:pPr>
        <w:pStyle w:val="Zkladntext"/>
        <w:numPr>
          <w:ilvl w:val="0"/>
          <w:numId w:val="17"/>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120" w:after="120"/>
        <w:jc w:val="both"/>
        <w:rPr>
          <w:rFonts w:ascii="Calibri" w:hAnsi="Calibri" w:cs="Arial"/>
          <w:sz w:val="22"/>
          <w:szCs w:val="22"/>
        </w:rPr>
      </w:pPr>
      <w:r w:rsidRPr="00F362ED">
        <w:rPr>
          <w:rFonts w:ascii="Calibri" w:hAnsi="Calibri" w:cs="Arial"/>
          <w:sz w:val="22"/>
          <w:szCs w:val="22"/>
        </w:rPr>
        <w:t xml:space="preserve">Příjemce se zavazuje uveřejnit tuto </w:t>
      </w:r>
      <w:r w:rsidR="00603BDB" w:rsidRPr="00F362ED">
        <w:rPr>
          <w:rFonts w:ascii="Calibri" w:hAnsi="Calibri" w:cs="Arial"/>
          <w:sz w:val="22"/>
          <w:szCs w:val="22"/>
          <w:lang w:val="cs-CZ"/>
        </w:rPr>
        <w:t>s</w:t>
      </w:r>
      <w:r w:rsidRPr="00F362ED">
        <w:rPr>
          <w:rFonts w:ascii="Calibri" w:hAnsi="Calibri" w:cs="Arial"/>
          <w:sz w:val="22"/>
          <w:szCs w:val="22"/>
        </w:rPr>
        <w:t xml:space="preserve">mlouvu v registru smluv </w:t>
      </w:r>
      <w:r w:rsidRPr="00F362ED">
        <w:rPr>
          <w:rFonts w:ascii="Calibri" w:hAnsi="Calibri" w:cs="Arial"/>
          <w:sz w:val="22"/>
          <w:szCs w:val="22"/>
          <w:lang w:val="cs-CZ"/>
        </w:rPr>
        <w:t>po</w:t>
      </w:r>
      <w:r w:rsidRPr="00F362ED">
        <w:rPr>
          <w:rFonts w:ascii="Calibri" w:hAnsi="Calibri" w:cs="Arial"/>
          <w:sz w:val="22"/>
          <w:szCs w:val="22"/>
        </w:rPr>
        <w:t>dle zákona č. 340/2015 Sb., o</w:t>
      </w:r>
      <w:r w:rsidR="00603BDB" w:rsidRPr="00F362ED">
        <w:rPr>
          <w:rFonts w:ascii="Calibri" w:hAnsi="Calibri" w:cs="Arial"/>
          <w:sz w:val="22"/>
          <w:szCs w:val="22"/>
          <w:lang w:val="cs-CZ"/>
        </w:rPr>
        <w:t> </w:t>
      </w:r>
      <w:r w:rsidRPr="00F362ED">
        <w:rPr>
          <w:rFonts w:ascii="Calibri" w:hAnsi="Calibri" w:cs="Arial"/>
          <w:sz w:val="22"/>
          <w:szCs w:val="22"/>
        </w:rPr>
        <w:t>registru smluv</w:t>
      </w:r>
      <w:r w:rsidR="0079025D" w:rsidRPr="00F362ED">
        <w:rPr>
          <w:rFonts w:ascii="Calibri" w:hAnsi="Calibri" w:cs="Arial"/>
          <w:sz w:val="22"/>
          <w:szCs w:val="22"/>
          <w:lang w:val="cs-CZ"/>
        </w:rPr>
        <w:t xml:space="preserve"> </w:t>
      </w:r>
      <w:r w:rsidRPr="00F362ED">
        <w:rPr>
          <w:rFonts w:ascii="Calibri" w:hAnsi="Calibri" w:cs="Arial"/>
          <w:sz w:val="22"/>
          <w:szCs w:val="22"/>
        </w:rPr>
        <w:t xml:space="preserve">a informovat o jejím uveřejnění </w:t>
      </w:r>
      <w:r w:rsidR="002F6211">
        <w:rPr>
          <w:rFonts w:ascii="Calibri" w:hAnsi="Calibri" w:cs="Arial"/>
          <w:sz w:val="22"/>
          <w:szCs w:val="22"/>
          <w:lang w:val="cs-CZ"/>
        </w:rPr>
        <w:t>P</w:t>
      </w:r>
      <w:r w:rsidRPr="00F362ED">
        <w:rPr>
          <w:rFonts w:ascii="Calibri" w:hAnsi="Calibri" w:cs="Arial"/>
          <w:sz w:val="22"/>
          <w:szCs w:val="22"/>
        </w:rPr>
        <w:t>artnera.</w:t>
      </w:r>
    </w:p>
    <w:p w14:paraId="06F28DF5" w14:textId="48897533" w:rsidR="00283DD7" w:rsidRPr="00251111" w:rsidRDefault="00283DD7" w:rsidP="00E326F5">
      <w:pPr>
        <w:keepNext/>
        <w:spacing w:before="240"/>
        <w:jc w:val="center"/>
        <w:rPr>
          <w:rFonts w:cs="Arial"/>
          <w:b/>
        </w:rPr>
      </w:pPr>
      <w:bookmarkStart w:id="7" w:name="_Toc196810177"/>
      <w:r w:rsidRPr="00251111">
        <w:rPr>
          <w:rFonts w:cs="Arial"/>
          <w:b/>
        </w:rPr>
        <w:t>Článek III</w:t>
      </w:r>
      <w:bookmarkEnd w:id="7"/>
      <w:r w:rsidR="00E326F5">
        <w:rPr>
          <w:rFonts w:cs="Arial"/>
          <w:b/>
        </w:rPr>
        <w:br/>
      </w:r>
      <w:r w:rsidRPr="00251111">
        <w:rPr>
          <w:rFonts w:cs="Arial"/>
          <w:b/>
        </w:rPr>
        <w:t>Práva a povinnosti smluvních stran</w:t>
      </w:r>
    </w:p>
    <w:p w14:paraId="223C91B9" w14:textId="1A7F9097" w:rsidR="00283DD7" w:rsidRPr="00251111" w:rsidRDefault="00283DD7" w:rsidP="00283DD7">
      <w:pPr>
        <w:keepNext/>
        <w:tabs>
          <w:tab w:val="num" w:pos="0"/>
        </w:tabs>
        <w:rPr>
          <w:rFonts w:cs="Arial"/>
        </w:rPr>
      </w:pPr>
      <w:r w:rsidRPr="00251111">
        <w:rPr>
          <w:rFonts w:cs="Arial"/>
        </w:rPr>
        <w:t xml:space="preserve">Smluvní strany se dohodly, že se budou spolupodílet na realizaci </w:t>
      </w:r>
      <w:r>
        <w:rPr>
          <w:rFonts w:cs="Arial"/>
        </w:rPr>
        <w:t>p</w:t>
      </w:r>
      <w:r w:rsidRPr="00251111">
        <w:rPr>
          <w:rFonts w:cs="Arial"/>
        </w:rPr>
        <w:t xml:space="preserve">rojektu uvedeného v </w:t>
      </w:r>
      <w:r w:rsidR="00E6199E">
        <w:rPr>
          <w:rFonts w:cs="Arial"/>
        </w:rPr>
        <w:t>Č</w:t>
      </w:r>
      <w:r w:rsidRPr="00251111">
        <w:rPr>
          <w:rFonts w:cs="Arial"/>
        </w:rPr>
        <w:t>l</w:t>
      </w:r>
      <w:r>
        <w:rPr>
          <w:rFonts w:cs="Arial"/>
        </w:rPr>
        <w:t>ánku</w:t>
      </w:r>
      <w:r w:rsidRPr="00251111">
        <w:rPr>
          <w:rFonts w:cs="Arial"/>
        </w:rPr>
        <w:t xml:space="preserve"> II</w:t>
      </w:r>
      <w:r>
        <w:rPr>
          <w:rFonts w:cs="Arial"/>
        </w:rPr>
        <w:t>, bodu 2</w:t>
      </w:r>
      <w:r w:rsidRPr="00251111">
        <w:rPr>
          <w:rFonts w:cs="Arial"/>
        </w:rPr>
        <w:t xml:space="preserve"> této </w:t>
      </w:r>
      <w:r>
        <w:rPr>
          <w:rFonts w:cs="Arial"/>
        </w:rPr>
        <w:t>s</w:t>
      </w:r>
      <w:r w:rsidRPr="00251111">
        <w:rPr>
          <w:rFonts w:cs="Arial"/>
        </w:rPr>
        <w:t>mlouvy takto:</w:t>
      </w:r>
    </w:p>
    <w:p w14:paraId="08AF3602" w14:textId="77777777" w:rsidR="00283DD7" w:rsidRPr="00356FD6" w:rsidRDefault="00283DD7" w:rsidP="00283DD7">
      <w:pPr>
        <w:pStyle w:val="Zkladntext"/>
        <w:numPr>
          <w:ilvl w:val="0"/>
          <w:numId w:val="27"/>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120" w:after="120"/>
        <w:jc w:val="both"/>
        <w:rPr>
          <w:rFonts w:ascii="Calibri" w:hAnsi="Calibri" w:cs="Arial"/>
          <w:sz w:val="22"/>
          <w:szCs w:val="22"/>
        </w:rPr>
      </w:pPr>
      <w:r w:rsidRPr="00356FD6">
        <w:rPr>
          <w:rFonts w:ascii="Calibri" w:hAnsi="Calibri" w:cs="Arial"/>
          <w:sz w:val="22"/>
          <w:szCs w:val="22"/>
        </w:rPr>
        <w:t xml:space="preserve">Příjemce bude provádět tyto činnosti: </w:t>
      </w:r>
    </w:p>
    <w:p w14:paraId="74AE9C08" w14:textId="20B0160B" w:rsidR="005B0F92" w:rsidRPr="00086AAD" w:rsidRDefault="005B0F92" w:rsidP="003F2395">
      <w:pPr>
        <w:pStyle w:val="Zkladntext"/>
        <w:numPr>
          <w:ilvl w:val="0"/>
          <w:numId w:val="35"/>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120" w:after="120"/>
        <w:jc w:val="both"/>
        <w:rPr>
          <w:rFonts w:ascii="Calibri" w:hAnsi="Calibri" w:cs="Arial"/>
          <w:sz w:val="22"/>
          <w:szCs w:val="22"/>
        </w:rPr>
      </w:pPr>
      <w:r w:rsidRPr="6485D8CD">
        <w:rPr>
          <w:rFonts w:ascii="Calibri" w:hAnsi="Calibri" w:cs="Arial"/>
          <w:sz w:val="22"/>
          <w:szCs w:val="22"/>
          <w:lang w:val="cs-CZ"/>
        </w:rPr>
        <w:t>Koordinuje projektové aktivity Příjemce.</w:t>
      </w:r>
    </w:p>
    <w:p w14:paraId="69A4CD46" w14:textId="77777777" w:rsidR="005B0F92" w:rsidRPr="00086AAD" w:rsidRDefault="005B0F92" w:rsidP="003F2395">
      <w:pPr>
        <w:pStyle w:val="Zkladntext"/>
        <w:numPr>
          <w:ilvl w:val="0"/>
          <w:numId w:val="35"/>
        </w:numPr>
        <w:tabs>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120" w:after="120"/>
        <w:jc w:val="both"/>
        <w:rPr>
          <w:rFonts w:ascii="Calibri" w:hAnsi="Calibri" w:cs="Arial"/>
          <w:sz w:val="22"/>
          <w:szCs w:val="22"/>
        </w:rPr>
      </w:pPr>
      <w:r w:rsidRPr="6485D8CD">
        <w:rPr>
          <w:rFonts w:ascii="Calibri" w:hAnsi="Calibri" w:cs="Arial"/>
          <w:sz w:val="22"/>
          <w:szCs w:val="22"/>
          <w:lang w:val="cs-CZ"/>
        </w:rPr>
        <w:t>Je zodpovědný za řízení publicity projektu na straně MSK.</w:t>
      </w:r>
    </w:p>
    <w:p w14:paraId="7263E5B2" w14:textId="77777777" w:rsidR="005B0F92" w:rsidRPr="00086AAD" w:rsidRDefault="005B0F92" w:rsidP="003F2395">
      <w:pPr>
        <w:pStyle w:val="Zkladntext"/>
        <w:numPr>
          <w:ilvl w:val="0"/>
          <w:numId w:val="35"/>
        </w:numPr>
        <w:tabs>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120" w:after="120"/>
        <w:jc w:val="both"/>
        <w:rPr>
          <w:rFonts w:ascii="Calibri" w:hAnsi="Calibri" w:cs="Arial"/>
          <w:sz w:val="22"/>
          <w:szCs w:val="22"/>
        </w:rPr>
      </w:pPr>
      <w:r w:rsidRPr="6485D8CD">
        <w:rPr>
          <w:rFonts w:ascii="Calibri" w:hAnsi="Calibri" w:cs="Arial"/>
          <w:sz w:val="22"/>
          <w:szCs w:val="22"/>
          <w:lang w:val="cs-CZ"/>
        </w:rPr>
        <w:t>Ve spolupráci s Partnerem řídí finanční management Projektu.</w:t>
      </w:r>
    </w:p>
    <w:p w14:paraId="7D6FD3BF" w14:textId="77777777" w:rsidR="005B0F92" w:rsidRPr="00086AAD" w:rsidRDefault="005B0F92" w:rsidP="003F2395">
      <w:pPr>
        <w:pStyle w:val="Zkladntext"/>
        <w:numPr>
          <w:ilvl w:val="0"/>
          <w:numId w:val="35"/>
        </w:numPr>
        <w:tabs>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120" w:after="120"/>
        <w:jc w:val="both"/>
        <w:rPr>
          <w:rFonts w:ascii="Calibri" w:hAnsi="Calibri" w:cs="Arial"/>
          <w:sz w:val="22"/>
          <w:szCs w:val="22"/>
        </w:rPr>
      </w:pPr>
      <w:r w:rsidRPr="6485D8CD">
        <w:rPr>
          <w:rFonts w:ascii="Calibri" w:hAnsi="Calibri" w:cs="Arial"/>
          <w:sz w:val="22"/>
          <w:szCs w:val="22"/>
          <w:lang w:val="cs-CZ"/>
        </w:rPr>
        <w:t xml:space="preserve">Spravuje část rozpočtu Projektu, která odpovídá částce </w:t>
      </w:r>
      <w:r>
        <w:rPr>
          <w:rFonts w:ascii="Calibri" w:hAnsi="Calibri" w:cs="Arial"/>
          <w:sz w:val="22"/>
          <w:szCs w:val="22"/>
          <w:lang w:val="cs-CZ"/>
        </w:rPr>
        <w:t xml:space="preserve">uvedené </w:t>
      </w:r>
      <w:r w:rsidRPr="6485D8CD">
        <w:rPr>
          <w:rFonts w:ascii="Calibri" w:hAnsi="Calibri" w:cs="Arial"/>
          <w:sz w:val="22"/>
          <w:szCs w:val="22"/>
          <w:lang w:val="cs-CZ"/>
        </w:rPr>
        <w:t>v čl. IV odst. 2</w:t>
      </w:r>
      <w:r>
        <w:rPr>
          <w:rFonts w:ascii="Calibri" w:hAnsi="Calibri" w:cs="Arial"/>
          <w:sz w:val="22"/>
          <w:szCs w:val="22"/>
          <w:lang w:val="cs-CZ"/>
        </w:rPr>
        <w:t xml:space="preserve"> písm. </w:t>
      </w:r>
      <w:r w:rsidRPr="6485D8CD">
        <w:rPr>
          <w:rFonts w:ascii="Calibri" w:hAnsi="Calibri" w:cs="Arial"/>
          <w:sz w:val="22"/>
          <w:szCs w:val="22"/>
          <w:lang w:val="cs-CZ"/>
        </w:rPr>
        <w:t>a</w:t>
      </w:r>
      <w:r>
        <w:rPr>
          <w:rFonts w:ascii="Calibri" w:hAnsi="Calibri" w:cs="Arial"/>
          <w:sz w:val="22"/>
          <w:szCs w:val="22"/>
          <w:lang w:val="cs-CZ"/>
        </w:rPr>
        <w:t>) Smlouvy</w:t>
      </w:r>
      <w:r w:rsidRPr="6485D8CD">
        <w:rPr>
          <w:rFonts w:ascii="Calibri" w:hAnsi="Calibri" w:cs="Arial"/>
          <w:sz w:val="22"/>
          <w:szCs w:val="22"/>
          <w:lang w:val="cs-CZ"/>
        </w:rPr>
        <w:t>.</w:t>
      </w:r>
    </w:p>
    <w:p w14:paraId="461B50C7" w14:textId="77777777" w:rsidR="005B0F92" w:rsidRPr="00086AAD" w:rsidRDefault="005B0F92" w:rsidP="003F2395">
      <w:pPr>
        <w:pStyle w:val="Zkladntext"/>
        <w:numPr>
          <w:ilvl w:val="0"/>
          <w:numId w:val="35"/>
        </w:numPr>
        <w:tabs>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120" w:after="120"/>
        <w:jc w:val="both"/>
        <w:rPr>
          <w:rStyle w:val="normaltextrun"/>
          <w:rFonts w:ascii="Calibri" w:hAnsi="Calibri" w:cs="Arial"/>
          <w:sz w:val="22"/>
          <w:szCs w:val="22"/>
        </w:rPr>
      </w:pPr>
      <w:r w:rsidRPr="6485D8CD">
        <w:rPr>
          <w:rStyle w:val="normaltextrun"/>
          <w:rFonts w:ascii="Calibri" w:hAnsi="Calibri" w:cs="Calibri"/>
          <w:color w:val="000000" w:themeColor="text1"/>
          <w:sz w:val="22"/>
          <w:szCs w:val="22"/>
          <w:lang w:val="cs-CZ"/>
        </w:rPr>
        <w:t xml:space="preserve">Připravuje, kompletuje a předkládá zprávy o realizaci Projektu, žádosti o platbu, závěrečné zprávy o realizaci Projektu </w:t>
      </w:r>
      <w:r>
        <w:rPr>
          <w:rStyle w:val="normaltextrun"/>
          <w:rFonts w:ascii="Calibri" w:hAnsi="Calibri" w:cs="Calibri"/>
          <w:color w:val="000000" w:themeColor="text1"/>
          <w:sz w:val="22"/>
          <w:szCs w:val="22"/>
          <w:lang w:val="cs-CZ"/>
        </w:rPr>
        <w:t xml:space="preserve">a případně další nezbytné dokumenty </w:t>
      </w:r>
      <w:r w:rsidRPr="6485D8CD">
        <w:rPr>
          <w:rStyle w:val="normaltextrun"/>
          <w:rFonts w:ascii="Calibri" w:hAnsi="Calibri" w:cs="Calibri"/>
          <w:color w:val="000000" w:themeColor="text1"/>
          <w:sz w:val="22"/>
          <w:szCs w:val="22"/>
          <w:lang w:val="cs-CZ"/>
        </w:rPr>
        <w:t xml:space="preserve">v termínech daných Projektem; </w:t>
      </w:r>
    </w:p>
    <w:p w14:paraId="20F6CF04" w14:textId="77777777" w:rsidR="005B0F92" w:rsidRPr="00086AAD" w:rsidRDefault="005B0F92" w:rsidP="003F2395">
      <w:pPr>
        <w:pStyle w:val="Zkladntext"/>
        <w:numPr>
          <w:ilvl w:val="0"/>
          <w:numId w:val="35"/>
        </w:numPr>
        <w:tabs>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120" w:after="120"/>
        <w:jc w:val="both"/>
        <w:rPr>
          <w:rStyle w:val="normaltextrun"/>
          <w:rFonts w:ascii="Calibri" w:hAnsi="Calibri" w:cs="Calibri"/>
          <w:color w:val="000000" w:themeColor="text1"/>
          <w:sz w:val="22"/>
          <w:szCs w:val="22"/>
          <w:lang w:val="cs-CZ"/>
        </w:rPr>
      </w:pPr>
      <w:r w:rsidRPr="6485D8CD">
        <w:rPr>
          <w:rStyle w:val="normaltextrun"/>
          <w:rFonts w:ascii="Calibri" w:hAnsi="Calibri" w:cs="Calibri"/>
          <w:color w:val="000000" w:themeColor="text1"/>
          <w:sz w:val="22"/>
          <w:szCs w:val="22"/>
          <w:lang w:val="cs-CZ"/>
        </w:rPr>
        <w:t>Zajišťuje komunikaci s poskytovatelem dotace přes systém ISKP;</w:t>
      </w:r>
    </w:p>
    <w:p w14:paraId="3770956F" w14:textId="77777777" w:rsidR="005B0F92" w:rsidRPr="00086AAD" w:rsidRDefault="005B0F92" w:rsidP="003F2395">
      <w:pPr>
        <w:pStyle w:val="Zkladntext"/>
        <w:numPr>
          <w:ilvl w:val="0"/>
          <w:numId w:val="35"/>
        </w:numPr>
        <w:tabs>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120" w:after="120"/>
        <w:jc w:val="both"/>
        <w:rPr>
          <w:rStyle w:val="normaltextrun"/>
          <w:rFonts w:ascii="Calibri" w:hAnsi="Calibri" w:cs="Arial"/>
          <w:sz w:val="22"/>
          <w:szCs w:val="22"/>
        </w:rPr>
      </w:pPr>
      <w:r w:rsidRPr="6485D8CD">
        <w:rPr>
          <w:rStyle w:val="normaltextrun"/>
          <w:rFonts w:ascii="Calibri" w:hAnsi="Calibri" w:cs="Calibri"/>
          <w:color w:val="000000" w:themeColor="text1"/>
          <w:sz w:val="22"/>
          <w:szCs w:val="22"/>
          <w:lang w:val="cs-CZ"/>
        </w:rPr>
        <w:t>Poskytuje součinnost při poskytování informací Národnímu RIS3 aparátu (např. Roční zprávy o implementaci RIS pro MPO).</w:t>
      </w:r>
    </w:p>
    <w:p w14:paraId="75219A03" w14:textId="77777777" w:rsidR="005B0F92" w:rsidRPr="00086AAD" w:rsidRDefault="005B0F92" w:rsidP="003F2395">
      <w:pPr>
        <w:pStyle w:val="Zkladntext"/>
        <w:numPr>
          <w:ilvl w:val="0"/>
          <w:numId w:val="35"/>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120" w:after="120"/>
        <w:jc w:val="both"/>
        <w:rPr>
          <w:rStyle w:val="normaltextrun"/>
          <w:rFonts w:ascii="Calibri" w:hAnsi="Calibri" w:cs="Calibri"/>
          <w:color w:val="000000" w:themeColor="text1"/>
          <w:sz w:val="22"/>
          <w:szCs w:val="22"/>
        </w:rPr>
      </w:pPr>
      <w:r w:rsidRPr="6485D8CD">
        <w:rPr>
          <w:rStyle w:val="normaltextrun"/>
          <w:rFonts w:ascii="Calibri" w:hAnsi="Calibri" w:cs="Calibri"/>
          <w:color w:val="000000"/>
          <w:sz w:val="22"/>
          <w:szCs w:val="22"/>
          <w:shd w:val="clear" w:color="auto" w:fill="FFFFFF"/>
          <w:lang w:val="cs-CZ"/>
        </w:rPr>
        <w:t>Zajišťuje</w:t>
      </w:r>
      <w:r w:rsidRPr="6485D8CD">
        <w:rPr>
          <w:rStyle w:val="normaltextrun"/>
          <w:rFonts w:ascii="Calibri" w:hAnsi="Calibri" w:cs="Calibri"/>
          <w:color w:val="000000"/>
          <w:sz w:val="22"/>
          <w:szCs w:val="22"/>
          <w:shd w:val="clear" w:color="auto" w:fill="FFFFFF"/>
        </w:rPr>
        <w:t xml:space="preserve"> přípravu a realizaci činností souvisejících s </w:t>
      </w:r>
      <w:r w:rsidRPr="6485D8CD">
        <w:rPr>
          <w:rStyle w:val="normaltextrun"/>
          <w:rFonts w:ascii="Calibri" w:hAnsi="Calibri" w:cs="Calibri"/>
          <w:color w:val="000000"/>
          <w:sz w:val="22"/>
          <w:szCs w:val="22"/>
          <w:shd w:val="clear" w:color="auto" w:fill="FFFFFF"/>
          <w:lang w:val="cs-CZ"/>
        </w:rPr>
        <w:t>KA Asistence</w:t>
      </w:r>
      <w:r w:rsidRPr="6485D8CD">
        <w:rPr>
          <w:rStyle w:val="normaltextrun"/>
          <w:rFonts w:ascii="Calibri" w:hAnsi="Calibri" w:cs="Calibri"/>
          <w:color w:val="000000"/>
          <w:sz w:val="22"/>
          <w:szCs w:val="22"/>
          <w:shd w:val="clear" w:color="auto" w:fill="FFFFFF"/>
        </w:rPr>
        <w:t>, vč</w:t>
      </w:r>
      <w:r w:rsidRPr="6485D8CD">
        <w:rPr>
          <w:rStyle w:val="normaltextrun"/>
          <w:rFonts w:ascii="Calibri" w:hAnsi="Calibri" w:cs="Calibri"/>
          <w:color w:val="000000"/>
          <w:sz w:val="22"/>
          <w:szCs w:val="22"/>
          <w:shd w:val="clear" w:color="auto" w:fill="FFFFFF"/>
          <w:lang w:val="cs-CZ"/>
        </w:rPr>
        <w:t>.</w:t>
      </w:r>
      <w:r w:rsidRPr="6485D8CD">
        <w:rPr>
          <w:rStyle w:val="normaltextrun"/>
          <w:rFonts w:ascii="Calibri" w:hAnsi="Calibri" w:cs="Calibri"/>
          <w:color w:val="000000"/>
          <w:sz w:val="22"/>
          <w:szCs w:val="22"/>
          <w:shd w:val="clear" w:color="auto" w:fill="FFFFFF"/>
        </w:rPr>
        <w:t xml:space="preserve"> nastavení mechanismu a poskytnutí finanční podpory Projektům v souladu s podmínkami uvedenými v metodickém výkladu k Vý</w:t>
      </w:r>
      <w:r w:rsidRPr="6485D8CD">
        <w:rPr>
          <w:rStyle w:val="normaltextrun"/>
          <w:rFonts w:ascii="Calibri" w:hAnsi="Calibri" w:cs="Calibri"/>
          <w:color w:val="000000" w:themeColor="text1"/>
          <w:sz w:val="22"/>
          <w:szCs w:val="22"/>
        </w:rPr>
        <w:t>zvě</w:t>
      </w:r>
      <w:r w:rsidRPr="6485D8CD">
        <w:rPr>
          <w:rStyle w:val="normaltextrun"/>
          <w:rFonts w:ascii="Calibri" w:hAnsi="Calibri" w:cs="Calibri"/>
          <w:color w:val="000000" w:themeColor="text1"/>
          <w:sz w:val="22"/>
          <w:szCs w:val="22"/>
          <w:lang w:val="cs-CZ"/>
        </w:rPr>
        <w:t>. Zároveň</w:t>
      </w:r>
      <w:r w:rsidRPr="6485D8CD">
        <w:rPr>
          <w:rStyle w:val="normaltextrun"/>
          <w:rFonts w:ascii="Calibri" w:hAnsi="Calibri" w:cs="Calibri"/>
          <w:color w:val="000000" w:themeColor="text1"/>
          <w:sz w:val="22"/>
          <w:szCs w:val="22"/>
        </w:rPr>
        <w:t xml:space="preserve"> </w:t>
      </w:r>
      <w:r w:rsidRPr="6485D8CD">
        <w:rPr>
          <w:rStyle w:val="normaltextrun"/>
          <w:rFonts w:ascii="Calibri" w:hAnsi="Calibri" w:cs="Calibri"/>
          <w:color w:val="000000" w:themeColor="text1"/>
          <w:sz w:val="22"/>
          <w:szCs w:val="22"/>
          <w:lang w:val="cs-CZ"/>
        </w:rPr>
        <w:t xml:space="preserve">v rámci KA Asistence </w:t>
      </w:r>
      <w:r w:rsidRPr="6485D8CD">
        <w:rPr>
          <w:rStyle w:val="normaltextrun"/>
          <w:rFonts w:ascii="Calibri" w:hAnsi="Calibri" w:cs="Calibri"/>
          <w:color w:val="000000" w:themeColor="text1"/>
          <w:sz w:val="22"/>
          <w:szCs w:val="22"/>
        </w:rPr>
        <w:t>zajišťuje koncepční dohled nad přípravou Projektových záměrů strategických intervencí v kraji tak, aby byly v souladu s krajskou RIS3 strategií.  </w:t>
      </w:r>
    </w:p>
    <w:p w14:paraId="251E6B5D" w14:textId="024805AB" w:rsidR="005B0F92" w:rsidRDefault="005B0F92" w:rsidP="003F2395">
      <w:pPr>
        <w:pStyle w:val="Zkladntext"/>
        <w:numPr>
          <w:ilvl w:val="0"/>
          <w:numId w:val="35"/>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120" w:after="120"/>
        <w:jc w:val="both"/>
        <w:rPr>
          <w:rStyle w:val="normaltextrun"/>
          <w:rFonts w:ascii="Calibri" w:hAnsi="Calibri" w:cs="Calibri"/>
          <w:color w:val="000000" w:themeColor="text1"/>
          <w:sz w:val="22"/>
          <w:szCs w:val="22"/>
        </w:rPr>
      </w:pPr>
      <w:r w:rsidRPr="13C74380">
        <w:rPr>
          <w:rStyle w:val="normaltextrun"/>
          <w:rFonts w:ascii="Calibri" w:hAnsi="Calibri" w:cs="Calibri"/>
          <w:color w:val="000000" w:themeColor="text1"/>
          <w:sz w:val="22"/>
          <w:szCs w:val="22"/>
        </w:rPr>
        <w:t>Podílí se na naplňování indikátorů Projektu, které jsou stanoveny v </w:t>
      </w:r>
      <w:r w:rsidRPr="13C74380">
        <w:rPr>
          <w:rStyle w:val="normaltextrun"/>
          <w:rFonts w:ascii="Calibri" w:hAnsi="Calibri" w:cs="Calibri"/>
          <w:color w:val="000000" w:themeColor="text1"/>
          <w:sz w:val="22"/>
          <w:szCs w:val="22"/>
          <w:lang w:val="cs-CZ"/>
        </w:rPr>
        <w:t>Rozhodnutí o poskytnutí dotace na realizaci Projektu.</w:t>
      </w:r>
      <w:r w:rsidRPr="13C74380">
        <w:rPr>
          <w:rStyle w:val="normaltextrun"/>
          <w:rFonts w:ascii="Calibri" w:hAnsi="Calibri" w:cs="Calibri"/>
          <w:color w:val="000000" w:themeColor="text1"/>
          <w:sz w:val="22"/>
          <w:szCs w:val="22"/>
        </w:rPr>
        <w:t xml:space="preserve"> Příjemce nese odpovědnost zejm</w:t>
      </w:r>
      <w:r>
        <w:rPr>
          <w:rStyle w:val="normaltextrun"/>
          <w:rFonts w:ascii="Calibri" w:hAnsi="Calibri" w:cs="Calibri"/>
          <w:color w:val="000000" w:themeColor="text1"/>
          <w:sz w:val="22"/>
          <w:szCs w:val="22"/>
        </w:rPr>
        <w:t>éna</w:t>
      </w:r>
      <w:r w:rsidRPr="13C74380">
        <w:rPr>
          <w:rStyle w:val="normaltextrun"/>
          <w:rFonts w:ascii="Calibri" w:hAnsi="Calibri" w:cs="Calibri"/>
          <w:color w:val="000000" w:themeColor="text1"/>
          <w:sz w:val="22"/>
          <w:szCs w:val="22"/>
        </w:rPr>
        <w:t xml:space="preserve"> za indikátory pod klíčovou aktivitou </w:t>
      </w:r>
      <w:r w:rsidRPr="00D457B8">
        <w:rPr>
          <w:rStyle w:val="normaltextrun"/>
          <w:rFonts w:ascii="Calibri" w:hAnsi="Calibri" w:cs="Calibri"/>
          <w:color w:val="000000" w:themeColor="text1"/>
          <w:sz w:val="22"/>
          <w:szCs w:val="22"/>
        </w:rPr>
        <w:t>KA 5</w:t>
      </w:r>
      <w:r w:rsidRPr="13C74380">
        <w:rPr>
          <w:rStyle w:val="normaltextrun"/>
          <w:rFonts w:ascii="Calibri" w:hAnsi="Calibri" w:cs="Calibri"/>
          <w:color w:val="000000" w:themeColor="text1"/>
          <w:sz w:val="22"/>
          <w:szCs w:val="22"/>
        </w:rPr>
        <w:t xml:space="preserve"> Asistence. </w:t>
      </w:r>
    </w:p>
    <w:p w14:paraId="1B099572" w14:textId="77777777" w:rsidR="005B0F92" w:rsidRPr="00086AAD" w:rsidRDefault="005B0F92" w:rsidP="003F2395">
      <w:pPr>
        <w:pStyle w:val="Zkladntext"/>
        <w:numPr>
          <w:ilvl w:val="0"/>
          <w:numId w:val="35"/>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120" w:after="120"/>
        <w:jc w:val="both"/>
        <w:rPr>
          <w:rStyle w:val="eop"/>
          <w:rFonts w:ascii="Calibri" w:hAnsi="Calibri" w:cs="Calibri"/>
          <w:color w:val="000000" w:themeColor="text1"/>
          <w:sz w:val="22"/>
          <w:szCs w:val="22"/>
          <w:lang w:val="cs-CZ"/>
        </w:rPr>
      </w:pPr>
      <w:r w:rsidRPr="6485D8CD">
        <w:rPr>
          <w:rStyle w:val="normaltextrun"/>
          <w:rFonts w:ascii="Calibri" w:hAnsi="Calibri" w:cs="Calibri"/>
          <w:color w:val="000000" w:themeColor="text1"/>
          <w:sz w:val="22"/>
          <w:szCs w:val="22"/>
          <w:lang w:val="cs-CZ"/>
        </w:rPr>
        <w:t>Průběžně in</w:t>
      </w:r>
      <w:r w:rsidRPr="6485D8CD">
        <w:rPr>
          <w:rStyle w:val="eop"/>
          <w:rFonts w:ascii="Calibri" w:hAnsi="Calibri" w:cs="Calibri"/>
          <w:color w:val="000000"/>
          <w:sz w:val="22"/>
          <w:szCs w:val="22"/>
          <w:shd w:val="clear" w:color="auto" w:fill="FFFFFF"/>
          <w:lang w:val="cs-CZ"/>
        </w:rPr>
        <w:t>formuje Partnera o průběhu projektu.</w:t>
      </w:r>
    </w:p>
    <w:p w14:paraId="59B6F4E7" w14:textId="178AB699" w:rsidR="005B0F92" w:rsidRPr="00086AAD" w:rsidRDefault="005B0F92" w:rsidP="003F2395">
      <w:pPr>
        <w:pStyle w:val="Zkladntext"/>
        <w:numPr>
          <w:ilvl w:val="0"/>
          <w:numId w:val="35"/>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120" w:after="120"/>
        <w:jc w:val="both"/>
        <w:rPr>
          <w:rFonts w:ascii="Calibri" w:hAnsi="Calibri" w:cs="Arial"/>
          <w:sz w:val="22"/>
          <w:szCs w:val="22"/>
        </w:rPr>
      </w:pPr>
      <w:r w:rsidRPr="6485D8CD">
        <w:rPr>
          <w:rFonts w:ascii="Calibri" w:hAnsi="Calibri" w:cs="Arial"/>
          <w:sz w:val="22"/>
          <w:szCs w:val="22"/>
          <w:lang w:val="cs-CZ"/>
        </w:rPr>
        <w:lastRenderedPageBreak/>
        <w:t xml:space="preserve">Napomáhá Partnerovi </w:t>
      </w:r>
      <w:r w:rsidRPr="6485D8CD">
        <w:rPr>
          <w:rStyle w:val="normaltextrun"/>
          <w:rFonts w:ascii="Calibri" w:hAnsi="Calibri" w:cs="Calibri"/>
          <w:color w:val="000000"/>
          <w:sz w:val="22"/>
          <w:szCs w:val="22"/>
          <w:bdr w:val="none" w:sz="0" w:space="0" w:color="auto" w:frame="1"/>
        </w:rPr>
        <w:t>s činnostmi souvisejícími</w:t>
      </w:r>
      <w:r w:rsidRPr="6485D8CD">
        <w:rPr>
          <w:rStyle w:val="normaltextrun"/>
          <w:rFonts w:ascii="Calibri" w:hAnsi="Calibri" w:cs="Calibri"/>
          <w:color w:val="000000"/>
          <w:sz w:val="22"/>
          <w:szCs w:val="22"/>
          <w:bdr w:val="none" w:sz="0" w:space="0" w:color="auto" w:frame="1"/>
          <w:lang w:val="cs-CZ"/>
        </w:rPr>
        <w:t xml:space="preserve"> v</w:t>
      </w:r>
      <w:r w:rsidR="00431B60">
        <w:rPr>
          <w:rStyle w:val="normaltextrun"/>
          <w:rFonts w:ascii="Calibri" w:hAnsi="Calibri" w:cs="Calibri"/>
          <w:color w:val="000000"/>
          <w:sz w:val="22"/>
          <w:szCs w:val="22"/>
          <w:bdr w:val="none" w:sz="0" w:space="0" w:color="auto" w:frame="1"/>
          <w:lang w:val="cs-CZ"/>
        </w:rPr>
        <w:t> </w:t>
      </w:r>
      <w:r w:rsidRPr="6485D8CD">
        <w:rPr>
          <w:rStyle w:val="normaltextrun"/>
          <w:rFonts w:ascii="Calibri" w:hAnsi="Calibri" w:cs="Calibri"/>
          <w:color w:val="000000"/>
          <w:sz w:val="22"/>
          <w:szCs w:val="22"/>
          <w:bdr w:val="none" w:sz="0" w:space="0" w:color="auto" w:frame="1"/>
          <w:lang w:val="cs-CZ"/>
        </w:rPr>
        <w:t>KA</w:t>
      </w:r>
      <w:r w:rsidR="00431B60">
        <w:rPr>
          <w:rStyle w:val="normaltextrun"/>
          <w:rFonts w:ascii="Calibri" w:hAnsi="Calibri" w:cs="Calibri"/>
          <w:color w:val="000000"/>
          <w:sz w:val="22"/>
          <w:szCs w:val="22"/>
          <w:bdr w:val="none" w:sz="0" w:space="0" w:color="auto" w:frame="1"/>
          <w:lang w:val="cs-CZ"/>
        </w:rPr>
        <w:t xml:space="preserve"> 3</w:t>
      </w:r>
      <w:r w:rsidRPr="6485D8CD">
        <w:rPr>
          <w:rStyle w:val="normaltextrun"/>
          <w:rFonts w:ascii="Calibri" w:hAnsi="Calibri" w:cs="Calibri"/>
          <w:color w:val="000000"/>
          <w:sz w:val="22"/>
          <w:szCs w:val="22"/>
          <w:bdr w:val="none" w:sz="0" w:space="0" w:color="auto" w:frame="1"/>
          <w:lang w:val="cs-CZ"/>
        </w:rPr>
        <w:t xml:space="preserve"> Mapování, analýzy a evaluace</w:t>
      </w:r>
      <w:r w:rsidR="00A6472C">
        <w:rPr>
          <w:rStyle w:val="normaltextrun"/>
          <w:rFonts w:ascii="Calibri" w:hAnsi="Calibri" w:cs="Calibri"/>
          <w:color w:val="000000"/>
          <w:sz w:val="22"/>
          <w:szCs w:val="22"/>
          <w:bdr w:val="none" w:sz="0" w:space="0" w:color="auto" w:frame="1"/>
          <w:lang w:val="cs-CZ"/>
        </w:rPr>
        <w:t xml:space="preserve"> a v KA 8</w:t>
      </w:r>
      <w:r w:rsidR="00257785">
        <w:rPr>
          <w:rStyle w:val="normaltextrun"/>
          <w:rFonts w:ascii="Calibri" w:hAnsi="Calibri" w:cs="Calibri"/>
          <w:color w:val="000000"/>
          <w:sz w:val="22"/>
          <w:szCs w:val="22"/>
          <w:bdr w:val="none" w:sz="0" w:space="0" w:color="auto" w:frame="1"/>
          <w:lang w:val="cs-CZ"/>
        </w:rPr>
        <w:t xml:space="preserve"> Marketingová a komunikační strategie kraje</w:t>
      </w:r>
    </w:p>
    <w:p w14:paraId="5ADE2E7D" w14:textId="77777777" w:rsidR="005B0F92" w:rsidRDefault="005B0F92" w:rsidP="003F2395">
      <w:pPr>
        <w:pStyle w:val="Zkladntext"/>
        <w:numPr>
          <w:ilvl w:val="0"/>
          <w:numId w:val="35"/>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120" w:after="120"/>
        <w:jc w:val="both"/>
        <w:rPr>
          <w:rStyle w:val="normaltextrun"/>
          <w:rFonts w:ascii="Calibri" w:hAnsi="Calibri" w:cs="Calibri"/>
          <w:color w:val="000000" w:themeColor="text1"/>
          <w:sz w:val="22"/>
          <w:szCs w:val="22"/>
          <w:lang w:val="cs-CZ"/>
        </w:rPr>
      </w:pPr>
      <w:r w:rsidRPr="6485D8CD">
        <w:rPr>
          <w:rStyle w:val="normaltextrun"/>
          <w:rFonts w:ascii="Calibri" w:hAnsi="Calibri" w:cs="Calibri"/>
          <w:color w:val="000000" w:themeColor="text1"/>
          <w:sz w:val="22"/>
          <w:szCs w:val="22"/>
          <w:lang w:val="cs-CZ"/>
        </w:rPr>
        <w:t>Koordinuje přípravu podkladů pro případné kontroly ze strany poskytovatele dotace v průběhu i po ukončení projektu.</w:t>
      </w:r>
    </w:p>
    <w:p w14:paraId="366E11E1" w14:textId="11587E18" w:rsidR="00AE1F17" w:rsidRDefault="00283DD7" w:rsidP="00CA53D6">
      <w:pPr>
        <w:pStyle w:val="Zkladntext"/>
        <w:numPr>
          <w:ilvl w:val="0"/>
          <w:numId w:val="27"/>
        </w:numPr>
        <w:tabs>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120" w:after="120"/>
        <w:jc w:val="both"/>
        <w:rPr>
          <w:rFonts w:ascii="Calibri" w:hAnsi="Calibri" w:cs="Arial"/>
          <w:sz w:val="22"/>
          <w:szCs w:val="22"/>
        </w:rPr>
      </w:pPr>
      <w:r w:rsidRPr="00356FD6">
        <w:rPr>
          <w:rFonts w:ascii="Calibri" w:hAnsi="Calibri" w:cs="Arial"/>
          <w:sz w:val="22"/>
          <w:szCs w:val="22"/>
        </w:rPr>
        <w:t xml:space="preserve">Partner bude provádět tyto činnosti: </w:t>
      </w:r>
    </w:p>
    <w:p w14:paraId="64F57B19" w14:textId="49244462" w:rsidR="001D4FD4" w:rsidRPr="00086AAD" w:rsidRDefault="001D4FD4" w:rsidP="00B259C7">
      <w:pPr>
        <w:pStyle w:val="Zkladntext"/>
        <w:numPr>
          <w:ilvl w:val="0"/>
          <w:numId w:val="34"/>
        </w:numPr>
        <w:tabs>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120" w:after="120"/>
        <w:rPr>
          <w:rFonts w:ascii="Calibri" w:hAnsi="Calibri" w:cs="Arial"/>
          <w:sz w:val="22"/>
          <w:szCs w:val="22"/>
          <w:lang w:val="cs-CZ"/>
        </w:rPr>
      </w:pPr>
      <w:r w:rsidRPr="6485D8CD">
        <w:rPr>
          <w:rFonts w:ascii="Calibri" w:hAnsi="Calibri" w:cs="Arial"/>
          <w:sz w:val="22"/>
          <w:szCs w:val="22"/>
          <w:lang w:val="cs-CZ"/>
        </w:rPr>
        <w:t>Koordinuje projektové aktivity Partnera.</w:t>
      </w:r>
    </w:p>
    <w:p w14:paraId="38805B41" w14:textId="77777777" w:rsidR="001D4FD4" w:rsidRPr="00A5598A" w:rsidRDefault="001D4FD4" w:rsidP="00B259C7">
      <w:pPr>
        <w:pStyle w:val="Zkladntext"/>
        <w:numPr>
          <w:ilvl w:val="0"/>
          <w:numId w:val="34"/>
        </w:numPr>
        <w:tabs>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120" w:after="120"/>
        <w:rPr>
          <w:rStyle w:val="normaltextrun"/>
          <w:rFonts w:ascii="Calibri" w:hAnsi="Calibri"/>
          <w:sz w:val="22"/>
          <w:szCs w:val="22"/>
          <w:lang w:val="cs-CZ"/>
        </w:rPr>
      </w:pPr>
      <w:r w:rsidRPr="6485D8CD">
        <w:rPr>
          <w:rStyle w:val="normaltextrun"/>
          <w:rFonts w:ascii="Calibri" w:hAnsi="Calibri"/>
          <w:sz w:val="22"/>
          <w:szCs w:val="22"/>
          <w:lang w:val="cs-CZ"/>
        </w:rPr>
        <w:t>Řídí provozní a organizační stránku Projektu.</w:t>
      </w:r>
    </w:p>
    <w:p w14:paraId="2F39990B" w14:textId="77777777" w:rsidR="001D4FD4" w:rsidRDefault="001D4FD4" w:rsidP="00B259C7">
      <w:pPr>
        <w:pStyle w:val="Zkladntext"/>
        <w:numPr>
          <w:ilvl w:val="0"/>
          <w:numId w:val="34"/>
        </w:numPr>
        <w:tabs>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120" w:after="120"/>
        <w:rPr>
          <w:rStyle w:val="normaltextrun"/>
          <w:rFonts w:ascii="Calibri" w:hAnsi="Calibri" w:cs="Arial"/>
          <w:sz w:val="22"/>
          <w:szCs w:val="22"/>
        </w:rPr>
      </w:pPr>
      <w:r w:rsidRPr="6485D8CD">
        <w:rPr>
          <w:rStyle w:val="normaltextrun"/>
          <w:rFonts w:ascii="Calibri" w:hAnsi="Calibri" w:cs="Arial"/>
          <w:sz w:val="22"/>
          <w:szCs w:val="22"/>
          <w:lang w:val="cs-CZ"/>
        </w:rPr>
        <w:t>Průběžně informuje Příjemce o průběhu Projektu.</w:t>
      </w:r>
    </w:p>
    <w:p w14:paraId="4FB0F8F6" w14:textId="77777777" w:rsidR="001D4FD4" w:rsidRDefault="001D4FD4" w:rsidP="00B259C7">
      <w:pPr>
        <w:pStyle w:val="Zkladntext"/>
        <w:numPr>
          <w:ilvl w:val="0"/>
          <w:numId w:val="34"/>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120" w:after="120"/>
        <w:rPr>
          <w:rStyle w:val="normaltextrun"/>
          <w:rFonts w:ascii="Calibri" w:hAnsi="Calibri" w:cs="Arial"/>
          <w:sz w:val="22"/>
          <w:szCs w:val="22"/>
        </w:rPr>
      </w:pPr>
      <w:r w:rsidRPr="6485D8CD">
        <w:rPr>
          <w:rStyle w:val="normaltextrun"/>
          <w:rFonts w:ascii="Calibri" w:hAnsi="Calibri" w:cs="Arial"/>
          <w:sz w:val="22"/>
          <w:szCs w:val="22"/>
          <w:lang w:val="cs-CZ"/>
        </w:rPr>
        <w:t>Průběžně vyhodnocuje projektové činnosti.</w:t>
      </w:r>
    </w:p>
    <w:p w14:paraId="534BD786" w14:textId="77777777" w:rsidR="001D4FD4" w:rsidRDefault="001D4FD4" w:rsidP="00B259C7">
      <w:pPr>
        <w:pStyle w:val="Zkladntext"/>
        <w:numPr>
          <w:ilvl w:val="0"/>
          <w:numId w:val="34"/>
        </w:numPr>
        <w:tabs>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120" w:after="120"/>
        <w:rPr>
          <w:rStyle w:val="normaltextrun"/>
          <w:rFonts w:ascii="Calibri" w:hAnsi="Calibri" w:cs="Arial"/>
          <w:sz w:val="22"/>
          <w:szCs w:val="22"/>
        </w:rPr>
      </w:pPr>
      <w:r w:rsidRPr="6485D8CD">
        <w:rPr>
          <w:rStyle w:val="normaltextrun"/>
          <w:rFonts w:ascii="Calibri" w:hAnsi="Calibri" w:cs="Arial"/>
          <w:sz w:val="22"/>
          <w:szCs w:val="22"/>
        </w:rPr>
        <w:t>Řídí a vyhodnocuje analýzy rizik projektu.</w:t>
      </w:r>
    </w:p>
    <w:p w14:paraId="1F980793" w14:textId="77777777" w:rsidR="001D4FD4" w:rsidRPr="00086AAD" w:rsidRDefault="001D4FD4" w:rsidP="00B259C7">
      <w:pPr>
        <w:pStyle w:val="Zkladntext"/>
        <w:numPr>
          <w:ilvl w:val="0"/>
          <w:numId w:val="34"/>
        </w:numPr>
        <w:tabs>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120" w:after="120"/>
        <w:rPr>
          <w:rFonts w:ascii="Calibri" w:hAnsi="Calibri" w:cs="Arial"/>
          <w:sz w:val="22"/>
          <w:szCs w:val="22"/>
          <w:lang w:val="cs-CZ"/>
        </w:rPr>
      </w:pPr>
      <w:r w:rsidRPr="6485D8CD">
        <w:rPr>
          <w:rFonts w:ascii="Calibri" w:hAnsi="Calibri" w:cs="Arial"/>
          <w:sz w:val="22"/>
          <w:szCs w:val="22"/>
          <w:lang w:val="cs-CZ"/>
        </w:rPr>
        <w:t>Je zodpovědný za řízení povinné publicity na straně MSIC.</w:t>
      </w:r>
    </w:p>
    <w:p w14:paraId="2667485A" w14:textId="77777777" w:rsidR="001D4FD4" w:rsidRPr="00086AAD" w:rsidRDefault="001D4FD4" w:rsidP="00B259C7">
      <w:pPr>
        <w:pStyle w:val="Zkladntext"/>
        <w:numPr>
          <w:ilvl w:val="0"/>
          <w:numId w:val="34"/>
        </w:numPr>
        <w:tabs>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120" w:after="120"/>
        <w:rPr>
          <w:rFonts w:ascii="Calibri" w:hAnsi="Calibri" w:cs="Arial"/>
          <w:sz w:val="22"/>
          <w:szCs w:val="22"/>
        </w:rPr>
      </w:pPr>
      <w:r w:rsidRPr="6485D8CD">
        <w:rPr>
          <w:rFonts w:ascii="Calibri" w:hAnsi="Calibri" w:cs="Arial"/>
          <w:sz w:val="22"/>
          <w:szCs w:val="22"/>
          <w:lang w:val="cs-CZ"/>
        </w:rPr>
        <w:t xml:space="preserve">Spolupracuje s Příjemcem na zajištění finančního managementu a spravuje část rozpočtu Projektu, která odpovídá částce </w:t>
      </w:r>
      <w:r>
        <w:rPr>
          <w:rFonts w:ascii="Calibri" w:hAnsi="Calibri" w:cs="Arial"/>
          <w:sz w:val="22"/>
          <w:szCs w:val="22"/>
          <w:lang w:val="cs-CZ"/>
        </w:rPr>
        <w:t xml:space="preserve">uvedené </w:t>
      </w:r>
      <w:r w:rsidRPr="6485D8CD">
        <w:rPr>
          <w:rFonts w:ascii="Calibri" w:hAnsi="Calibri" w:cs="Arial"/>
          <w:sz w:val="22"/>
          <w:szCs w:val="22"/>
          <w:lang w:val="cs-CZ"/>
        </w:rPr>
        <w:t>v čl. IV odst. 2</w:t>
      </w:r>
      <w:r>
        <w:rPr>
          <w:rFonts w:ascii="Calibri" w:hAnsi="Calibri" w:cs="Arial"/>
          <w:sz w:val="22"/>
          <w:szCs w:val="22"/>
          <w:lang w:val="cs-CZ"/>
        </w:rPr>
        <w:t xml:space="preserve"> písm. </w:t>
      </w:r>
      <w:r w:rsidRPr="6485D8CD">
        <w:rPr>
          <w:rFonts w:ascii="Calibri" w:hAnsi="Calibri" w:cs="Arial"/>
          <w:sz w:val="22"/>
          <w:szCs w:val="22"/>
          <w:lang w:val="cs-CZ"/>
        </w:rPr>
        <w:t>b</w:t>
      </w:r>
      <w:r>
        <w:rPr>
          <w:rFonts w:ascii="Calibri" w:hAnsi="Calibri" w:cs="Arial"/>
          <w:sz w:val="22"/>
          <w:szCs w:val="22"/>
          <w:lang w:val="cs-CZ"/>
        </w:rPr>
        <w:t>) Smlouvy</w:t>
      </w:r>
      <w:r w:rsidRPr="6485D8CD">
        <w:rPr>
          <w:rFonts w:ascii="Calibri" w:hAnsi="Calibri" w:cs="Arial"/>
          <w:sz w:val="22"/>
          <w:szCs w:val="22"/>
          <w:lang w:val="cs-CZ"/>
        </w:rPr>
        <w:t>.</w:t>
      </w:r>
    </w:p>
    <w:p w14:paraId="634F7624" w14:textId="77777777" w:rsidR="001D4FD4" w:rsidRDefault="001D4FD4" w:rsidP="00B259C7">
      <w:pPr>
        <w:pStyle w:val="Zkladntext"/>
        <w:numPr>
          <w:ilvl w:val="0"/>
          <w:numId w:val="34"/>
        </w:numPr>
        <w:tabs>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120" w:after="120"/>
        <w:rPr>
          <w:rStyle w:val="normaltextrun"/>
          <w:rFonts w:ascii="Calibri" w:hAnsi="Calibri" w:cs="Arial"/>
          <w:sz w:val="22"/>
          <w:szCs w:val="22"/>
        </w:rPr>
      </w:pPr>
      <w:r w:rsidRPr="6485D8CD">
        <w:rPr>
          <w:rStyle w:val="normaltextrun"/>
          <w:rFonts w:ascii="Calibri" w:hAnsi="Calibri" w:cs="Calibri"/>
          <w:color w:val="000000" w:themeColor="text1"/>
          <w:sz w:val="22"/>
          <w:szCs w:val="22"/>
          <w:lang w:val="cs-CZ"/>
        </w:rPr>
        <w:t>Spolupracuje a poskytuje součinnost Příjemci při vyhotovení zpráv o realizaci Projektu, žádostí o platbu, případně informací o pokroku v realizaci Projektu, závěrečné zprávy o realizaci Projektu</w:t>
      </w:r>
      <w:r w:rsidRPr="00C426CB">
        <w:rPr>
          <w:rStyle w:val="normaltextrun"/>
          <w:rFonts w:ascii="Calibri" w:hAnsi="Calibri" w:cs="Calibri"/>
          <w:color w:val="000000" w:themeColor="text1"/>
          <w:sz w:val="22"/>
          <w:szCs w:val="22"/>
          <w:lang w:val="cs-CZ"/>
        </w:rPr>
        <w:t xml:space="preserve"> </w:t>
      </w:r>
      <w:r>
        <w:rPr>
          <w:rStyle w:val="normaltextrun"/>
          <w:rFonts w:ascii="Calibri" w:hAnsi="Calibri" w:cs="Calibri"/>
          <w:color w:val="000000" w:themeColor="text1"/>
          <w:sz w:val="22"/>
          <w:szCs w:val="22"/>
          <w:lang w:val="cs-CZ"/>
        </w:rPr>
        <w:t xml:space="preserve">a případně další nezbytné dokumenty </w:t>
      </w:r>
      <w:r w:rsidRPr="6485D8CD">
        <w:rPr>
          <w:rStyle w:val="normaltextrun"/>
          <w:rFonts w:ascii="Calibri" w:hAnsi="Calibri" w:cs="Calibri"/>
          <w:color w:val="000000" w:themeColor="text1"/>
          <w:sz w:val="22"/>
          <w:szCs w:val="22"/>
          <w:lang w:val="cs-CZ"/>
        </w:rPr>
        <w:t xml:space="preserve">v termínech daných Projektem; </w:t>
      </w:r>
    </w:p>
    <w:p w14:paraId="7A742DEC" w14:textId="77777777" w:rsidR="001D4FD4" w:rsidRDefault="001D4FD4" w:rsidP="00B259C7">
      <w:pPr>
        <w:pStyle w:val="Zkladntext"/>
        <w:numPr>
          <w:ilvl w:val="0"/>
          <w:numId w:val="34"/>
        </w:numPr>
        <w:tabs>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120" w:after="120"/>
        <w:rPr>
          <w:rStyle w:val="normaltextrun"/>
          <w:rFonts w:ascii="Calibri" w:hAnsi="Calibri" w:cs="Arial"/>
          <w:sz w:val="22"/>
          <w:szCs w:val="22"/>
        </w:rPr>
      </w:pPr>
      <w:r w:rsidRPr="6485D8CD">
        <w:rPr>
          <w:rStyle w:val="normaltextrun"/>
          <w:rFonts w:ascii="Calibri" w:hAnsi="Calibri" w:cs="Calibri"/>
          <w:color w:val="000000" w:themeColor="text1"/>
          <w:sz w:val="22"/>
          <w:szCs w:val="22"/>
          <w:lang w:val="cs-CZ"/>
        </w:rPr>
        <w:t>Zajišťuje komunikaci s Národním RIS3 aparátem.</w:t>
      </w:r>
    </w:p>
    <w:p w14:paraId="5612B7AF" w14:textId="77777777" w:rsidR="001D4FD4" w:rsidRPr="00086AAD" w:rsidRDefault="001D4FD4" w:rsidP="00B259C7">
      <w:pPr>
        <w:pStyle w:val="Zkladntext"/>
        <w:numPr>
          <w:ilvl w:val="0"/>
          <w:numId w:val="34"/>
        </w:numPr>
        <w:tabs>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120" w:after="120"/>
        <w:rPr>
          <w:rStyle w:val="normaltextrun"/>
          <w:rFonts w:ascii="Calibri" w:hAnsi="Calibri" w:cs="Arial"/>
          <w:sz w:val="22"/>
          <w:szCs w:val="22"/>
        </w:rPr>
      </w:pPr>
      <w:r w:rsidRPr="13C74380">
        <w:rPr>
          <w:rStyle w:val="normaltextrun"/>
          <w:rFonts w:ascii="Calibri" w:hAnsi="Calibri" w:cs="Arial"/>
          <w:sz w:val="22"/>
          <w:szCs w:val="22"/>
          <w:lang w:val="cs-CZ"/>
        </w:rPr>
        <w:t>Je odpovědný za řízení EDP (Entrepreneurial Discovery Process) procesu a organizaci aktivit s ním spojených.</w:t>
      </w:r>
    </w:p>
    <w:p w14:paraId="271DA5A5" w14:textId="0AEA1485" w:rsidR="001D4FD4" w:rsidRDefault="001D4FD4" w:rsidP="00B259C7">
      <w:pPr>
        <w:pStyle w:val="Zkladntext"/>
        <w:numPr>
          <w:ilvl w:val="0"/>
          <w:numId w:val="34"/>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120" w:after="120"/>
        <w:rPr>
          <w:rStyle w:val="normaltextrun"/>
          <w:rFonts w:ascii="Calibri" w:hAnsi="Calibri" w:cs="Arial"/>
          <w:sz w:val="22"/>
          <w:szCs w:val="22"/>
          <w:lang w:val="cs-CZ"/>
        </w:rPr>
      </w:pPr>
      <w:r w:rsidRPr="13C74380">
        <w:rPr>
          <w:rStyle w:val="normaltextrun"/>
          <w:rFonts w:ascii="Calibri" w:hAnsi="Calibri" w:cs="Arial"/>
          <w:sz w:val="22"/>
          <w:szCs w:val="22"/>
          <w:lang w:val="cs-CZ"/>
        </w:rPr>
        <w:t xml:space="preserve">Je odpovědný za organizaci aktivit v </w:t>
      </w:r>
      <w:bookmarkStart w:id="8" w:name="_Hlk143778922"/>
      <w:r w:rsidRPr="13C74380">
        <w:rPr>
          <w:rStyle w:val="normaltextrun"/>
          <w:rFonts w:ascii="Calibri" w:hAnsi="Calibri" w:cs="Arial"/>
          <w:sz w:val="22"/>
          <w:szCs w:val="22"/>
          <w:lang w:val="cs-CZ"/>
        </w:rPr>
        <w:t>Rozhodnutí o poskytnutí dotace na realizaci Projektu</w:t>
      </w:r>
      <w:bookmarkEnd w:id="8"/>
      <w:r w:rsidRPr="13C74380">
        <w:rPr>
          <w:rStyle w:val="normaltextrun"/>
          <w:rFonts w:ascii="Calibri" w:hAnsi="Calibri" w:cs="Arial"/>
          <w:sz w:val="22"/>
          <w:szCs w:val="22"/>
          <w:lang w:val="cs-CZ"/>
        </w:rPr>
        <w:t>, konkrétně v rámci klíčových aktivit: KA1 Řízení projektu, KA2 Základní tým, KA3 Vzdělávání a rozvoj kompetencí, KA4 Mapování, analýzy a evaluace, , KA7 Pilotní ověření a KA8 Marketingová a komunikační strategie.</w:t>
      </w:r>
    </w:p>
    <w:p w14:paraId="37686217" w14:textId="1EE092BF" w:rsidR="001D4FD4" w:rsidRDefault="001D4FD4" w:rsidP="00B259C7">
      <w:pPr>
        <w:pStyle w:val="Zkladntext"/>
        <w:numPr>
          <w:ilvl w:val="0"/>
          <w:numId w:val="34"/>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120" w:after="120"/>
        <w:rPr>
          <w:rStyle w:val="normaltextrun"/>
          <w:rFonts w:ascii="Calibri" w:hAnsi="Calibri" w:cs="Calibri"/>
          <w:color w:val="000000" w:themeColor="text1"/>
          <w:sz w:val="22"/>
          <w:szCs w:val="22"/>
        </w:rPr>
      </w:pPr>
      <w:r w:rsidRPr="13C74380">
        <w:rPr>
          <w:rStyle w:val="normaltextrun"/>
          <w:rFonts w:ascii="Calibri" w:hAnsi="Calibri" w:cs="Calibri"/>
          <w:color w:val="000000" w:themeColor="text1"/>
          <w:sz w:val="22"/>
          <w:szCs w:val="22"/>
        </w:rPr>
        <w:t>Podílí se na naplňování indikátorů Projektu, které jsou stanoveny v</w:t>
      </w:r>
      <w:r w:rsidRPr="13C74380">
        <w:rPr>
          <w:rStyle w:val="normaltextrun"/>
          <w:rFonts w:ascii="Calibri" w:hAnsi="Calibri" w:cs="Arial"/>
          <w:sz w:val="22"/>
          <w:szCs w:val="22"/>
          <w:lang w:val="cs-CZ"/>
        </w:rPr>
        <w:t xml:space="preserve"> Rozhodnutí o poskytnutí dotace na realizaci Projektu</w:t>
      </w:r>
      <w:r w:rsidRPr="13C74380">
        <w:rPr>
          <w:rStyle w:val="normaltextrun"/>
          <w:rFonts w:ascii="Calibri" w:hAnsi="Calibri" w:cs="Calibri"/>
          <w:color w:val="000000" w:themeColor="text1"/>
          <w:sz w:val="22"/>
          <w:szCs w:val="22"/>
        </w:rPr>
        <w:t>. Partner nese odpovědnost zejm. za indikátory pod KA 2, 3, 4, 7 a 8.</w:t>
      </w:r>
    </w:p>
    <w:p w14:paraId="3A87DA35" w14:textId="77777777" w:rsidR="001D4FD4" w:rsidRPr="00086AAD" w:rsidRDefault="001D4FD4" w:rsidP="00B259C7">
      <w:pPr>
        <w:pStyle w:val="Zkladntext"/>
        <w:numPr>
          <w:ilvl w:val="0"/>
          <w:numId w:val="34"/>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120" w:after="120"/>
        <w:rPr>
          <w:rStyle w:val="normaltextrun"/>
          <w:rFonts w:ascii="Calibri" w:hAnsi="Calibri" w:cs="Arial"/>
          <w:sz w:val="22"/>
          <w:szCs w:val="22"/>
          <w:lang w:val="cs-CZ"/>
        </w:rPr>
      </w:pPr>
      <w:r w:rsidRPr="6485D8CD">
        <w:rPr>
          <w:rStyle w:val="normaltextrun"/>
          <w:rFonts w:ascii="Calibri" w:hAnsi="Calibri"/>
          <w:sz w:val="22"/>
          <w:szCs w:val="22"/>
          <w:lang w:val="cs-CZ"/>
        </w:rPr>
        <w:t xml:space="preserve">Je odpovědný za řízení aktivit souvisejících se vzděláváním a rozvojem kompetencí u cílových </w:t>
      </w:r>
      <w:r w:rsidRPr="6485D8CD">
        <w:rPr>
          <w:rStyle w:val="normaltextrun"/>
          <w:rFonts w:ascii="Calibri" w:hAnsi="Calibri" w:cs="Arial"/>
          <w:sz w:val="22"/>
          <w:szCs w:val="22"/>
          <w:lang w:val="cs-CZ"/>
        </w:rPr>
        <w:t>skupin.</w:t>
      </w:r>
    </w:p>
    <w:p w14:paraId="6EA9254E" w14:textId="6CC705A0" w:rsidR="00A7487F" w:rsidRPr="001D4FD4" w:rsidRDefault="00A7487F" w:rsidP="009D7456">
      <w:pPr>
        <w:pStyle w:val="Zkladn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120" w:after="120"/>
        <w:ind w:left="717"/>
        <w:jc w:val="both"/>
        <w:rPr>
          <w:rFonts w:ascii="Calibri" w:hAnsi="Calibri" w:cs="Arial"/>
          <w:sz w:val="22"/>
          <w:szCs w:val="22"/>
        </w:rPr>
      </w:pPr>
    </w:p>
    <w:p w14:paraId="05DB0809" w14:textId="77777777" w:rsidR="00A96E78" w:rsidRPr="00356FD6" w:rsidRDefault="00A96E78" w:rsidP="00A96E78">
      <w:pPr>
        <w:pStyle w:val="Zkladntext"/>
        <w:numPr>
          <w:ilvl w:val="0"/>
          <w:numId w:val="27"/>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120" w:after="120"/>
        <w:jc w:val="both"/>
        <w:rPr>
          <w:lang w:val="cs-CZ"/>
        </w:rPr>
      </w:pPr>
      <w:r w:rsidRPr="6485D8CD">
        <w:rPr>
          <w:rFonts w:asciiTheme="minorHAnsi" w:eastAsiaTheme="minorEastAsia" w:hAnsiTheme="minorHAnsi" w:cstheme="minorBidi"/>
          <w:sz w:val="22"/>
          <w:szCs w:val="22"/>
        </w:rPr>
        <w:t>Příjemce a Partne</w:t>
      </w:r>
      <w:r w:rsidRPr="6485D8CD">
        <w:rPr>
          <w:rFonts w:asciiTheme="minorHAnsi" w:eastAsiaTheme="minorEastAsia" w:hAnsiTheme="minorHAnsi" w:cstheme="minorBidi"/>
          <w:sz w:val="22"/>
          <w:szCs w:val="22"/>
          <w:lang w:val="cs-CZ"/>
        </w:rPr>
        <w:t>r</w:t>
      </w:r>
      <w:r w:rsidRPr="6485D8CD">
        <w:rPr>
          <w:rFonts w:asciiTheme="minorHAnsi" w:eastAsiaTheme="minorEastAsia" w:hAnsiTheme="minorHAnsi" w:cstheme="minorBidi"/>
          <w:sz w:val="22"/>
          <w:szCs w:val="22"/>
        </w:rPr>
        <w:t xml:space="preserve"> se zavazuj</w:t>
      </w:r>
      <w:r w:rsidRPr="6485D8CD">
        <w:rPr>
          <w:rFonts w:asciiTheme="minorHAnsi" w:eastAsiaTheme="minorEastAsia" w:hAnsiTheme="minorHAnsi" w:cstheme="minorBidi"/>
          <w:sz w:val="22"/>
          <w:szCs w:val="22"/>
          <w:lang w:val="cs-CZ"/>
        </w:rPr>
        <w:t>í</w:t>
      </w:r>
      <w:r w:rsidRPr="6485D8CD">
        <w:rPr>
          <w:rFonts w:asciiTheme="minorHAnsi" w:eastAsiaTheme="minorEastAsia" w:hAnsiTheme="minorHAnsi" w:cstheme="minorBidi"/>
          <w:sz w:val="22"/>
          <w:szCs w:val="22"/>
        </w:rPr>
        <w:t xml:space="preserve"> </w:t>
      </w:r>
      <w:r w:rsidRPr="6485D8CD">
        <w:rPr>
          <w:rFonts w:asciiTheme="minorHAnsi" w:eastAsiaTheme="minorEastAsia" w:hAnsiTheme="minorHAnsi" w:cstheme="minorBidi"/>
          <w:b/>
          <w:bCs/>
          <w:sz w:val="22"/>
          <w:szCs w:val="22"/>
        </w:rPr>
        <w:t>nést plnou odpovědnost za realizaci činností</w:t>
      </w:r>
      <w:r w:rsidRPr="6485D8CD">
        <w:rPr>
          <w:rFonts w:asciiTheme="minorHAnsi" w:eastAsiaTheme="minorEastAsia" w:hAnsiTheme="minorHAnsi" w:cstheme="minorBidi"/>
          <w:sz w:val="22"/>
          <w:szCs w:val="22"/>
        </w:rPr>
        <w:t xml:space="preserve">, které mají vykonávat </w:t>
      </w:r>
      <w:r w:rsidRPr="6485D8CD">
        <w:rPr>
          <w:rFonts w:asciiTheme="minorHAnsi" w:eastAsiaTheme="minorEastAsia" w:hAnsiTheme="minorHAnsi" w:cstheme="minorBidi"/>
          <w:sz w:val="22"/>
          <w:szCs w:val="22"/>
          <w:lang w:val="cs-CZ"/>
        </w:rPr>
        <w:t>po</w:t>
      </w:r>
      <w:r w:rsidRPr="6485D8CD">
        <w:rPr>
          <w:rFonts w:asciiTheme="minorHAnsi" w:eastAsiaTheme="minorEastAsia" w:hAnsiTheme="minorHAnsi" w:cstheme="minorBidi"/>
          <w:sz w:val="22"/>
          <w:szCs w:val="22"/>
        </w:rPr>
        <w:t xml:space="preserve">dle této Smlouvy.  </w:t>
      </w:r>
      <w:r w:rsidRPr="6485D8CD">
        <w:rPr>
          <w:rFonts w:asciiTheme="minorHAnsi" w:eastAsiaTheme="minorEastAsia" w:hAnsiTheme="minorHAnsi" w:cstheme="minorBidi"/>
          <w:sz w:val="22"/>
          <w:szCs w:val="22"/>
          <w:lang w:val="cs-CZ"/>
        </w:rPr>
        <w:t>Smluvní strany však prohlašují, že žádná ze Stran nenese odpovědnost v případě por</w:t>
      </w:r>
      <w:r w:rsidRPr="6485D8CD">
        <w:rPr>
          <w:rFonts w:ascii="Calibri" w:eastAsia="Calibri" w:hAnsi="Calibri" w:cs="Calibri"/>
          <w:sz w:val="22"/>
          <w:szCs w:val="22"/>
          <w:lang w:val="cs-CZ"/>
        </w:rPr>
        <w:t xml:space="preserve">ušení povinností </w:t>
      </w:r>
      <w:r>
        <w:rPr>
          <w:rFonts w:ascii="Calibri" w:eastAsia="Calibri" w:hAnsi="Calibri" w:cs="Calibri"/>
          <w:sz w:val="22"/>
          <w:szCs w:val="22"/>
          <w:lang w:val="cs-CZ"/>
        </w:rPr>
        <w:t>druhou stranou</w:t>
      </w:r>
      <w:r w:rsidRPr="6485D8CD">
        <w:rPr>
          <w:rFonts w:ascii="Calibri" w:eastAsia="Calibri" w:hAnsi="Calibri" w:cs="Calibri"/>
          <w:sz w:val="22"/>
          <w:szCs w:val="22"/>
          <w:lang w:val="cs-CZ"/>
        </w:rPr>
        <w:t xml:space="preserve">, zejména nebude-li jedna ze </w:t>
      </w:r>
      <w:r>
        <w:rPr>
          <w:rFonts w:ascii="Calibri" w:eastAsia="Calibri" w:hAnsi="Calibri" w:cs="Calibri"/>
          <w:sz w:val="22"/>
          <w:szCs w:val="22"/>
          <w:lang w:val="cs-CZ"/>
        </w:rPr>
        <w:t>s</w:t>
      </w:r>
      <w:r w:rsidRPr="6485D8CD">
        <w:rPr>
          <w:rFonts w:ascii="Calibri" w:eastAsia="Calibri" w:hAnsi="Calibri" w:cs="Calibri"/>
          <w:sz w:val="22"/>
          <w:szCs w:val="22"/>
          <w:lang w:val="cs-CZ"/>
        </w:rPr>
        <w:t xml:space="preserve">tran poskytovat náležitou součinnost nutnou ke splnění </w:t>
      </w:r>
      <w:r>
        <w:rPr>
          <w:rFonts w:ascii="Calibri" w:eastAsia="Calibri" w:hAnsi="Calibri" w:cs="Calibri"/>
          <w:sz w:val="22"/>
          <w:szCs w:val="22"/>
          <w:lang w:val="cs-CZ"/>
        </w:rPr>
        <w:t>Smlouvy</w:t>
      </w:r>
      <w:r w:rsidRPr="6485D8CD">
        <w:rPr>
          <w:rFonts w:ascii="Calibri" w:eastAsia="Calibri" w:hAnsi="Calibri" w:cs="Calibri"/>
          <w:sz w:val="22"/>
          <w:szCs w:val="22"/>
          <w:lang w:val="cs-CZ"/>
        </w:rPr>
        <w:t xml:space="preserve"> či jinak řádně plnit své povinnosti.   </w:t>
      </w:r>
      <w:r w:rsidRPr="6485D8CD">
        <w:rPr>
          <w:lang w:val="cs-CZ"/>
        </w:rPr>
        <w:t xml:space="preserve"> </w:t>
      </w:r>
    </w:p>
    <w:p w14:paraId="3ECFE396" w14:textId="77777777" w:rsidR="00A96E78" w:rsidRDefault="00A96E78" w:rsidP="00A96E78">
      <w:pPr>
        <w:pStyle w:val="Zkladntext"/>
        <w:numPr>
          <w:ilvl w:val="0"/>
          <w:numId w:val="27"/>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120" w:after="120"/>
        <w:jc w:val="both"/>
        <w:rPr>
          <w:rFonts w:ascii="Calibri" w:eastAsia="Calibri" w:hAnsi="Calibri" w:cs="Calibri"/>
          <w:sz w:val="22"/>
          <w:szCs w:val="22"/>
          <w:lang w:val="cs-CZ"/>
        </w:rPr>
      </w:pPr>
      <w:r w:rsidRPr="6485D8CD">
        <w:rPr>
          <w:rFonts w:ascii="Calibri" w:eastAsia="Calibri" w:hAnsi="Calibri" w:cs="Calibri"/>
          <w:sz w:val="22"/>
          <w:szCs w:val="22"/>
          <w:lang w:val="cs-CZ"/>
        </w:rPr>
        <w:t>Smluvní strany jsou povinny</w:t>
      </w:r>
      <w:r w:rsidRPr="6485D8CD">
        <w:rPr>
          <w:rFonts w:ascii="Calibri" w:eastAsia="Calibri" w:hAnsi="Calibri" w:cs="Calibri"/>
          <w:sz w:val="22"/>
          <w:szCs w:val="22"/>
          <w:lang w:val=""/>
        </w:rPr>
        <w:t xml:space="preserve"> jednat způsobem, který neohrožuje realizaci </w:t>
      </w:r>
      <w:r w:rsidRPr="6485D8CD">
        <w:rPr>
          <w:rFonts w:ascii="Calibri" w:eastAsia="Calibri" w:hAnsi="Calibri" w:cs="Calibri"/>
          <w:sz w:val="22"/>
          <w:szCs w:val="22"/>
          <w:lang w:val="cs-CZ"/>
        </w:rPr>
        <w:t>Projektu</w:t>
      </w:r>
      <w:r w:rsidRPr="6485D8CD">
        <w:rPr>
          <w:rFonts w:ascii="Calibri" w:eastAsia="Calibri" w:hAnsi="Calibri" w:cs="Calibri"/>
          <w:sz w:val="22"/>
          <w:szCs w:val="22"/>
          <w:lang w:val=""/>
        </w:rPr>
        <w:t xml:space="preserve"> a zájmy </w:t>
      </w:r>
      <w:r w:rsidRPr="6485D8CD">
        <w:rPr>
          <w:rFonts w:ascii="Calibri" w:eastAsia="Calibri" w:hAnsi="Calibri" w:cs="Calibri"/>
          <w:sz w:val="22"/>
          <w:szCs w:val="22"/>
          <w:lang w:val="cs-CZ"/>
        </w:rPr>
        <w:t>druhé Smluvní strany</w:t>
      </w:r>
      <w:r w:rsidRPr="6485D8CD">
        <w:rPr>
          <w:rFonts w:ascii="Calibri" w:eastAsia="Calibri" w:hAnsi="Calibri" w:cs="Calibri"/>
          <w:sz w:val="22"/>
          <w:szCs w:val="22"/>
          <w:lang w:val=""/>
        </w:rPr>
        <w:t>.</w:t>
      </w:r>
      <w:r w:rsidRPr="6485D8CD">
        <w:rPr>
          <w:rFonts w:ascii="Calibri" w:eastAsia="Calibri" w:hAnsi="Calibri" w:cs="Calibri"/>
          <w:sz w:val="22"/>
          <w:szCs w:val="22"/>
          <w:lang w:val="cs-CZ"/>
        </w:rPr>
        <w:t xml:space="preserve"> Smluvní strany jsou povinny si poskytovat vzájemnou součinnost </w:t>
      </w:r>
      <w:r>
        <w:rPr>
          <w:rFonts w:ascii="Calibri" w:eastAsia="Calibri" w:hAnsi="Calibri" w:cs="Calibri"/>
          <w:sz w:val="22"/>
          <w:szCs w:val="22"/>
          <w:lang w:val="cs-CZ"/>
        </w:rPr>
        <w:t>tak</w:t>
      </w:r>
      <w:r w:rsidRPr="6485D8CD">
        <w:rPr>
          <w:rFonts w:ascii="Calibri" w:eastAsia="Calibri" w:hAnsi="Calibri" w:cs="Calibri"/>
          <w:sz w:val="22"/>
          <w:szCs w:val="22"/>
          <w:lang w:val="cs-CZ"/>
        </w:rPr>
        <w:t xml:space="preserve">, aby došlo k naplnění smyslu a účelu Smlouvy.  </w:t>
      </w:r>
    </w:p>
    <w:p w14:paraId="485AD2AD" w14:textId="77777777" w:rsidR="00A96E78" w:rsidRPr="00356FD6" w:rsidRDefault="00A96E78" w:rsidP="00A96E78">
      <w:pPr>
        <w:pStyle w:val="Zkladntext"/>
        <w:numPr>
          <w:ilvl w:val="0"/>
          <w:numId w:val="27"/>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120" w:after="120"/>
        <w:jc w:val="both"/>
        <w:rPr>
          <w:rFonts w:ascii="Calibri" w:eastAsia="Calibri" w:hAnsi="Calibri" w:cs="Calibri"/>
          <w:sz w:val="22"/>
          <w:szCs w:val="22"/>
          <w:lang w:val="cs-CZ"/>
        </w:rPr>
      </w:pPr>
      <w:r w:rsidRPr="6485D8CD">
        <w:rPr>
          <w:rFonts w:ascii="Calibri" w:hAnsi="Calibri" w:cs="Arial"/>
          <w:sz w:val="22"/>
          <w:szCs w:val="22"/>
        </w:rPr>
        <w:t>Partner má právo na veškeré informace týkající se Projektu, dosažených výsledků Projektu a</w:t>
      </w:r>
      <w:r w:rsidRPr="6485D8CD">
        <w:rPr>
          <w:rFonts w:ascii="Calibri" w:hAnsi="Calibri" w:cs="Arial"/>
          <w:sz w:val="22"/>
          <w:szCs w:val="22"/>
          <w:lang w:val="cs-CZ"/>
        </w:rPr>
        <w:t> </w:t>
      </w:r>
      <w:r w:rsidRPr="6485D8CD">
        <w:rPr>
          <w:rFonts w:ascii="Calibri" w:hAnsi="Calibri" w:cs="Arial"/>
          <w:sz w:val="22"/>
          <w:szCs w:val="22"/>
        </w:rPr>
        <w:t>související dokumentac</w:t>
      </w:r>
      <w:r w:rsidRPr="6485D8CD">
        <w:rPr>
          <w:rFonts w:ascii="Calibri" w:hAnsi="Calibri" w:cs="Arial"/>
          <w:sz w:val="22"/>
          <w:szCs w:val="22"/>
          <w:lang w:val="cs-CZ"/>
        </w:rPr>
        <w:t>i</w:t>
      </w:r>
      <w:r w:rsidRPr="6485D8CD">
        <w:rPr>
          <w:rFonts w:ascii="Calibri" w:hAnsi="Calibri" w:cs="Arial"/>
          <w:sz w:val="22"/>
          <w:szCs w:val="22"/>
        </w:rPr>
        <w:t>.</w:t>
      </w:r>
      <w:r w:rsidRPr="6485D8CD">
        <w:rPr>
          <w:rFonts w:ascii="Calibri" w:eastAsia="Calibri" w:hAnsi="Calibri" w:cs="Calibri"/>
          <w:sz w:val="22"/>
          <w:szCs w:val="22"/>
          <w:lang w:val="cs-CZ"/>
        </w:rPr>
        <w:t xml:space="preserve"> Příjemce je povinen poskytnout Partnerovi potřebné informace či dokumenty na žádost Partnera, a to nejpozději do 10 kalendářních dnů ode dne doručení této žádosti. Partner je oprávněn učinit uvedenou žádost písemně, telefonicky, e-mailem či jiným vhodným způsobem.</w:t>
      </w:r>
    </w:p>
    <w:p w14:paraId="172446C3" w14:textId="77777777" w:rsidR="00283DD7" w:rsidRPr="00356FD6" w:rsidRDefault="00283DD7" w:rsidP="00442E4A">
      <w:pPr>
        <w:pStyle w:val="Zkladntext"/>
        <w:numPr>
          <w:ilvl w:val="0"/>
          <w:numId w:val="27"/>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120" w:after="120"/>
        <w:jc w:val="both"/>
        <w:rPr>
          <w:rFonts w:ascii="Calibri" w:hAnsi="Calibri" w:cs="Arial"/>
          <w:sz w:val="22"/>
          <w:szCs w:val="22"/>
        </w:rPr>
      </w:pPr>
      <w:r w:rsidRPr="00356FD6">
        <w:rPr>
          <w:rFonts w:ascii="Calibri" w:hAnsi="Calibri" w:cs="Arial"/>
          <w:sz w:val="22"/>
          <w:szCs w:val="22"/>
        </w:rPr>
        <w:lastRenderedPageBreak/>
        <w:t>Partner se dále zavazuje:</w:t>
      </w:r>
    </w:p>
    <w:p w14:paraId="762C5DD6" w14:textId="77777777" w:rsidR="00124B25" w:rsidRPr="00251111" w:rsidRDefault="00124B25" w:rsidP="00124B25">
      <w:pPr>
        <w:numPr>
          <w:ilvl w:val="0"/>
          <w:numId w:val="19"/>
        </w:numPr>
        <w:tabs>
          <w:tab w:val="clear" w:pos="5790"/>
        </w:tabs>
        <w:rPr>
          <w:rFonts w:cs="Arial"/>
        </w:rPr>
      </w:pPr>
      <w:r w:rsidRPr="202097CC">
        <w:rPr>
          <w:rFonts w:cs="Arial"/>
        </w:rPr>
        <w:t xml:space="preserve">mít zřízený svůj bankovní účet. Bankovní účet může být založen u jakékoliv banky oprávněné působit v České republice a musí být veden výhradně v měně CZK. Partner je povinen zachovat svůj bankovní účet i po ukončení Projektu až do doby, než obdrží závěrečnou platbu, resp. až do doby finančního vypořádání Projektu. </w:t>
      </w:r>
      <w:r w:rsidRPr="202097CC">
        <w:rPr>
          <w:rFonts w:eastAsia="Calibri" w:cs="Calibri"/>
        </w:rPr>
        <w:t>Nejpozději však po dobu 1 roku ode dne ukončení této Smlouvy.</w:t>
      </w:r>
    </w:p>
    <w:p w14:paraId="1F18DF25" w14:textId="77777777" w:rsidR="00124B25" w:rsidRPr="00251111" w:rsidRDefault="00124B25" w:rsidP="00124B25">
      <w:pPr>
        <w:numPr>
          <w:ilvl w:val="0"/>
          <w:numId w:val="19"/>
        </w:numPr>
        <w:tabs>
          <w:tab w:val="clear" w:pos="5790"/>
        </w:tabs>
        <w:rPr>
          <w:rFonts w:cs="Arial"/>
        </w:rPr>
      </w:pPr>
      <w:r w:rsidRPr="202097CC">
        <w:rPr>
          <w:rFonts w:cs="Arial"/>
        </w:rPr>
        <w:t>vést oddělenou účetní evidenci všech účetních případů vztahujících se k Projektu;</w:t>
      </w:r>
    </w:p>
    <w:p w14:paraId="1835406C" w14:textId="77777777" w:rsidR="00124B25" w:rsidRDefault="00124B25" w:rsidP="00124B25">
      <w:pPr>
        <w:widowControl w:val="0"/>
        <w:numPr>
          <w:ilvl w:val="0"/>
          <w:numId w:val="19"/>
        </w:numPr>
        <w:tabs>
          <w:tab w:val="clear" w:pos="5790"/>
          <w:tab w:val="left" w:pos="936"/>
          <w:tab w:val="left" w:pos="9638"/>
        </w:tabs>
        <w:ind w:right="-34"/>
        <w:rPr>
          <w:rFonts w:cs="Arial"/>
        </w:rPr>
      </w:pPr>
      <w:r w:rsidRPr="00251111">
        <w:rPr>
          <w:rFonts w:cs="Arial"/>
        </w:rPr>
        <w:t>v případě uzavírání dodavatelsko-odběratelských vztahů dodržovat pravidla účelovosti a</w:t>
      </w:r>
      <w:r>
        <w:rPr>
          <w:rFonts w:cs="Arial"/>
        </w:rPr>
        <w:t> </w:t>
      </w:r>
      <w:r w:rsidRPr="00251111">
        <w:rPr>
          <w:rFonts w:cs="Arial"/>
        </w:rPr>
        <w:t>způsobilosti výdajů;</w:t>
      </w:r>
    </w:p>
    <w:p w14:paraId="4DF528A1" w14:textId="77777777" w:rsidR="00124B25" w:rsidRDefault="00124B25" w:rsidP="00124B25">
      <w:pPr>
        <w:widowControl w:val="0"/>
        <w:numPr>
          <w:ilvl w:val="0"/>
          <w:numId w:val="19"/>
        </w:numPr>
        <w:tabs>
          <w:tab w:val="clear" w:pos="5790"/>
          <w:tab w:val="left" w:pos="936"/>
          <w:tab w:val="left" w:pos="9638"/>
        </w:tabs>
        <w:ind w:right="-34"/>
        <w:rPr>
          <w:rFonts w:cs="Arial"/>
        </w:rPr>
      </w:pPr>
      <w:r>
        <w:rPr>
          <w:rFonts w:cs="Arial"/>
        </w:rPr>
        <w:t xml:space="preserve">s </w:t>
      </w:r>
      <w:r w:rsidRPr="00671F22">
        <w:rPr>
          <w:rFonts w:cs="Arial"/>
        </w:rPr>
        <w:t>finančními prostředky poskytnutými podle pravidel stanovených v Pravidlech pro žadatele a příjemce a právním aktu o poskytnutí/převodu podpory, zejména hospodárně, efektivně a účelně. Smluvní strany se dohodly, že uvedená povinnost je splněna, nebude-li naloženo s finanční prostředky zjevně neúčelně.</w:t>
      </w:r>
    </w:p>
    <w:p w14:paraId="51248792" w14:textId="6D438033" w:rsidR="00124B25" w:rsidRPr="00251111" w:rsidRDefault="00124B25" w:rsidP="00124B25">
      <w:pPr>
        <w:widowControl w:val="0"/>
        <w:numPr>
          <w:ilvl w:val="0"/>
          <w:numId w:val="19"/>
        </w:numPr>
        <w:tabs>
          <w:tab w:val="clear" w:pos="5790"/>
          <w:tab w:val="left" w:pos="936"/>
          <w:tab w:val="left" w:pos="9638"/>
        </w:tabs>
        <w:ind w:right="-34"/>
        <w:rPr>
          <w:rFonts w:cs="Arial"/>
        </w:rPr>
      </w:pPr>
      <w:r w:rsidRPr="00671F22">
        <w:rPr>
          <w:rFonts w:cs="Arial"/>
        </w:rPr>
        <w:t xml:space="preserve">uzavřít smlouvu dle čl. 28 Obecného nařízení o ochraně osobních údajů s Příjemcem a s dodavateli </w:t>
      </w:r>
      <w:r w:rsidR="002F6211">
        <w:rPr>
          <w:rFonts w:cs="Arial"/>
        </w:rPr>
        <w:t>P</w:t>
      </w:r>
      <w:r w:rsidRPr="00671F22">
        <w:rPr>
          <w:rFonts w:cs="Arial"/>
        </w:rPr>
        <w:t>artnera, která upraví podmínky zpracování osobních údajů obdobně jako právní akt o poskytnutí/převodu podpory</w:t>
      </w:r>
      <w:r w:rsidR="00067577">
        <w:rPr>
          <w:rFonts w:cs="Arial"/>
        </w:rPr>
        <w:t>, bude-li to potřebné</w:t>
      </w:r>
      <w:r w:rsidRPr="00671F22">
        <w:rPr>
          <w:rFonts w:cs="Arial"/>
        </w:rPr>
        <w:t>.</w:t>
      </w:r>
    </w:p>
    <w:p w14:paraId="07A3D92D" w14:textId="744785F5" w:rsidR="00124B25" w:rsidRPr="00251111" w:rsidRDefault="00124B25" w:rsidP="00124B25">
      <w:pPr>
        <w:numPr>
          <w:ilvl w:val="0"/>
          <w:numId w:val="19"/>
        </w:numPr>
        <w:tabs>
          <w:tab w:val="clear" w:pos="5790"/>
          <w:tab w:val="num" w:pos="1092"/>
        </w:tabs>
        <w:rPr>
          <w:rFonts w:cs="Arial"/>
        </w:rPr>
      </w:pPr>
      <w:r w:rsidRPr="00251111">
        <w:rPr>
          <w:rFonts w:cs="Arial"/>
        </w:rPr>
        <w:t xml:space="preserve">během realizace </w:t>
      </w:r>
      <w:r>
        <w:rPr>
          <w:rFonts w:cs="Arial"/>
        </w:rPr>
        <w:t>Pr</w:t>
      </w:r>
      <w:r w:rsidRPr="00251111">
        <w:rPr>
          <w:rFonts w:cs="Arial"/>
        </w:rPr>
        <w:t>ojektu poskytnout součinnost při naplňování indikátorů Projektu</w:t>
      </w:r>
      <w:r w:rsidRPr="00251111">
        <w:rPr>
          <w:rFonts w:cs="Arial"/>
          <w:snapToGrid w:val="0"/>
        </w:rPr>
        <w:t>;</w:t>
      </w:r>
    </w:p>
    <w:p w14:paraId="33CF5570" w14:textId="77777777" w:rsidR="00124B25" w:rsidRPr="00251111" w:rsidRDefault="00124B25" w:rsidP="00124B25">
      <w:pPr>
        <w:numPr>
          <w:ilvl w:val="0"/>
          <w:numId w:val="19"/>
        </w:numPr>
        <w:tabs>
          <w:tab w:val="clear" w:pos="5790"/>
        </w:tabs>
        <w:rPr>
          <w:rFonts w:cs="Arial"/>
        </w:rPr>
      </w:pPr>
      <w:r w:rsidRPr="202097CC">
        <w:rPr>
          <w:rFonts w:cs="Arial"/>
        </w:rPr>
        <w:t xml:space="preserve">na žádost Příjemce písemně poskytnout požadované doplňující informace související s realizací Projektu, a to ve lhůtě stanovené </w:t>
      </w:r>
      <w:r>
        <w:rPr>
          <w:rFonts w:cs="Arial"/>
        </w:rPr>
        <w:t>P</w:t>
      </w:r>
      <w:r w:rsidRPr="202097CC">
        <w:rPr>
          <w:rFonts w:cs="Arial"/>
        </w:rPr>
        <w:t xml:space="preserve">říjemcem, tato lhůta musí být dostatečná pro vyřízení žádosti, </w:t>
      </w:r>
      <w:r w:rsidRPr="202097CC">
        <w:rPr>
          <w:rFonts w:eastAsia="Calibri" w:cs="Calibri"/>
        </w:rPr>
        <w:t>avšak musí činit nejméně 10 kalendářních dnů</w:t>
      </w:r>
      <w:r w:rsidRPr="202097CC">
        <w:rPr>
          <w:rFonts w:cs="Arial"/>
        </w:rPr>
        <w:t>;</w:t>
      </w:r>
    </w:p>
    <w:p w14:paraId="340D709C" w14:textId="77777777" w:rsidR="00124B25" w:rsidRPr="00251111" w:rsidRDefault="00124B25" w:rsidP="00124B25">
      <w:pPr>
        <w:numPr>
          <w:ilvl w:val="0"/>
          <w:numId w:val="19"/>
        </w:numPr>
        <w:tabs>
          <w:tab w:val="clear" w:pos="5790"/>
          <w:tab w:val="left" w:pos="1014"/>
        </w:tabs>
        <w:rPr>
          <w:rFonts w:cs="Arial"/>
        </w:rPr>
      </w:pPr>
      <w:r w:rsidRPr="202097CC">
        <w:rPr>
          <w:rFonts w:cs="Arial"/>
        </w:rPr>
        <w:t>řádně uchovávat veškeré dokumenty související s realizací Projektu v souladu s platnými právními předpisy České republiky a EU a podle Pravidel pro žadatele a příjemce</w:t>
      </w:r>
      <w:r>
        <w:rPr>
          <w:rFonts w:cs="Arial"/>
        </w:rPr>
        <w:t xml:space="preserve"> pro Projekt</w:t>
      </w:r>
      <w:r w:rsidRPr="202097CC">
        <w:rPr>
          <w:rFonts w:cs="Arial"/>
        </w:rPr>
        <w:t>;</w:t>
      </w:r>
    </w:p>
    <w:p w14:paraId="02A5D460" w14:textId="77777777" w:rsidR="00124B25" w:rsidRPr="00251111" w:rsidRDefault="00124B25" w:rsidP="00124B25">
      <w:pPr>
        <w:numPr>
          <w:ilvl w:val="0"/>
          <w:numId w:val="19"/>
        </w:numPr>
        <w:tabs>
          <w:tab w:val="clear" w:pos="5790"/>
          <w:tab w:val="num" w:pos="1014"/>
        </w:tabs>
        <w:rPr>
          <w:rFonts w:cs="Arial"/>
        </w:rPr>
      </w:pPr>
      <w:r w:rsidRPr="202097CC">
        <w:rPr>
          <w:rFonts w:cs="Arial"/>
        </w:rPr>
        <w:t>po celou dobu realizace a udržitelnosti Projektu, dodržovat právní předpisy ČR a EU a politiky EU, zejména pak pravidla hospodářské soutěže, platné předpisy upravující veřejnou podporu, principy ochrany životního prostředí a prosazování rovných příležitostí;</w:t>
      </w:r>
    </w:p>
    <w:p w14:paraId="2ED10B7B" w14:textId="77777777" w:rsidR="00124B25" w:rsidRDefault="00124B25" w:rsidP="00124B25">
      <w:pPr>
        <w:numPr>
          <w:ilvl w:val="0"/>
          <w:numId w:val="19"/>
        </w:numPr>
        <w:tabs>
          <w:tab w:val="clear" w:pos="5790"/>
          <w:tab w:val="num" w:pos="1092"/>
        </w:tabs>
        <w:rPr>
          <w:rFonts w:cs="Arial"/>
        </w:rPr>
      </w:pPr>
      <w:r w:rsidRPr="202097CC">
        <w:rPr>
          <w:rFonts w:cs="Arial"/>
        </w:rPr>
        <w:t>po celou dobu realizace a udržitelnosti Projektu, nakládat s veškerým majetkem spolufinancovaným i jen částečně z</w:t>
      </w:r>
      <w:r>
        <w:rPr>
          <w:rFonts w:cs="Arial"/>
        </w:rPr>
        <w:t xml:space="preserve"> předmětné </w:t>
      </w:r>
      <w:r w:rsidRPr="202097CC">
        <w:rPr>
          <w:rFonts w:cs="Arial"/>
        </w:rPr>
        <w:t xml:space="preserve">finanční podpory s péčí řádného hospodáře, zejména jej zabezpečit proti poškození, ztrátě nebo odcizení. </w:t>
      </w:r>
    </w:p>
    <w:p w14:paraId="24B22A0B" w14:textId="351E206B" w:rsidR="00124B25" w:rsidRDefault="00124B25" w:rsidP="00124B25">
      <w:pPr>
        <w:numPr>
          <w:ilvl w:val="0"/>
          <w:numId w:val="19"/>
        </w:numPr>
        <w:tabs>
          <w:tab w:val="clear" w:pos="5790"/>
          <w:tab w:val="num" w:pos="1092"/>
        </w:tabs>
        <w:rPr>
          <w:rFonts w:cs="Arial"/>
        </w:rPr>
      </w:pPr>
      <w:r w:rsidRPr="00251111">
        <w:rPr>
          <w:rFonts w:cs="Arial"/>
        </w:rPr>
        <w:t>po celou dobu realizace a udržitelnosti Projektu</w:t>
      </w:r>
      <w:r>
        <w:rPr>
          <w:rFonts w:cs="Arial"/>
        </w:rPr>
        <w:t>,</w:t>
      </w:r>
      <w:r w:rsidRPr="00251111">
        <w:rPr>
          <w:rFonts w:cs="Arial"/>
        </w:rPr>
        <w:t xml:space="preserve"> v případě, že </w:t>
      </w:r>
      <w:r>
        <w:rPr>
          <w:rFonts w:cs="Arial"/>
        </w:rPr>
        <w:t>se</w:t>
      </w:r>
      <w:r w:rsidRPr="00251111">
        <w:rPr>
          <w:rFonts w:cs="Arial"/>
        </w:rPr>
        <w:t xml:space="preserve"> projektu </w:t>
      </w:r>
      <w:r>
        <w:rPr>
          <w:rFonts w:cs="Arial"/>
        </w:rPr>
        <w:t>týká, s </w:t>
      </w:r>
      <w:r w:rsidRPr="00783071">
        <w:rPr>
          <w:rFonts w:cs="Arial"/>
        </w:rPr>
        <w:t>výjimkou případů, kdy se jedná o naplňování účelu Projektu, P</w:t>
      </w:r>
      <w:r>
        <w:rPr>
          <w:rFonts w:cs="Arial"/>
        </w:rPr>
        <w:t>artner</w:t>
      </w:r>
      <w:r w:rsidRPr="00783071">
        <w:rPr>
          <w:rFonts w:cs="Arial"/>
        </w:rPr>
        <w:t xml:space="preserve"> nesmí majetek spolufinancovaný byť i částečně z prostředků dotace </w:t>
      </w:r>
      <w:r w:rsidRPr="06B85947">
        <w:rPr>
          <w:rFonts w:cs="Arial"/>
          <w:b/>
          <w:bCs/>
        </w:rPr>
        <w:softHyphen/>
        <w:t>bez předchozího písemného souhlasu Řídicího orgánu OP JAK a </w:t>
      </w:r>
      <w:r>
        <w:rPr>
          <w:rFonts w:cs="Arial"/>
          <w:b/>
          <w:bCs/>
        </w:rPr>
        <w:t>P</w:t>
      </w:r>
      <w:r w:rsidRPr="06B85947">
        <w:rPr>
          <w:rFonts w:cs="Arial"/>
          <w:b/>
          <w:bCs/>
        </w:rPr>
        <w:t xml:space="preserve">říjemce převést do vlastnictví jiného či přenechat k užívání další osobě </w:t>
      </w:r>
      <w:r w:rsidRPr="00783071">
        <w:rPr>
          <w:rFonts w:cs="Arial"/>
        </w:rPr>
        <w:t>(v případě výpůjčky a pronájmu podmínka předchozího písemného souhlasu Řídicího orgánu OP JAK platí pouze pro dlouhodobý majetek a</w:t>
      </w:r>
      <w:r>
        <w:rPr>
          <w:rFonts w:cs="Arial"/>
        </w:rPr>
        <w:t> </w:t>
      </w:r>
      <w:r w:rsidRPr="00783071">
        <w:rPr>
          <w:rFonts w:cs="Arial"/>
        </w:rPr>
        <w:t>zároveň dobu výpůjčky nebo pronájmu delší než 30 kalendářních dnů</w:t>
      </w:r>
      <w:r w:rsidRPr="00783071">
        <w:rPr>
          <w:rFonts w:cs="Arial"/>
          <w:vertAlign w:val="superscript"/>
        </w:rPr>
        <w:footnoteReference w:id="2"/>
      </w:r>
      <w:r w:rsidRPr="00783071">
        <w:rPr>
          <w:rFonts w:cs="Arial"/>
        </w:rPr>
        <w:t>), a dále nesmí být  tento majetek po tuto dobu bez předchozího písemného souhlasu Řídicího orgánu OP JAK</w:t>
      </w:r>
      <w:r>
        <w:rPr>
          <w:rFonts w:cs="Arial"/>
        </w:rPr>
        <w:t xml:space="preserve"> a příjemce</w:t>
      </w:r>
      <w:r w:rsidRPr="00783071">
        <w:rPr>
          <w:rFonts w:cs="Arial"/>
        </w:rPr>
        <w:t xml:space="preserve"> zatížen, ani nesmí být vlastnické právo </w:t>
      </w:r>
      <w:r w:rsidR="002F6211">
        <w:rPr>
          <w:rFonts w:cs="Arial"/>
        </w:rPr>
        <w:t>P</w:t>
      </w:r>
      <w:r>
        <w:rPr>
          <w:rFonts w:cs="Arial"/>
        </w:rPr>
        <w:t>artnera</w:t>
      </w:r>
      <w:r w:rsidRPr="00783071">
        <w:rPr>
          <w:rFonts w:cs="Arial"/>
        </w:rPr>
        <w:t xml:space="preserve"> nijak omezeno.</w:t>
      </w:r>
      <w:r>
        <w:rPr>
          <w:rFonts w:cs="Arial"/>
        </w:rPr>
        <w:t xml:space="preserve"> </w:t>
      </w:r>
      <w:r w:rsidRPr="00AC089E">
        <w:rPr>
          <w:rFonts w:cs="Arial"/>
        </w:rPr>
        <w:t xml:space="preserve"> </w:t>
      </w:r>
    </w:p>
    <w:p w14:paraId="6203AB3E" w14:textId="5FCE86FB" w:rsidR="00124B25" w:rsidRDefault="00124B25" w:rsidP="00124B25">
      <w:pPr>
        <w:numPr>
          <w:ilvl w:val="0"/>
          <w:numId w:val="19"/>
        </w:numPr>
        <w:tabs>
          <w:tab w:val="clear" w:pos="5790"/>
          <w:tab w:val="num" w:pos="1092"/>
        </w:tabs>
        <w:rPr>
          <w:rFonts w:cs="Arial"/>
        </w:rPr>
      </w:pPr>
      <w:r w:rsidRPr="3F4006EA">
        <w:rPr>
          <w:rFonts w:cs="Arial"/>
        </w:rPr>
        <w:t>zajistit,</w:t>
      </w:r>
      <w:r w:rsidRPr="00AC089E">
        <w:rPr>
          <w:rFonts w:cs="Arial"/>
        </w:rPr>
        <w:t xml:space="preserve"> aby majetek přenechaný k užívání nebyl dále přenechán k</w:t>
      </w:r>
      <w:r>
        <w:rPr>
          <w:rFonts w:cs="Arial"/>
        </w:rPr>
        <w:t> </w:t>
      </w:r>
      <w:r w:rsidRPr="00AC089E">
        <w:rPr>
          <w:rFonts w:cs="Arial"/>
        </w:rPr>
        <w:t>užívání další osobě.</w:t>
      </w:r>
      <w:r>
        <w:rPr>
          <w:rFonts w:cs="Arial"/>
        </w:rPr>
        <w:t xml:space="preserve"> </w:t>
      </w:r>
      <w:r w:rsidRPr="00AC089E">
        <w:rPr>
          <w:rFonts w:cs="Arial"/>
        </w:rPr>
        <w:t xml:space="preserve">V případě </w:t>
      </w:r>
      <w:r w:rsidRPr="00AC089E">
        <w:rPr>
          <w:rFonts w:cs="Arial"/>
          <w:lang w:val="x-none"/>
        </w:rPr>
        <w:t>pronájmu</w:t>
      </w:r>
      <w:r w:rsidRPr="00AC089E">
        <w:rPr>
          <w:rFonts w:cs="Arial"/>
        </w:rPr>
        <w:t>/výpůjčky</w:t>
      </w:r>
      <w:r w:rsidRPr="00AC089E">
        <w:rPr>
          <w:rFonts w:cs="Arial"/>
          <w:lang w:val="x-none"/>
        </w:rPr>
        <w:t xml:space="preserve"> přístrojů </w:t>
      </w:r>
      <w:r w:rsidRPr="00AC089E">
        <w:rPr>
          <w:rFonts w:cs="Arial"/>
        </w:rPr>
        <w:t>(s výjimkou přístrojů podpořených v režimu podpory de minimis) je Partner povinen</w:t>
      </w:r>
      <w:r w:rsidRPr="00AC089E">
        <w:rPr>
          <w:rFonts w:cs="Arial"/>
          <w:lang w:val="x-none"/>
        </w:rPr>
        <w:t xml:space="preserve"> </w:t>
      </w:r>
      <w:r w:rsidRPr="00AC089E">
        <w:rPr>
          <w:rFonts w:cs="Arial"/>
        </w:rPr>
        <w:t xml:space="preserve">vést </w:t>
      </w:r>
      <w:r w:rsidRPr="00AC089E">
        <w:rPr>
          <w:rFonts w:cs="Arial"/>
          <w:lang w:val="x-none"/>
        </w:rPr>
        <w:t>u přístroje, který chce doplňkově pronajmout</w:t>
      </w:r>
      <w:r w:rsidRPr="00AC089E">
        <w:rPr>
          <w:rFonts w:cs="Arial"/>
        </w:rPr>
        <w:t>/vypůjčit</w:t>
      </w:r>
      <w:r w:rsidRPr="00AC089E">
        <w:rPr>
          <w:rFonts w:cs="Arial"/>
          <w:lang w:val="x-none"/>
        </w:rPr>
        <w:t>, přístrojový deník</w:t>
      </w:r>
      <w:r w:rsidRPr="00AC089E">
        <w:rPr>
          <w:rFonts w:cs="Arial"/>
        </w:rPr>
        <w:t xml:space="preserve">, ve kterém musí být odlišen pronájem/výpůjčka od ostatního využití </w:t>
      </w:r>
      <w:r w:rsidRPr="00AC089E">
        <w:rPr>
          <w:rFonts w:cs="Arial"/>
        </w:rPr>
        <w:lastRenderedPageBreak/>
        <w:t>Partnerem. V případě pronájmu/výpůjčky nemovitostí (s výjimkou majetku podpořeného v režimu podpory de minimis) je Partner obdobně povinen</w:t>
      </w:r>
      <w:r w:rsidRPr="00AC089E">
        <w:rPr>
          <w:rFonts w:cs="Arial"/>
          <w:lang w:val="x-none"/>
        </w:rPr>
        <w:t xml:space="preserve"> </w:t>
      </w:r>
      <w:r w:rsidRPr="00AC089E">
        <w:rPr>
          <w:rFonts w:cs="Arial"/>
        </w:rPr>
        <w:t xml:space="preserve">vést deník plochy, </w:t>
      </w:r>
      <w:r w:rsidRPr="06B85947">
        <w:rPr>
          <w:rFonts w:cs="Arial"/>
        </w:rPr>
        <w:t xml:space="preserve">který umožní odlišit pronájem/výpůjčku nemovitosti či její části od ostatního využití </w:t>
      </w:r>
      <w:r w:rsidR="002F6211">
        <w:rPr>
          <w:rFonts w:cs="Arial"/>
        </w:rPr>
        <w:t>P</w:t>
      </w:r>
      <w:r w:rsidRPr="06B85947">
        <w:rPr>
          <w:rFonts w:cs="Arial"/>
        </w:rPr>
        <w:t>artnerem</w:t>
      </w:r>
      <w:r w:rsidRPr="00AC089E">
        <w:rPr>
          <w:rFonts w:cs="Arial"/>
        </w:rPr>
        <w:t>.</w:t>
      </w:r>
      <w:r>
        <w:rPr>
          <w:rFonts w:cs="Arial"/>
        </w:rPr>
        <w:t xml:space="preserve"> </w:t>
      </w:r>
      <w:r w:rsidRPr="06B85947">
        <w:rPr>
          <w:rFonts w:asciiTheme="minorHAnsi" w:hAnsiTheme="minorHAnsi"/>
        </w:rPr>
        <w:t>Povinnost vést přístrojový deník nebo deník plochy platí minimálně po dobu trvání pronájmu/výpůjčky.</w:t>
      </w:r>
      <w:r w:rsidRPr="00783071">
        <w:rPr>
          <w:rFonts w:cs="Arial"/>
          <w:vertAlign w:val="superscript"/>
        </w:rPr>
        <w:footnoteReference w:id="3"/>
      </w:r>
      <w:r>
        <w:rPr>
          <w:rFonts w:cs="Arial"/>
        </w:rPr>
        <w:t xml:space="preserve"> </w:t>
      </w:r>
      <w:r w:rsidRPr="00AC089E">
        <w:rPr>
          <w:rFonts w:cs="Arial"/>
        </w:rPr>
        <w:t>Partner je povinen o</w:t>
      </w:r>
      <w:r>
        <w:rPr>
          <w:rFonts w:cs="Arial"/>
        </w:rPr>
        <w:t> </w:t>
      </w:r>
      <w:r w:rsidRPr="00AC089E">
        <w:rPr>
          <w:rFonts w:cs="Arial"/>
        </w:rPr>
        <w:t>pronájmech nebo výpůjčkách realizovaných v daném období informovat Příjemce</w:t>
      </w:r>
      <w:r>
        <w:rPr>
          <w:rFonts w:cs="Arial"/>
        </w:rPr>
        <w:t xml:space="preserve"> tak</w:t>
      </w:r>
      <w:r w:rsidRPr="00AC089E">
        <w:rPr>
          <w:rFonts w:cs="Arial"/>
        </w:rPr>
        <w:t>, aby o nich P</w:t>
      </w:r>
      <w:r>
        <w:rPr>
          <w:rFonts w:cs="Arial"/>
        </w:rPr>
        <w:t xml:space="preserve">říjemce </w:t>
      </w:r>
      <w:r w:rsidRPr="00AC089E">
        <w:rPr>
          <w:rFonts w:cs="Arial"/>
        </w:rPr>
        <w:t>mohl informovat Řídicí orgán OP JAK v rámci příslušné zprávy</w:t>
      </w:r>
      <w:r>
        <w:rPr>
          <w:rFonts w:cs="Arial"/>
        </w:rPr>
        <w:t xml:space="preserve"> o </w:t>
      </w:r>
      <w:r w:rsidRPr="006378BF">
        <w:rPr>
          <w:rFonts w:cs="Arial"/>
        </w:rPr>
        <w:t>realizaci</w:t>
      </w:r>
      <w:r w:rsidRPr="06B85947">
        <w:rPr>
          <w:rFonts w:asciiTheme="minorHAnsi" w:hAnsiTheme="minorHAnsi"/>
        </w:rPr>
        <w:t xml:space="preserve">/udržitelnosti </w:t>
      </w:r>
      <w:r>
        <w:rPr>
          <w:rFonts w:cs="Arial"/>
        </w:rPr>
        <w:t>projektu. Partner</w:t>
      </w:r>
      <w:r w:rsidRPr="00251111">
        <w:rPr>
          <w:rFonts w:cs="Arial"/>
        </w:rPr>
        <w:t xml:space="preserve"> je povinen v případě zničení, poškození, ztráty, odcizení nebo jiné škodné události na majetkových hodnotách spolufinancovaných z finanční podpory je opětovně pořídit nebo uvést tyto majetkové hodnoty do původního stavu, a to v nejbližším možném termínu, nejpozději však k datu ukončení realizace </w:t>
      </w:r>
      <w:r>
        <w:rPr>
          <w:rFonts w:cs="Arial"/>
        </w:rPr>
        <w:t>p</w:t>
      </w:r>
      <w:r w:rsidRPr="00251111">
        <w:rPr>
          <w:rFonts w:cs="Arial"/>
        </w:rPr>
        <w:t>rojektu. Partner je povinen se při nakládání s majetkem pořízeným z finanční podpory dále řídit Pravidly pro žadatele a příjemce a právním aktem o poskytnutí/převodu podpory;</w:t>
      </w:r>
    </w:p>
    <w:p w14:paraId="41CD5768" w14:textId="77777777" w:rsidR="00124B25" w:rsidRPr="00251111" w:rsidRDefault="00124B25" w:rsidP="00124B25">
      <w:pPr>
        <w:numPr>
          <w:ilvl w:val="0"/>
          <w:numId w:val="19"/>
        </w:numPr>
        <w:tabs>
          <w:tab w:val="clear" w:pos="5790"/>
          <w:tab w:val="num" w:pos="1092"/>
        </w:tabs>
        <w:rPr>
          <w:rFonts w:cs="Arial"/>
        </w:rPr>
      </w:pPr>
      <w:r w:rsidRPr="3F4006EA">
        <w:rPr>
          <w:rFonts w:asciiTheme="minorHAnsi" w:hAnsiTheme="minorHAnsi"/>
        </w:rPr>
        <w:t xml:space="preserve">postupovat v souladu s </w:t>
      </w:r>
      <w:r w:rsidRPr="3F4006EA">
        <w:rPr>
          <w:rFonts w:asciiTheme="minorHAnsi" w:hAnsiTheme="minorHAnsi"/>
          <w:i/>
          <w:iCs/>
        </w:rPr>
        <w:t>Metodikou pro nakládání s majetkem spolufinancovaným z OP JAK</w:t>
      </w:r>
      <w:r w:rsidRPr="3F4006EA">
        <w:rPr>
          <w:rFonts w:asciiTheme="minorHAnsi" w:hAnsiTheme="minorHAnsi"/>
        </w:rPr>
        <w:t xml:space="preserve">, která je k dispozici na </w:t>
      </w:r>
      <w:hyperlink r:id="rId11">
        <w:r w:rsidRPr="3F4006EA">
          <w:rPr>
            <w:rStyle w:val="Hypertextovodkaz"/>
            <w:rFonts w:asciiTheme="minorHAnsi" w:hAnsiTheme="minorHAnsi"/>
          </w:rPr>
          <w:t>www.opjak.cz</w:t>
        </w:r>
      </w:hyperlink>
      <w:r w:rsidRPr="3F4006EA">
        <w:rPr>
          <w:rFonts w:asciiTheme="minorHAnsi" w:hAnsiTheme="minorHAnsi"/>
        </w:rPr>
        <w:t>, a to po celou dobu životnosti podpořeného majetku, resp. odpisování podpořeného majetku (tzn. případně i po ukončení realizace/udržitelnosti Projektu;</w:t>
      </w:r>
    </w:p>
    <w:p w14:paraId="7D9F05E5" w14:textId="77777777" w:rsidR="00124B25" w:rsidRPr="00251111" w:rsidRDefault="00124B25" w:rsidP="00124B25">
      <w:pPr>
        <w:numPr>
          <w:ilvl w:val="0"/>
          <w:numId w:val="19"/>
        </w:numPr>
        <w:tabs>
          <w:tab w:val="clear" w:pos="5790"/>
          <w:tab w:val="num" w:pos="1092"/>
        </w:tabs>
        <w:rPr>
          <w:rFonts w:cs="Arial"/>
        </w:rPr>
      </w:pPr>
      <w:r w:rsidRPr="3F4006EA">
        <w:rPr>
          <w:rFonts w:cs="Arial"/>
        </w:rPr>
        <w:t>při realizaci činností podle této Smlouvy uskutečňovat publicitu Projektu v souladu s pokyny uvedenými v Pravidlech pro žadatele a příjemce;</w:t>
      </w:r>
    </w:p>
    <w:p w14:paraId="58B22F94" w14:textId="77777777" w:rsidR="00124B25" w:rsidRPr="00356FD6" w:rsidRDefault="00124B25" w:rsidP="00124B25">
      <w:pPr>
        <w:pStyle w:val="odrkypuntky"/>
        <w:widowControl w:val="0"/>
        <w:numPr>
          <w:ilvl w:val="0"/>
          <w:numId w:val="19"/>
        </w:numPr>
        <w:tabs>
          <w:tab w:val="num" w:pos="1092"/>
        </w:tabs>
        <w:adjustRightInd w:val="0"/>
        <w:spacing w:before="120" w:after="120"/>
        <w:textAlignment w:val="baseline"/>
        <w:rPr>
          <w:rFonts w:ascii="Calibri" w:hAnsi="Calibri" w:cs="Arial"/>
          <w:sz w:val="22"/>
          <w:szCs w:val="22"/>
        </w:rPr>
      </w:pPr>
      <w:r w:rsidRPr="202097CC">
        <w:rPr>
          <w:rFonts w:ascii="Calibri" w:hAnsi="Calibri" w:cs="Arial"/>
          <w:sz w:val="22"/>
          <w:szCs w:val="22"/>
        </w:rPr>
        <w:t>předkládat Příjemci v pravidelných intervalech nebo vždy, když o to Příjemce požádá, podklady pro zprávy o realizaci Projektu, informace o Projektu, příp. zprávy o udržitelnosti Projektu dle Pravidel pro žadatele a příjemce;</w:t>
      </w:r>
    </w:p>
    <w:p w14:paraId="46D837AD" w14:textId="77777777" w:rsidR="00124B25" w:rsidRPr="00251111" w:rsidRDefault="00124B25" w:rsidP="00124B25">
      <w:pPr>
        <w:numPr>
          <w:ilvl w:val="0"/>
          <w:numId w:val="19"/>
        </w:numPr>
        <w:tabs>
          <w:tab w:val="clear" w:pos="5790"/>
          <w:tab w:val="num" w:pos="1092"/>
        </w:tabs>
        <w:rPr>
          <w:rFonts w:eastAsia="Calibri" w:cs="Calibri"/>
        </w:rPr>
      </w:pPr>
      <w:r w:rsidRPr="202097CC">
        <w:rPr>
          <w:rFonts w:cs="Arial"/>
        </w:rPr>
        <w:t>umožnit provedení kontroly všech dokladů vztahujících se k činnostem, které Partner realizuje v rámci Projektu, umožnit průběžné ověřování provádění činností, k nimž se zavázal podle této Smlouvy, a poskytnout součinnost všem osobám oprávněným k provádění kontroly, příp. jejich zmocněncům. Těmito oprávněnými osobami jsou Ministerstvo školství, mládeže a tělovýchovy, orgány finanční správy, Ministerstvo financí, Nejvyšší kontrolní úřad, Evropská komise a Evropský účetní dvůr, případně další orgány nebo osoby oprávněné k výkonu kontroly.</w:t>
      </w:r>
      <w:r w:rsidRPr="202097CC">
        <w:rPr>
          <w:rFonts w:eastAsia="Calibri" w:cs="Calibri"/>
        </w:rPr>
        <w:t xml:space="preserve"> Nebude-li z jiného právního předpisu vyplývat jinak, pak jakákoliv kontrola musí být předem oznámena a musí být Partnerovi poskytnout dostatečný časový prostor na přípravu k této kontrole, nejméně však v délce 15 kalendářních dnů.</w:t>
      </w:r>
    </w:p>
    <w:p w14:paraId="6FDCCBCD" w14:textId="77777777" w:rsidR="00124B25" w:rsidRPr="00251111" w:rsidRDefault="00124B25" w:rsidP="00124B25">
      <w:pPr>
        <w:numPr>
          <w:ilvl w:val="0"/>
          <w:numId w:val="18"/>
        </w:numPr>
        <w:tabs>
          <w:tab w:val="clear" w:pos="5790"/>
          <w:tab w:val="num" w:pos="1092"/>
        </w:tabs>
        <w:rPr>
          <w:rFonts w:cs="Arial"/>
        </w:rPr>
      </w:pPr>
      <w:r w:rsidRPr="202097CC">
        <w:rPr>
          <w:rFonts w:cs="Arial"/>
        </w:rPr>
        <w:t>bezodkladně</w:t>
      </w:r>
      <w:r w:rsidRPr="202097CC">
        <w:rPr>
          <w:rFonts w:eastAsia="Calibri" w:cs="Calibri"/>
        </w:rPr>
        <w:t>, nejpozději však do 10 kalendářních dnů,</w:t>
      </w:r>
      <w:r w:rsidRPr="202097CC">
        <w:rPr>
          <w:rFonts w:cs="Arial"/>
        </w:rPr>
        <w:t xml:space="preserve"> informovat Příjemce o všech provedených kontrolách vyplývajících z účasti na Projektu podle článku II Smlouvy, o všech případných navržených nápravných opatřeních, která budou výsledkem těchto kontrol a o jejich splnění;</w:t>
      </w:r>
    </w:p>
    <w:p w14:paraId="04835D28" w14:textId="77777777" w:rsidR="00124B25" w:rsidRPr="00251111" w:rsidRDefault="00124B25" w:rsidP="00124B25">
      <w:pPr>
        <w:numPr>
          <w:ilvl w:val="0"/>
          <w:numId w:val="18"/>
        </w:numPr>
        <w:tabs>
          <w:tab w:val="clear" w:pos="5790"/>
          <w:tab w:val="num" w:pos="1092"/>
        </w:tabs>
        <w:rPr>
          <w:rFonts w:cs="Arial"/>
        </w:rPr>
      </w:pPr>
      <w:r w:rsidRPr="202097CC">
        <w:rPr>
          <w:rFonts w:cs="Arial"/>
        </w:rPr>
        <w:t>neprodleně Příjemce informovat o veškerých změnách, které u něho nastaly ve vztahu k Projektu, nebo změnách souvisejících s činnostmi, které Příjemce realizuje podle této smlouvy.</w:t>
      </w:r>
    </w:p>
    <w:p w14:paraId="216D6069" w14:textId="0355BC2A" w:rsidR="006B31A7" w:rsidRPr="00356FD6" w:rsidRDefault="006B31A7" w:rsidP="007004FE">
      <w:pPr>
        <w:pStyle w:val="Zkladntext"/>
        <w:numPr>
          <w:ilvl w:val="0"/>
          <w:numId w:val="27"/>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120" w:after="120"/>
        <w:jc w:val="both"/>
        <w:rPr>
          <w:rFonts w:ascii="Calibri" w:hAnsi="Calibri" w:cs="Arial"/>
          <w:snapToGrid w:val="0"/>
          <w:sz w:val="22"/>
          <w:szCs w:val="22"/>
        </w:rPr>
      </w:pPr>
      <w:r w:rsidRPr="00356FD6">
        <w:rPr>
          <w:rFonts w:ascii="Calibri" w:hAnsi="Calibri" w:cs="Arial"/>
          <w:sz w:val="22"/>
          <w:szCs w:val="22"/>
        </w:rPr>
        <w:t>Partner</w:t>
      </w:r>
      <w:r w:rsidRPr="00356FD6">
        <w:rPr>
          <w:rFonts w:ascii="Calibri" w:hAnsi="Calibri" w:cs="Arial"/>
          <w:snapToGrid w:val="0"/>
          <w:sz w:val="22"/>
          <w:szCs w:val="22"/>
        </w:rPr>
        <w:t xml:space="preserve"> není oprávněn žádnou z</w:t>
      </w:r>
      <w:r>
        <w:rPr>
          <w:rFonts w:ascii="Calibri" w:hAnsi="Calibri" w:cs="Arial"/>
          <w:snapToGrid w:val="0"/>
          <w:sz w:val="22"/>
          <w:szCs w:val="22"/>
          <w:lang w:val="cs-CZ"/>
        </w:rPr>
        <w:t> </w:t>
      </w:r>
      <w:r w:rsidRPr="00356FD6">
        <w:rPr>
          <w:rFonts w:ascii="Calibri" w:hAnsi="Calibri" w:cs="Arial"/>
          <w:snapToGrid w:val="0"/>
          <w:sz w:val="22"/>
          <w:szCs w:val="22"/>
        </w:rPr>
        <w:t xml:space="preserve">aktivit, kterou provádí </w:t>
      </w:r>
      <w:r w:rsidRPr="00356FD6">
        <w:rPr>
          <w:rFonts w:ascii="Calibri" w:hAnsi="Calibri" w:cs="Arial"/>
          <w:snapToGrid w:val="0"/>
          <w:sz w:val="22"/>
          <w:szCs w:val="22"/>
          <w:lang w:val="cs-CZ"/>
        </w:rPr>
        <w:t>po</w:t>
      </w:r>
      <w:r w:rsidRPr="00356FD6">
        <w:rPr>
          <w:rFonts w:ascii="Calibri" w:hAnsi="Calibri" w:cs="Arial"/>
          <w:snapToGrid w:val="0"/>
          <w:sz w:val="22"/>
          <w:szCs w:val="22"/>
        </w:rPr>
        <w:t xml:space="preserve">dle této Smlouvy, financovat z jiných prostředků rozpočtové kapitoly Ministerstva školství, mládeže a tělovýchovy, jiné rozpočtové kapitoly státního rozpočtu, státních fondů, jiných strukturálních fondů EU nebo jiných prostředků </w:t>
      </w:r>
      <w:r w:rsidRPr="00356FD6">
        <w:rPr>
          <w:rFonts w:ascii="Calibri" w:hAnsi="Calibri" w:cs="Arial"/>
          <w:snapToGrid w:val="0"/>
          <w:sz w:val="22"/>
          <w:szCs w:val="22"/>
        </w:rPr>
        <w:lastRenderedPageBreak/>
        <w:t>EU, ani z jin</w:t>
      </w:r>
      <w:r w:rsidRPr="00356FD6">
        <w:rPr>
          <w:rFonts w:ascii="Calibri" w:hAnsi="Calibri" w:cs="Arial"/>
          <w:snapToGrid w:val="0"/>
          <w:sz w:val="22"/>
          <w:szCs w:val="22"/>
          <w:lang w:val="cs-CZ"/>
        </w:rPr>
        <w:t>é dotace</w:t>
      </w:r>
      <w:r>
        <w:rPr>
          <w:rFonts w:ascii="Calibri" w:hAnsi="Calibri" w:cs="Arial"/>
          <w:snapToGrid w:val="0"/>
          <w:sz w:val="22"/>
          <w:szCs w:val="22"/>
          <w:lang w:val="cs-CZ"/>
        </w:rPr>
        <w:t xml:space="preserve"> ze státního rozpočtu</w:t>
      </w:r>
      <w:r w:rsidRPr="00356FD6">
        <w:rPr>
          <w:rFonts w:ascii="Calibri" w:hAnsi="Calibri" w:cs="Arial"/>
          <w:snapToGrid w:val="0"/>
          <w:sz w:val="22"/>
          <w:szCs w:val="22"/>
          <w:lang w:val="cs-CZ"/>
        </w:rPr>
        <w:t>.</w:t>
      </w:r>
      <w:r w:rsidRPr="00356FD6">
        <w:rPr>
          <w:rStyle w:val="Znakapoznpodarou"/>
          <w:rFonts w:ascii="Calibri" w:hAnsi="Calibri" w:cs="Arial"/>
          <w:snapToGrid w:val="0"/>
          <w:sz w:val="22"/>
          <w:szCs w:val="22"/>
          <w:lang w:val="cs-CZ"/>
        </w:rPr>
        <w:footnoteReference w:id="4"/>
      </w:r>
      <w:r w:rsidRPr="00356FD6">
        <w:rPr>
          <w:rFonts w:ascii="Calibri" w:hAnsi="Calibri" w:cs="Arial"/>
          <w:snapToGrid w:val="0"/>
          <w:sz w:val="22"/>
          <w:szCs w:val="22"/>
          <w:lang w:val="cs-CZ"/>
        </w:rPr>
        <w:t xml:space="preserve"> Pokud byl určitý výdaj uhrazen z dotace pouze zčásti, týká se zákaz podle předchozí věty pouze této části výdaje.</w:t>
      </w:r>
      <w:r w:rsidRPr="00356FD6">
        <w:rPr>
          <w:rFonts w:ascii="Calibri" w:hAnsi="Calibri" w:cs="Arial"/>
          <w:snapToGrid w:val="0"/>
          <w:sz w:val="22"/>
          <w:szCs w:val="22"/>
        </w:rPr>
        <w:t xml:space="preserve"> </w:t>
      </w:r>
    </w:p>
    <w:p w14:paraId="7C186233" w14:textId="77777777" w:rsidR="006B31A7" w:rsidRPr="00356FD6" w:rsidRDefault="006B31A7" w:rsidP="007004FE">
      <w:pPr>
        <w:pStyle w:val="Zkladntext"/>
        <w:numPr>
          <w:ilvl w:val="0"/>
          <w:numId w:val="27"/>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120" w:after="120"/>
        <w:jc w:val="both"/>
        <w:rPr>
          <w:rFonts w:ascii="Calibri" w:hAnsi="Calibri" w:cs="Arial"/>
          <w:snapToGrid w:val="0"/>
          <w:sz w:val="22"/>
          <w:szCs w:val="22"/>
        </w:rPr>
      </w:pPr>
      <w:r w:rsidRPr="00356FD6">
        <w:rPr>
          <w:rFonts w:ascii="Calibri" w:hAnsi="Calibri" w:cs="Arial"/>
          <w:sz w:val="22"/>
          <w:szCs w:val="22"/>
        </w:rPr>
        <w:t xml:space="preserve">Partner je povinen při všech svých činnostech pro cílové skupiny, které </w:t>
      </w:r>
      <w:r w:rsidRPr="00356FD6">
        <w:rPr>
          <w:rFonts w:ascii="Calibri" w:hAnsi="Calibri" w:cs="Arial"/>
          <w:sz w:val="22"/>
          <w:szCs w:val="22"/>
          <w:lang w:val="cs-CZ"/>
        </w:rPr>
        <w:t>zakládají</w:t>
      </w:r>
      <w:r w:rsidRPr="00356FD6">
        <w:rPr>
          <w:rFonts w:ascii="Calibri" w:hAnsi="Calibri" w:cs="Arial"/>
          <w:snapToGrid w:val="0"/>
          <w:sz w:val="22"/>
          <w:szCs w:val="22"/>
        </w:rPr>
        <w:t xml:space="preserve"> podpor</w:t>
      </w:r>
      <w:r w:rsidRPr="00356FD6">
        <w:rPr>
          <w:rFonts w:ascii="Calibri" w:hAnsi="Calibri" w:cs="Arial"/>
          <w:snapToGrid w:val="0"/>
          <w:sz w:val="22"/>
          <w:szCs w:val="22"/>
          <w:lang w:val="cs-CZ"/>
        </w:rPr>
        <w:t>u</w:t>
      </w:r>
      <w:r w:rsidRPr="00356FD6">
        <w:rPr>
          <w:rFonts w:ascii="Calibri" w:hAnsi="Calibri" w:cs="Arial"/>
          <w:snapToGrid w:val="0"/>
          <w:sz w:val="22"/>
          <w:szCs w:val="22"/>
        </w:rPr>
        <w:t xml:space="preserve"> malého rozsahu („</w:t>
      </w:r>
      <w:r w:rsidRPr="3F4006EA">
        <w:rPr>
          <w:rFonts w:ascii="Calibri" w:hAnsi="Calibri" w:cs="Arial"/>
          <w:b/>
          <w:bCs/>
          <w:snapToGrid w:val="0"/>
          <w:sz w:val="22"/>
          <w:szCs w:val="22"/>
        </w:rPr>
        <w:t>de minimis</w:t>
      </w:r>
      <w:r w:rsidRPr="00356FD6">
        <w:rPr>
          <w:rFonts w:ascii="Calibri" w:hAnsi="Calibri" w:cs="Arial"/>
          <w:snapToGrid w:val="0"/>
          <w:sz w:val="22"/>
          <w:szCs w:val="22"/>
        </w:rPr>
        <w:t>“) nebo veřejn</w:t>
      </w:r>
      <w:r w:rsidRPr="00356FD6">
        <w:rPr>
          <w:rFonts w:ascii="Calibri" w:hAnsi="Calibri" w:cs="Arial"/>
          <w:snapToGrid w:val="0"/>
          <w:sz w:val="22"/>
          <w:szCs w:val="22"/>
          <w:lang w:val="cs-CZ"/>
        </w:rPr>
        <w:t>ou</w:t>
      </w:r>
      <w:r w:rsidRPr="00356FD6">
        <w:rPr>
          <w:rFonts w:ascii="Calibri" w:hAnsi="Calibri" w:cs="Arial"/>
          <w:snapToGrid w:val="0"/>
          <w:sz w:val="22"/>
          <w:szCs w:val="22"/>
        </w:rPr>
        <w:t xml:space="preserve"> podpor</w:t>
      </w:r>
      <w:r w:rsidRPr="00356FD6">
        <w:rPr>
          <w:rFonts w:ascii="Calibri" w:hAnsi="Calibri" w:cs="Arial"/>
          <w:snapToGrid w:val="0"/>
          <w:sz w:val="22"/>
          <w:szCs w:val="22"/>
          <w:lang w:val="cs-CZ"/>
        </w:rPr>
        <w:t>u</w:t>
      </w:r>
      <w:r w:rsidRPr="00356FD6">
        <w:rPr>
          <w:rFonts w:ascii="Calibri" w:hAnsi="Calibri" w:cs="Arial"/>
          <w:snapToGrid w:val="0"/>
          <w:sz w:val="22"/>
          <w:szCs w:val="22"/>
        </w:rPr>
        <w:t xml:space="preserve"> </w:t>
      </w:r>
      <w:r w:rsidRPr="00356FD6">
        <w:rPr>
          <w:rFonts w:ascii="Calibri" w:hAnsi="Calibri" w:cs="Arial"/>
          <w:snapToGrid w:val="0"/>
          <w:sz w:val="22"/>
          <w:szCs w:val="22"/>
          <w:lang w:val="cs-CZ"/>
        </w:rPr>
        <w:t xml:space="preserve">vyjmutou </w:t>
      </w:r>
      <w:r w:rsidRPr="00356FD6">
        <w:rPr>
          <w:rFonts w:ascii="Calibri" w:hAnsi="Calibri" w:cs="Arial"/>
          <w:snapToGrid w:val="0"/>
          <w:sz w:val="22"/>
          <w:szCs w:val="22"/>
        </w:rPr>
        <w:t xml:space="preserve">podle </w:t>
      </w:r>
      <w:r w:rsidRPr="00356FD6">
        <w:rPr>
          <w:rFonts w:ascii="Calibri" w:hAnsi="Calibri" w:cs="Arial"/>
          <w:snapToGrid w:val="0"/>
          <w:sz w:val="22"/>
          <w:szCs w:val="22"/>
          <w:lang w:val="cs-CZ"/>
        </w:rPr>
        <w:t xml:space="preserve">příslušného nařízení o </w:t>
      </w:r>
      <w:r w:rsidRPr="00356FD6">
        <w:rPr>
          <w:rFonts w:ascii="Calibri" w:hAnsi="Calibri" w:cs="Arial"/>
          <w:snapToGrid w:val="0"/>
          <w:sz w:val="22"/>
          <w:szCs w:val="22"/>
        </w:rPr>
        <w:t>blokových výjimk</w:t>
      </w:r>
      <w:r w:rsidRPr="00356FD6">
        <w:rPr>
          <w:rFonts w:ascii="Calibri" w:hAnsi="Calibri" w:cs="Arial"/>
          <w:snapToGrid w:val="0"/>
          <w:sz w:val="22"/>
          <w:szCs w:val="22"/>
          <w:lang w:val="cs-CZ"/>
        </w:rPr>
        <w:t>ách,</w:t>
      </w:r>
      <w:r w:rsidRPr="00356FD6">
        <w:rPr>
          <w:rFonts w:ascii="Calibri" w:hAnsi="Calibri" w:cs="Arial"/>
          <w:snapToGrid w:val="0"/>
          <w:sz w:val="22"/>
          <w:szCs w:val="22"/>
        </w:rPr>
        <w:t xml:space="preserve"> postupovat podle instrukcí Příjemce a dbát na to, aby tuto podporu čerpaly jen subjekty, které </w:t>
      </w:r>
      <w:r w:rsidRPr="00356FD6">
        <w:rPr>
          <w:rFonts w:ascii="Calibri" w:hAnsi="Calibri" w:cs="Arial"/>
          <w:snapToGrid w:val="0"/>
          <w:sz w:val="22"/>
          <w:szCs w:val="22"/>
          <w:lang w:val="cs-CZ"/>
        </w:rPr>
        <w:t>splňují příslušné podmínky</w:t>
      </w:r>
      <w:r w:rsidRPr="00356FD6">
        <w:rPr>
          <w:rFonts w:ascii="Calibri" w:hAnsi="Calibri" w:cs="Arial"/>
          <w:snapToGrid w:val="0"/>
          <w:sz w:val="22"/>
          <w:szCs w:val="22"/>
        </w:rPr>
        <w:t xml:space="preserve">, a poskytovat dostatečné podklady Příjemci k vedení přehledné evidence poskytnutých podpor. </w:t>
      </w:r>
    </w:p>
    <w:p w14:paraId="4E7C385C" w14:textId="77777777" w:rsidR="006B31A7" w:rsidRPr="007004FE" w:rsidRDefault="006B31A7" w:rsidP="007004FE">
      <w:pPr>
        <w:pStyle w:val="Zkladntext"/>
        <w:numPr>
          <w:ilvl w:val="0"/>
          <w:numId w:val="27"/>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120" w:after="120"/>
        <w:jc w:val="both"/>
        <w:rPr>
          <w:rFonts w:ascii="Calibri" w:hAnsi="Calibri" w:cs="Arial"/>
          <w:sz w:val="22"/>
          <w:szCs w:val="22"/>
        </w:rPr>
      </w:pPr>
      <w:r w:rsidRPr="3F4006EA">
        <w:rPr>
          <w:rFonts w:ascii="Calibri" w:hAnsi="Calibri" w:cs="Arial"/>
          <w:sz w:val="22"/>
          <w:szCs w:val="22"/>
        </w:rPr>
        <w:t>Příjemce se zavazuje informovat P</w:t>
      </w:r>
      <w:r w:rsidRPr="007004FE">
        <w:rPr>
          <w:rFonts w:ascii="Calibri" w:hAnsi="Calibri" w:cs="Arial"/>
          <w:sz w:val="22"/>
          <w:szCs w:val="22"/>
        </w:rPr>
        <w:t>a</w:t>
      </w:r>
      <w:r w:rsidRPr="3F4006EA">
        <w:rPr>
          <w:rFonts w:ascii="Calibri" w:hAnsi="Calibri" w:cs="Arial"/>
          <w:sz w:val="22"/>
          <w:szCs w:val="22"/>
        </w:rPr>
        <w:t>rtner</w:t>
      </w:r>
      <w:r w:rsidRPr="007004FE">
        <w:rPr>
          <w:rFonts w:ascii="Calibri" w:hAnsi="Calibri" w:cs="Arial"/>
          <w:sz w:val="22"/>
          <w:szCs w:val="22"/>
        </w:rPr>
        <w:t>a</w:t>
      </w:r>
      <w:r w:rsidRPr="3F4006EA">
        <w:rPr>
          <w:rFonts w:ascii="Calibri" w:hAnsi="Calibri" w:cs="Arial"/>
          <w:sz w:val="22"/>
          <w:szCs w:val="22"/>
        </w:rPr>
        <w:t xml:space="preserve"> o všech skutečnostech rozhodných pro plnění jeh</w:t>
      </w:r>
      <w:r w:rsidRPr="007004FE">
        <w:rPr>
          <w:rFonts w:ascii="Calibri" w:hAnsi="Calibri" w:cs="Arial"/>
          <w:sz w:val="22"/>
          <w:szCs w:val="22"/>
        </w:rPr>
        <w:t>o</w:t>
      </w:r>
      <w:r w:rsidRPr="3F4006EA">
        <w:rPr>
          <w:rFonts w:ascii="Calibri" w:hAnsi="Calibri" w:cs="Arial"/>
          <w:sz w:val="22"/>
          <w:szCs w:val="22"/>
        </w:rPr>
        <w:t xml:space="preserve"> povinností vyplývajících z této Smlouvy, zejména m</w:t>
      </w:r>
      <w:r w:rsidRPr="007004FE">
        <w:rPr>
          <w:rFonts w:ascii="Calibri" w:hAnsi="Calibri" w:cs="Arial"/>
          <w:sz w:val="22"/>
          <w:szCs w:val="22"/>
        </w:rPr>
        <w:t>u</w:t>
      </w:r>
      <w:r w:rsidRPr="3F4006EA">
        <w:rPr>
          <w:rFonts w:ascii="Calibri" w:hAnsi="Calibri" w:cs="Arial"/>
          <w:sz w:val="22"/>
          <w:szCs w:val="22"/>
        </w:rPr>
        <w:t xml:space="preserve"> poskytnout</w:t>
      </w:r>
      <w:r w:rsidRPr="007004FE">
        <w:rPr>
          <w:rFonts w:ascii="Calibri" w:hAnsi="Calibri" w:cs="Arial"/>
          <w:sz w:val="22"/>
          <w:szCs w:val="22"/>
        </w:rPr>
        <w:t xml:space="preserve"> právní akt o poskytnutí/převodu podpory včetně příloh a</w:t>
      </w:r>
      <w:r w:rsidRPr="3F4006EA">
        <w:rPr>
          <w:rFonts w:ascii="Calibri" w:hAnsi="Calibri" w:cs="Arial"/>
          <w:sz w:val="22"/>
          <w:szCs w:val="22"/>
        </w:rPr>
        <w:t xml:space="preserve"> případn</w:t>
      </w:r>
      <w:r w:rsidRPr="007004FE">
        <w:rPr>
          <w:rFonts w:ascii="Calibri" w:hAnsi="Calibri" w:cs="Arial"/>
          <w:sz w:val="22"/>
          <w:szCs w:val="22"/>
        </w:rPr>
        <w:t>á</w:t>
      </w:r>
      <w:r w:rsidRPr="3F4006EA">
        <w:rPr>
          <w:rFonts w:ascii="Calibri" w:hAnsi="Calibri" w:cs="Arial"/>
          <w:sz w:val="22"/>
          <w:szCs w:val="22"/>
        </w:rPr>
        <w:t xml:space="preserve"> </w:t>
      </w:r>
      <w:r w:rsidRPr="007004FE">
        <w:rPr>
          <w:rFonts w:ascii="Calibri" w:hAnsi="Calibri" w:cs="Arial"/>
          <w:sz w:val="22"/>
          <w:szCs w:val="22"/>
        </w:rPr>
        <w:t>rozhodnutí o změně právního aktu o poskytnutí/převodu podpory včetně příloh.</w:t>
      </w:r>
    </w:p>
    <w:p w14:paraId="0E8B08C0" w14:textId="77777777" w:rsidR="006B31A7" w:rsidRPr="007004FE" w:rsidRDefault="006B31A7" w:rsidP="007004FE">
      <w:pPr>
        <w:pStyle w:val="Zkladntext"/>
        <w:numPr>
          <w:ilvl w:val="0"/>
          <w:numId w:val="27"/>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120" w:after="120"/>
        <w:jc w:val="both"/>
        <w:rPr>
          <w:rFonts w:ascii="Calibri" w:hAnsi="Calibri" w:cs="Arial"/>
          <w:sz w:val="22"/>
          <w:szCs w:val="22"/>
        </w:rPr>
      </w:pPr>
      <w:r w:rsidRPr="007004FE">
        <w:rPr>
          <w:rFonts w:ascii="Calibri" w:hAnsi="Calibri" w:cs="Arial"/>
          <w:sz w:val="22"/>
          <w:szCs w:val="22"/>
        </w:rPr>
        <w:t xml:space="preserve">Prostředky z dotace na Projekt mohou být použity pro potřeby nehospodářské činnosti Partnera. K hospodářské činnosti nelze využít majetek ani další zdroje podpořené/pořízené z dotace s výjimkou jejich vedlejšího hospodářského využití sloužícího k jejich účelnějšímu využití. Podmínky nehospodářského využití podpořené infrastruktury (v souladu s ustanovením bodu 21 Rámce pro státní podporu výzkumu, vývoje a inovací / 207 Sdělení o pojmu státní podpora) je nutno dodržovat po celou dobu životnosti, resp. odpisování majetku. Pro účely prokázání čistě vedlejšího charakteru hospodářských činností je Partner povinen postupovat v souladu s Metodikou vykazování hospodářských činností z hlediska veřejné podpory v rámci OP JAK, která je k dispozici na www.opjak.cz, a předložit Příjemci na vyžádání Přehled hospodářského využití podpořených kapacit, a to vždy za předchozí rok realizace/udržitelnosti projektu. </w:t>
      </w:r>
    </w:p>
    <w:p w14:paraId="4ACC143E" w14:textId="6DC19B7B" w:rsidR="00283DD7" w:rsidRDefault="00283DD7" w:rsidP="00124B25">
      <w:pPr>
        <w:pStyle w:val="Zkladn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120" w:after="120"/>
        <w:ind w:left="717"/>
        <w:jc w:val="both"/>
        <w:rPr>
          <w:rFonts w:ascii="Calibri" w:hAnsi="Calibri" w:cs="Arial"/>
          <w:snapToGrid w:val="0"/>
          <w:sz w:val="22"/>
          <w:szCs w:val="22"/>
        </w:rPr>
      </w:pPr>
    </w:p>
    <w:p w14:paraId="422FAF64" w14:textId="602200FF" w:rsidR="00E326F5" w:rsidRPr="00E326F5" w:rsidRDefault="00283DD7" w:rsidP="00E326F5">
      <w:pPr>
        <w:keepNext/>
        <w:keepLines/>
        <w:spacing w:before="240"/>
        <w:jc w:val="center"/>
        <w:rPr>
          <w:rStyle w:val="Odkaznakoment"/>
          <w:rFonts w:cs="Arial"/>
          <w:b/>
          <w:sz w:val="22"/>
          <w:szCs w:val="22"/>
        </w:rPr>
      </w:pPr>
      <w:r w:rsidRPr="00251111">
        <w:rPr>
          <w:rFonts w:cs="Arial"/>
          <w:b/>
        </w:rPr>
        <w:t xml:space="preserve">Článek IV </w:t>
      </w:r>
      <w:r w:rsidR="00E326F5">
        <w:rPr>
          <w:rFonts w:cs="Arial"/>
          <w:b/>
        </w:rPr>
        <w:br/>
      </w:r>
      <w:r w:rsidRPr="00251111">
        <w:rPr>
          <w:rFonts w:cs="Arial"/>
          <w:b/>
        </w:rPr>
        <w:t>Financování projektu</w:t>
      </w:r>
    </w:p>
    <w:p w14:paraId="0BF7E2FE" w14:textId="77777777" w:rsidR="00F633FA" w:rsidRPr="00576007" w:rsidRDefault="00F633FA" w:rsidP="00F633FA">
      <w:pPr>
        <w:numPr>
          <w:ilvl w:val="0"/>
          <w:numId w:val="20"/>
        </w:numPr>
        <w:tabs>
          <w:tab w:val="clear" w:pos="5790"/>
          <w:tab w:val="num" w:pos="468"/>
        </w:tabs>
        <w:rPr>
          <w:rFonts w:eastAsia="Calibri" w:cs="Calibri"/>
          <w:color w:val="000000" w:themeColor="text1"/>
        </w:rPr>
      </w:pPr>
      <w:r w:rsidRPr="00DB4D13">
        <w:rPr>
          <w:rFonts w:cs="Arial"/>
        </w:rPr>
        <w:t xml:space="preserve">Projekt podle článku II Smlouvy bude financován z prostředků, které budou poskytnuty Příjemci formou finanční podpory na základě právního aktu o poskytnutí/převodu podpory z Operačního programu Jan Amos Komenský, </w:t>
      </w:r>
      <w:r w:rsidRPr="00DB4D13">
        <w:rPr>
          <w:rStyle w:val="normaltextrun"/>
          <w:rFonts w:cs="Calibri"/>
          <w:color w:val="000000"/>
          <w:shd w:val="clear" w:color="auto" w:fill="FFFFFF"/>
        </w:rPr>
        <w:t xml:space="preserve">a to maximálně do výše 85 % z celkových způsobilých výdajů Projektu. Zbylá výše 15 % z celkových způsobilých výdajů a nezpůsobilé výdaje související s realizací Projektu budou spolufinancovány z rozpočtu </w:t>
      </w:r>
      <w:r w:rsidRPr="00DB4D13">
        <w:rPr>
          <w:rFonts w:eastAsia="Calibri" w:cs="Calibri"/>
          <w:color w:val="000000" w:themeColor="text1"/>
        </w:rPr>
        <w:t xml:space="preserve">Příjemce, tedy </w:t>
      </w:r>
      <w:r w:rsidRPr="00DB4D13">
        <w:rPr>
          <w:rStyle w:val="normaltextrun"/>
          <w:rFonts w:cs="Calibri"/>
          <w:color w:val="000000"/>
          <w:shd w:val="clear" w:color="auto" w:fill="FFFFFF"/>
        </w:rPr>
        <w:t xml:space="preserve">Moravskoslezského kraje. </w:t>
      </w:r>
      <w:r w:rsidRPr="00DB4D13">
        <w:rPr>
          <w:rStyle w:val="eop"/>
          <w:rFonts w:cs="Calibri"/>
          <w:color w:val="000000"/>
          <w:shd w:val="clear" w:color="auto" w:fill="FFFFFF"/>
        </w:rPr>
        <w:t xml:space="preserve">Vůči Partnerovi budou finanční prostředky hrazeny z </w:t>
      </w:r>
      <w:r w:rsidRPr="00DB4D13">
        <w:rPr>
          <w:rStyle w:val="eop"/>
          <w:rFonts w:cs="Calibri"/>
          <w:color w:val="000000" w:themeColor="text1"/>
        </w:rPr>
        <w:t xml:space="preserve">prostředků poskytnutých Příjemcem dle </w:t>
      </w:r>
      <w:r w:rsidRPr="00DB4D13">
        <w:rPr>
          <w:rFonts w:eastAsia="Times New Roman" w:cs="Arial"/>
        </w:rPr>
        <w:t>Smlouvy o poskytnutí vyrovnávací platby za poskytování služeb v obecném hospodářském zájmu.</w:t>
      </w:r>
    </w:p>
    <w:p w14:paraId="6DF4CA73" w14:textId="70B8656D" w:rsidR="00432B48" w:rsidRPr="00251111" w:rsidRDefault="00432B48" w:rsidP="00432B48">
      <w:pPr>
        <w:numPr>
          <w:ilvl w:val="0"/>
          <w:numId w:val="20"/>
        </w:numPr>
        <w:tabs>
          <w:tab w:val="clear" w:pos="5790"/>
          <w:tab w:val="num" w:pos="468"/>
        </w:tabs>
        <w:rPr>
          <w:rFonts w:cs="Arial"/>
        </w:rPr>
      </w:pPr>
      <w:r>
        <w:rPr>
          <w:rFonts w:cs="Arial"/>
        </w:rPr>
        <w:t>Maximální v</w:t>
      </w:r>
      <w:r w:rsidRPr="009D325F">
        <w:rPr>
          <w:rFonts w:cs="Arial"/>
        </w:rPr>
        <w:t>ýdaje na činnosti</w:t>
      </w:r>
      <w:r w:rsidRPr="6485D8CD">
        <w:rPr>
          <w:rFonts w:cs="Arial"/>
        </w:rPr>
        <w:t>, jimiž se Příjemce a Partner podílejí na Projektu, jsou podrobně rozepsány v</w:t>
      </w:r>
      <w:r>
        <w:rPr>
          <w:rFonts w:cs="Arial"/>
        </w:rPr>
        <w:t> </w:t>
      </w:r>
      <w:r w:rsidRPr="6485D8CD">
        <w:rPr>
          <w:rFonts w:cs="Arial"/>
        </w:rPr>
        <w:t xml:space="preserve">žádosti o podporu, </w:t>
      </w:r>
      <w:r w:rsidRPr="6485D8CD">
        <w:rPr>
          <w:rFonts w:eastAsia="Calibri" w:cs="Calibri"/>
        </w:rPr>
        <w:t xml:space="preserve">která </w:t>
      </w:r>
      <w:r w:rsidR="009E690A">
        <w:rPr>
          <w:rFonts w:eastAsia="Calibri" w:cs="Calibri"/>
        </w:rPr>
        <w:t>je uložena v systému ISKP 21+ (https://iskp21.mssf.cz/)</w:t>
      </w:r>
      <w:r w:rsidRPr="6485D8CD">
        <w:rPr>
          <w:rFonts w:cs="Arial"/>
        </w:rPr>
        <w:t xml:space="preserve">. Celkový </w:t>
      </w:r>
      <w:r>
        <w:rPr>
          <w:rFonts w:cs="Arial"/>
        </w:rPr>
        <w:t xml:space="preserve">maximální </w:t>
      </w:r>
      <w:r w:rsidRPr="6485D8CD">
        <w:rPr>
          <w:rFonts w:cs="Arial"/>
        </w:rPr>
        <w:t xml:space="preserve">finanční podíl Příjemce a Partnera, včetně paušálních výdajů, na projektu činí: </w:t>
      </w:r>
    </w:p>
    <w:p w14:paraId="63079BA8" w14:textId="77777777" w:rsidR="00432B48" w:rsidRPr="00251111" w:rsidRDefault="00432B48" w:rsidP="00432B48">
      <w:pPr>
        <w:numPr>
          <w:ilvl w:val="1"/>
          <w:numId w:val="20"/>
        </w:numPr>
        <w:tabs>
          <w:tab w:val="clear" w:pos="5790"/>
          <w:tab w:val="num" w:pos="1170"/>
        </w:tabs>
        <w:rPr>
          <w:rFonts w:cs="Arial"/>
        </w:rPr>
      </w:pPr>
      <w:r w:rsidRPr="6485D8CD">
        <w:rPr>
          <w:rFonts w:cs="Arial"/>
        </w:rPr>
        <w:t>Příjemce:</w:t>
      </w:r>
    </w:p>
    <w:p w14:paraId="35EB5BDE" w14:textId="50E01721" w:rsidR="00432B48" w:rsidRPr="00251111" w:rsidRDefault="00BB6E72" w:rsidP="00432B48">
      <w:pPr>
        <w:numPr>
          <w:ilvl w:val="2"/>
          <w:numId w:val="20"/>
        </w:numPr>
        <w:tabs>
          <w:tab w:val="clear" w:pos="5790"/>
          <w:tab w:val="num" w:pos="1404"/>
        </w:tabs>
        <w:rPr>
          <w:rFonts w:cs="Arial"/>
        </w:rPr>
      </w:pPr>
      <w:r>
        <w:rPr>
          <w:rFonts w:eastAsia="Calibri" w:cs="Calibri"/>
          <w:color w:val="000000" w:themeColor="text1"/>
        </w:rPr>
        <w:t>10 750 000</w:t>
      </w:r>
      <w:r w:rsidR="00432B48" w:rsidRPr="6485D8CD">
        <w:rPr>
          <w:rFonts w:cs="Arial"/>
        </w:rPr>
        <w:t xml:space="preserve"> Kč</w:t>
      </w:r>
    </w:p>
    <w:p w14:paraId="21301357" w14:textId="77777777" w:rsidR="00432B48" w:rsidRPr="00EF0DA4" w:rsidRDefault="00432B48" w:rsidP="00432B48">
      <w:pPr>
        <w:numPr>
          <w:ilvl w:val="1"/>
          <w:numId w:val="20"/>
        </w:numPr>
        <w:tabs>
          <w:tab w:val="clear" w:pos="5790"/>
          <w:tab w:val="num" w:pos="1170"/>
        </w:tabs>
        <w:rPr>
          <w:rFonts w:cs="Arial"/>
        </w:rPr>
      </w:pPr>
      <w:r w:rsidRPr="6485D8CD">
        <w:rPr>
          <w:rFonts w:cs="Arial"/>
        </w:rPr>
        <w:t>Partner s finančním příspěvkem:</w:t>
      </w:r>
    </w:p>
    <w:p w14:paraId="4C62B337" w14:textId="3FE436B6" w:rsidR="00432B48" w:rsidRDefault="00BB6E72" w:rsidP="00432B48">
      <w:pPr>
        <w:numPr>
          <w:ilvl w:val="2"/>
          <w:numId w:val="20"/>
        </w:numPr>
        <w:tabs>
          <w:tab w:val="clear" w:pos="5790"/>
        </w:tabs>
        <w:rPr>
          <w:rFonts w:cs="Arial"/>
        </w:rPr>
      </w:pPr>
      <w:r>
        <w:rPr>
          <w:rFonts w:eastAsia="Calibri" w:cs="Calibri"/>
          <w:color w:val="000000" w:themeColor="text1"/>
        </w:rPr>
        <w:t>80 250 000</w:t>
      </w:r>
      <w:r w:rsidR="00432B48" w:rsidRPr="6485D8CD">
        <w:rPr>
          <w:rFonts w:cs="Arial"/>
        </w:rPr>
        <w:t xml:space="preserve"> Kč</w:t>
      </w:r>
    </w:p>
    <w:p w14:paraId="0182312E" w14:textId="77777777" w:rsidR="00432B48" w:rsidRPr="006F2FC2" w:rsidRDefault="00432B48" w:rsidP="00432B48">
      <w:pPr>
        <w:numPr>
          <w:ilvl w:val="0"/>
          <w:numId w:val="20"/>
        </w:numPr>
        <w:tabs>
          <w:tab w:val="clear" w:pos="5790"/>
          <w:tab w:val="num" w:pos="468"/>
        </w:tabs>
        <w:rPr>
          <w:rFonts w:eastAsia="Calibri" w:cs="Calibri"/>
        </w:rPr>
      </w:pPr>
      <w:r w:rsidRPr="6485D8CD">
        <w:rPr>
          <w:rFonts w:cs="Arial"/>
        </w:rPr>
        <w:t xml:space="preserve">Prostředky získané na realizaci činností podle článku III této Smlouvy je Partner s finančním příspěvkem oprávněn použít pouze na úhradu výdajů, které jsou způsobilé dle Pravidel pro </w:t>
      </w:r>
      <w:r w:rsidRPr="6485D8CD">
        <w:rPr>
          <w:rFonts w:cs="Arial"/>
        </w:rPr>
        <w:lastRenderedPageBreak/>
        <w:t xml:space="preserve">žadatele a příjemce. </w:t>
      </w:r>
      <w:r w:rsidRPr="6485D8CD">
        <w:rPr>
          <w:rFonts w:eastAsia="Calibri" w:cs="Calibri"/>
        </w:rPr>
        <w:t xml:space="preserve">Partner je oprávněn požádat Příjemce o stanovisko k užití určitého výdaje, zda </w:t>
      </w:r>
      <w:r w:rsidRPr="006F2FC2">
        <w:rPr>
          <w:rFonts w:eastAsia="Calibri" w:cs="Calibri"/>
        </w:rPr>
        <w:t xml:space="preserve">bude Příjemce vynaložení uvedeného výdaje považováno za způsobilý výdaj, či nikoliv. Příjemce je povinen vydat uvedené závazné stanovisko Partnerovi nejpozději ve lhůtě do 30 kalendářních dnů ode dne doručení žádosti o vydání takového stanoviska. </w:t>
      </w:r>
    </w:p>
    <w:p w14:paraId="7AA57046" w14:textId="77777777" w:rsidR="00432B48" w:rsidRPr="006F2FC2" w:rsidRDefault="00432B48" w:rsidP="00432B48">
      <w:pPr>
        <w:pStyle w:val="Odstavecseseznamem"/>
        <w:numPr>
          <w:ilvl w:val="0"/>
          <w:numId w:val="20"/>
        </w:numPr>
        <w:tabs>
          <w:tab w:val="num" w:pos="468"/>
        </w:tabs>
        <w:rPr>
          <w:rFonts w:eastAsia="Times New Roman" w:cs="Arial"/>
          <w:snapToGrid w:val="0"/>
          <w:lang w:val="x-none" w:eastAsia="x-none"/>
        </w:rPr>
      </w:pPr>
      <w:r w:rsidRPr="006F2FC2">
        <w:rPr>
          <w:rFonts w:eastAsia="Times New Roman" w:cs="Arial"/>
          <w:snapToGrid w:val="0"/>
          <w:lang w:val="x-none" w:eastAsia="x-none"/>
        </w:rPr>
        <w:t xml:space="preserve">Způsobilé výdaje vzniklé při realizaci Projektu budou hrazeny </w:t>
      </w:r>
      <w:r w:rsidRPr="006F2FC2">
        <w:rPr>
          <w:rFonts w:eastAsia="Times New Roman" w:cs="Arial"/>
          <w:snapToGrid w:val="0"/>
          <w:lang w:eastAsia="x-none"/>
        </w:rPr>
        <w:t>P</w:t>
      </w:r>
      <w:r w:rsidRPr="006F2FC2">
        <w:rPr>
          <w:rFonts w:eastAsia="Times New Roman" w:cs="Arial"/>
          <w:snapToGrid w:val="0"/>
          <w:lang w:val="x-none" w:eastAsia="x-none"/>
        </w:rPr>
        <w:t xml:space="preserve">artnerovi za podmínek </w:t>
      </w:r>
      <w:r w:rsidRPr="006F2FC2">
        <w:rPr>
          <w:rFonts w:eastAsia="Times New Roman" w:cs="Arial"/>
          <w:snapToGrid w:val="0"/>
          <w:lang w:eastAsia="x-none"/>
        </w:rPr>
        <w:t xml:space="preserve">sjednaných ve </w:t>
      </w:r>
      <w:r w:rsidRPr="006F2FC2">
        <w:rPr>
          <w:rFonts w:eastAsia="Times New Roman" w:cs="Arial"/>
          <w:snapToGrid w:val="0"/>
          <w:lang w:val="x-none" w:eastAsia="x-none"/>
        </w:rPr>
        <w:t>Smlouv</w:t>
      </w:r>
      <w:r w:rsidRPr="006F2FC2">
        <w:rPr>
          <w:rFonts w:eastAsia="Times New Roman" w:cs="Arial"/>
          <w:snapToGrid w:val="0"/>
          <w:lang w:eastAsia="x-none"/>
        </w:rPr>
        <w:t>ě</w:t>
      </w:r>
      <w:r w:rsidRPr="006F2FC2">
        <w:rPr>
          <w:rFonts w:eastAsia="Times New Roman" w:cs="Arial"/>
          <w:snapToGrid w:val="0"/>
          <w:lang w:val="x-none" w:eastAsia="x-none"/>
        </w:rPr>
        <w:t xml:space="preserve"> o poskytnutí vyrovnávací platby za poskytování služeb v obecném hospodářském zájmu, ve znění pozdějších dodatků.</w:t>
      </w:r>
    </w:p>
    <w:p w14:paraId="5FF2C235" w14:textId="138D295B" w:rsidR="00283DD7" w:rsidRPr="00E326F5" w:rsidRDefault="00283DD7" w:rsidP="00E326F5">
      <w:pPr>
        <w:keepNext/>
        <w:keepLines/>
        <w:spacing w:before="240"/>
        <w:jc w:val="center"/>
        <w:rPr>
          <w:rFonts w:cs="Arial"/>
          <w:b/>
        </w:rPr>
      </w:pPr>
      <w:r w:rsidRPr="00251111">
        <w:rPr>
          <w:rFonts w:cs="Arial"/>
          <w:b/>
        </w:rPr>
        <w:t>Článek V</w:t>
      </w:r>
      <w:r w:rsidR="00E326F5">
        <w:rPr>
          <w:rFonts w:cs="Arial"/>
          <w:b/>
        </w:rPr>
        <w:br/>
      </w:r>
      <w:r w:rsidRPr="00251111">
        <w:rPr>
          <w:rFonts w:cs="Arial"/>
          <w:b/>
        </w:rPr>
        <w:t>Odpovědnost za škodu</w:t>
      </w:r>
    </w:p>
    <w:p w14:paraId="4B0C4087" w14:textId="77777777" w:rsidR="0021395F" w:rsidRPr="00356FD6" w:rsidRDefault="0021395F" w:rsidP="0021395F">
      <w:pPr>
        <w:pStyle w:val="Import5"/>
        <w:keepNext/>
        <w:keepLines/>
        <w:numPr>
          <w:ilvl w:val="0"/>
          <w:numId w:val="21"/>
        </w:numPr>
        <w:tabs>
          <w:tab w:val="clear" w:pos="720"/>
          <w:tab w:val="num" w:pos="1440"/>
        </w:tabs>
        <w:spacing w:before="120" w:after="120"/>
        <w:jc w:val="both"/>
        <w:rPr>
          <w:rFonts w:ascii="Calibri" w:hAnsi="Calibri" w:cs="Arial"/>
          <w:sz w:val="22"/>
          <w:szCs w:val="22"/>
        </w:rPr>
      </w:pPr>
      <w:r w:rsidRPr="3F4006EA">
        <w:rPr>
          <w:rFonts w:ascii="Calibri" w:hAnsi="Calibri" w:cs="Arial"/>
          <w:sz w:val="22"/>
          <w:szCs w:val="22"/>
        </w:rPr>
        <w:t>Příjemce je právně a finančně odpovědný za správné a zákonné použití finanční podpory, která mu byla poskytnuta na základě právního aktu o poskytnutí/převodu podpory vůči poskytovateli finanční podpory, a to i v případě podpory použité Partnerem.</w:t>
      </w:r>
    </w:p>
    <w:p w14:paraId="3014473F" w14:textId="77777777" w:rsidR="0021395F" w:rsidRPr="009D325F" w:rsidRDefault="0021395F" w:rsidP="0021395F">
      <w:pPr>
        <w:pStyle w:val="Import5"/>
        <w:numPr>
          <w:ilvl w:val="0"/>
          <w:numId w:val="21"/>
        </w:numPr>
        <w:tabs>
          <w:tab w:val="clear" w:pos="720"/>
          <w:tab w:val="clear" w:pos="1584"/>
          <w:tab w:val="num" w:pos="1440"/>
        </w:tabs>
        <w:spacing w:before="120" w:after="120"/>
        <w:jc w:val="both"/>
        <w:rPr>
          <w:rFonts w:ascii="Calibri" w:hAnsi="Calibri" w:cs="Arial"/>
          <w:sz w:val="22"/>
          <w:szCs w:val="22"/>
        </w:rPr>
      </w:pPr>
      <w:r w:rsidRPr="202097CC">
        <w:rPr>
          <w:rFonts w:ascii="Calibri" w:hAnsi="Calibri" w:cs="Arial"/>
          <w:sz w:val="22"/>
          <w:szCs w:val="22"/>
        </w:rPr>
        <w:t xml:space="preserve">Partner odpovídá za škodu úmyslně vzniklou ostatním účastníkům této Smlouvy i třetím osobám, </w:t>
      </w:r>
      <w:r w:rsidRPr="009D325F">
        <w:rPr>
          <w:rFonts w:ascii="Calibri" w:hAnsi="Calibri" w:cs="Arial"/>
          <w:sz w:val="22"/>
          <w:szCs w:val="22"/>
        </w:rPr>
        <w:t>která vznikne úmyslným porušením jeho povinností vyplývajících z této Smlouvy, jakož i z ustanovení obecně závazných právních předpisů.</w:t>
      </w:r>
    </w:p>
    <w:p w14:paraId="14FE0B50" w14:textId="77777777" w:rsidR="0021395F" w:rsidRPr="009D325F" w:rsidRDefault="0021395F" w:rsidP="0021395F">
      <w:pPr>
        <w:pStyle w:val="Import5"/>
        <w:numPr>
          <w:ilvl w:val="0"/>
          <w:numId w:val="21"/>
        </w:numPr>
        <w:tabs>
          <w:tab w:val="clear" w:pos="720"/>
          <w:tab w:val="clear" w:pos="1584"/>
          <w:tab w:val="num" w:pos="1440"/>
        </w:tabs>
        <w:spacing w:before="120" w:after="120"/>
        <w:jc w:val="both"/>
        <w:rPr>
          <w:rFonts w:ascii="Calibri" w:eastAsia="Calibri" w:hAnsi="Calibri" w:cs="Calibri"/>
          <w:sz w:val="22"/>
          <w:szCs w:val="22"/>
        </w:rPr>
      </w:pPr>
      <w:r w:rsidRPr="009D325F">
        <w:rPr>
          <w:rFonts w:ascii="Calibri" w:hAnsi="Calibri" w:cs="Arial"/>
          <w:sz w:val="22"/>
          <w:szCs w:val="22"/>
        </w:rPr>
        <w:t xml:space="preserve">Partner neodpovídá za škodu vzniklou konáním nebo opomenutím Příjemce. </w:t>
      </w:r>
      <w:r w:rsidRPr="009D325F">
        <w:rPr>
          <w:rFonts w:ascii="Calibri" w:eastAsia="Calibri" w:hAnsi="Calibri" w:cs="Calibri"/>
          <w:sz w:val="22"/>
          <w:szCs w:val="22"/>
        </w:rPr>
        <w:t>V této souvislosti se Smluvní strany dohodly, že Příjemce je povinen zprostit Partnera jakékoliv povinnosti vyplývající z porušení této Smlouvy ze strany Příjemce, která by byla ze strany třetí osoby po Partnerovi uplatňována. Uvedené je Příjemce povinen učinit nejpozději ve lhůtě do 15 kalendářních dnů ode dne doručení výzvy Partnera ke splnění této povinnosti Příjemcem.</w:t>
      </w:r>
    </w:p>
    <w:p w14:paraId="7104C437" w14:textId="77777777" w:rsidR="0021395F" w:rsidRPr="009D325F" w:rsidRDefault="0021395F" w:rsidP="0021395F">
      <w:pPr>
        <w:pStyle w:val="Import5"/>
        <w:numPr>
          <w:ilvl w:val="0"/>
          <w:numId w:val="21"/>
        </w:numPr>
        <w:tabs>
          <w:tab w:val="clear" w:pos="720"/>
          <w:tab w:val="clear" w:pos="1584"/>
          <w:tab w:val="num" w:pos="1440"/>
        </w:tabs>
        <w:spacing w:before="120" w:after="120"/>
        <w:jc w:val="both"/>
        <w:rPr>
          <w:rFonts w:ascii="Calibri" w:eastAsia="Calibri" w:hAnsi="Calibri" w:cs="Calibri"/>
          <w:sz w:val="22"/>
          <w:szCs w:val="22"/>
        </w:rPr>
      </w:pPr>
      <w:r w:rsidRPr="009D325F">
        <w:rPr>
          <w:rFonts w:ascii="Calibri" w:eastAsia="Calibri" w:hAnsi="Calibri" w:cs="Calibri"/>
          <w:sz w:val="22"/>
          <w:szCs w:val="22"/>
        </w:rPr>
        <w:t>Příjemce neodpovídá za škodu vzniklou konáním nebo opomenutím Partnera. V této souvislosti se Smluvní strany dohodly, že Partner je povinen zprostit Příjemce jakékoliv povinnosti vyplývající z porušení této Smlouvy ze strany Partnera, která by byla ze strany třetí osoby po Příjemci uplatňována. Uvedené je Partner povinen učinit nejpozději ve lhůtě do 15 kalendářních dnů ode dne doručení výzvy Příjemce ke splnění této povinnosti Partnerem.</w:t>
      </w:r>
    </w:p>
    <w:p w14:paraId="4D849C4B" w14:textId="28A64039" w:rsidR="00283DD7" w:rsidRPr="00251111" w:rsidRDefault="00283DD7" w:rsidP="008E084E">
      <w:pPr>
        <w:keepNext/>
        <w:keepLines/>
        <w:spacing w:before="240"/>
        <w:jc w:val="center"/>
        <w:rPr>
          <w:rFonts w:cs="Arial"/>
          <w:b/>
        </w:rPr>
      </w:pPr>
      <w:r w:rsidRPr="00251111">
        <w:rPr>
          <w:rFonts w:cs="Arial"/>
          <w:b/>
        </w:rPr>
        <w:t>Článek VI</w:t>
      </w:r>
      <w:r w:rsidR="00E326F5">
        <w:rPr>
          <w:rFonts w:cs="Arial"/>
          <w:b/>
        </w:rPr>
        <w:br/>
      </w:r>
      <w:r w:rsidRPr="00251111">
        <w:rPr>
          <w:rFonts w:cs="Arial"/>
          <w:b/>
        </w:rPr>
        <w:t>Další práva a povinnosti smluvních stran</w:t>
      </w:r>
    </w:p>
    <w:p w14:paraId="27713BD1" w14:textId="77777777" w:rsidR="00E93512" w:rsidRPr="009D325F" w:rsidRDefault="00E93512" w:rsidP="00E93512">
      <w:pPr>
        <w:keepNext/>
        <w:keepLines/>
        <w:numPr>
          <w:ilvl w:val="0"/>
          <w:numId w:val="22"/>
        </w:numPr>
        <w:tabs>
          <w:tab w:val="clear" w:pos="5790"/>
          <w:tab w:val="num" w:pos="468"/>
        </w:tabs>
        <w:rPr>
          <w:rFonts w:cs="Arial"/>
        </w:rPr>
      </w:pPr>
      <w:r w:rsidRPr="009D325F">
        <w:rPr>
          <w:rFonts w:cs="Arial"/>
        </w:rPr>
        <w:t>Smluvní strany jsou povinny zdržet se jakékoliv činnosti, jež by mohla znemožnit nebo ztížit dosažení účelu této Smlouvy.</w:t>
      </w:r>
    </w:p>
    <w:p w14:paraId="3E109778" w14:textId="77777777" w:rsidR="00E93512" w:rsidRPr="00251111" w:rsidRDefault="00E93512" w:rsidP="00E93512">
      <w:pPr>
        <w:numPr>
          <w:ilvl w:val="0"/>
          <w:numId w:val="22"/>
        </w:numPr>
        <w:tabs>
          <w:tab w:val="clear" w:pos="5790"/>
          <w:tab w:val="num" w:pos="468"/>
        </w:tabs>
        <w:rPr>
          <w:rFonts w:cs="Arial"/>
        </w:rPr>
      </w:pPr>
      <w:r w:rsidRPr="009D325F">
        <w:rPr>
          <w:rFonts w:cs="Arial"/>
        </w:rPr>
        <w:t>Smluvní strany jsou povinny vzájemně se informovat o skutečnostech rozhodných pro plnění této Smlouvy</w:t>
      </w:r>
      <w:r w:rsidRPr="3F4006EA">
        <w:rPr>
          <w:rFonts w:cs="Arial"/>
        </w:rPr>
        <w:t xml:space="preserve"> a realizaci Projektu v souladu s právním aktem o poskytnutí/převodu podpory, a to bez zbytečného odkladu.</w:t>
      </w:r>
    </w:p>
    <w:p w14:paraId="1D8FA891" w14:textId="77777777" w:rsidR="00E93512" w:rsidRPr="00251111" w:rsidRDefault="00E93512" w:rsidP="00E93512">
      <w:pPr>
        <w:numPr>
          <w:ilvl w:val="0"/>
          <w:numId w:val="22"/>
        </w:numPr>
        <w:tabs>
          <w:tab w:val="clear" w:pos="5790"/>
          <w:tab w:val="num" w:pos="468"/>
        </w:tabs>
        <w:rPr>
          <w:rFonts w:cs="Arial"/>
        </w:rPr>
      </w:pPr>
      <w:r w:rsidRPr="3F4006EA">
        <w:rPr>
          <w:rFonts w:cs="Arial"/>
        </w:rPr>
        <w:t>Smluvní strany jsou povinny jednat při realizaci Projektu eticky, korektně, transparentně a v souladu s dobrými mravy.</w:t>
      </w:r>
    </w:p>
    <w:p w14:paraId="2B429194" w14:textId="77777777" w:rsidR="00E93512" w:rsidRPr="009D325F" w:rsidRDefault="00E93512" w:rsidP="00E93512">
      <w:pPr>
        <w:numPr>
          <w:ilvl w:val="0"/>
          <w:numId w:val="22"/>
        </w:numPr>
        <w:tabs>
          <w:tab w:val="clear" w:pos="5790"/>
          <w:tab w:val="num" w:pos="468"/>
        </w:tabs>
        <w:rPr>
          <w:rFonts w:cs="Arial"/>
        </w:rPr>
      </w:pPr>
      <w:r w:rsidRPr="3F4006EA">
        <w:rPr>
          <w:rFonts w:cs="Arial"/>
        </w:rPr>
        <w:t xml:space="preserve">Majetek podpořený z OP JAK je ve vlastnictví té Smluvní strany, která jej uhradila, nedohodnou-li se </w:t>
      </w:r>
      <w:r w:rsidRPr="009D325F">
        <w:rPr>
          <w:rFonts w:cs="Arial"/>
        </w:rPr>
        <w:t>Smluvní strany jinak; změna vlastnictví je možná, dojde-li k situaci podle článku VII, bodů 2 a 3 této Smlouvy.</w:t>
      </w:r>
    </w:p>
    <w:p w14:paraId="0C38A76A" w14:textId="637C4352" w:rsidR="00283DD7" w:rsidRPr="008E084E" w:rsidRDefault="00283DD7" w:rsidP="008E084E">
      <w:pPr>
        <w:spacing w:before="240"/>
        <w:jc w:val="center"/>
        <w:rPr>
          <w:rFonts w:cs="Arial"/>
          <w:b/>
        </w:rPr>
      </w:pPr>
      <w:r w:rsidRPr="00251111">
        <w:rPr>
          <w:rFonts w:cs="Arial"/>
          <w:b/>
        </w:rPr>
        <w:t>Článek VII</w:t>
      </w:r>
      <w:r w:rsidR="00E326F5">
        <w:rPr>
          <w:rFonts w:cs="Arial"/>
          <w:b/>
        </w:rPr>
        <w:br/>
      </w:r>
      <w:r w:rsidRPr="00251111">
        <w:rPr>
          <w:rFonts w:cs="Arial"/>
          <w:b/>
        </w:rPr>
        <w:t>Trvání smlouvy</w:t>
      </w:r>
    </w:p>
    <w:p w14:paraId="7B465D67" w14:textId="77777777" w:rsidR="00290124" w:rsidRPr="009D325F" w:rsidRDefault="00290124" w:rsidP="00290124">
      <w:pPr>
        <w:numPr>
          <w:ilvl w:val="0"/>
          <w:numId w:val="23"/>
        </w:numPr>
        <w:tabs>
          <w:tab w:val="clear" w:pos="5790"/>
        </w:tabs>
        <w:rPr>
          <w:rFonts w:cs="Arial"/>
        </w:rPr>
      </w:pPr>
      <w:r w:rsidRPr="13C74380">
        <w:rPr>
          <w:rFonts w:cs="Arial"/>
        </w:rPr>
        <w:t>Smlouva se uzavírá na dobu určitou, tj. od nabytí její účinnosti</w:t>
      </w:r>
      <w:r>
        <w:rPr>
          <w:rFonts w:cs="Arial"/>
        </w:rPr>
        <w:t xml:space="preserve"> </w:t>
      </w:r>
      <w:r w:rsidRPr="009D325F">
        <w:rPr>
          <w:rFonts w:cs="Arial"/>
        </w:rPr>
        <w:t xml:space="preserve">do konce udržitelnosti Projektu. </w:t>
      </w:r>
      <w:r w:rsidRPr="009D325F">
        <w:rPr>
          <w:rStyle w:val="normaltextrun"/>
          <w:rFonts w:cs="Calibri"/>
          <w:color w:val="000000"/>
          <w:shd w:val="clear" w:color="auto" w:fill="FFFFFF"/>
        </w:rPr>
        <w:t xml:space="preserve">Skončením účinnosti této Smlouvy nejsou však dotčeny povinnosti archivace, dodržování souladu s Metodikou pro nakládání s majetkem spolufinancovaným z OP JAK po celou dobu životnosti podpořeného majetku, dodržování podmínek vedlejšího hospodářského využití po celou dobu </w:t>
      </w:r>
      <w:r w:rsidRPr="009D325F">
        <w:rPr>
          <w:rStyle w:val="normaltextrun"/>
          <w:rFonts w:cs="Calibri"/>
          <w:color w:val="000000"/>
          <w:shd w:val="clear" w:color="auto" w:fill="FFFFFF"/>
        </w:rPr>
        <w:lastRenderedPageBreak/>
        <w:t>životnosti podpořeného majetku a obecného vykazování vyplývající smluvním stranám z OP JAK a z obecných právních předpisů. </w:t>
      </w:r>
      <w:r w:rsidRPr="009D325F">
        <w:rPr>
          <w:rStyle w:val="eop"/>
          <w:rFonts w:cs="Calibri"/>
          <w:color w:val="000000"/>
          <w:shd w:val="clear" w:color="auto" w:fill="FFFFFF"/>
        </w:rPr>
        <w:t> </w:t>
      </w:r>
    </w:p>
    <w:p w14:paraId="557A2C08" w14:textId="77777777" w:rsidR="00290124" w:rsidRPr="00251111" w:rsidRDefault="00290124" w:rsidP="00290124">
      <w:pPr>
        <w:numPr>
          <w:ilvl w:val="0"/>
          <w:numId w:val="23"/>
        </w:numPr>
        <w:tabs>
          <w:tab w:val="clear" w:pos="5790"/>
        </w:tabs>
        <w:rPr>
          <w:rFonts w:cs="Arial"/>
        </w:rPr>
      </w:pPr>
      <w:r w:rsidRPr="13C74380">
        <w:rPr>
          <w:rFonts w:cs="Arial"/>
        </w:rPr>
        <w:t>Poruší-li Partner závažným způsobem nebo opětovně (nejméně 3x) některou z povinností vyplývající pro něj z této Smlouvy nebo z platných právních předpisů ČR a EU, může být na základě schválené změny Projektu vyloučen z další účasti na realizaci Projektu.</w:t>
      </w:r>
    </w:p>
    <w:p w14:paraId="4AF8133C" w14:textId="77777777" w:rsidR="00290124" w:rsidRPr="008E084E" w:rsidRDefault="00290124" w:rsidP="00290124">
      <w:pPr>
        <w:numPr>
          <w:ilvl w:val="0"/>
          <w:numId w:val="23"/>
        </w:numPr>
        <w:tabs>
          <w:tab w:val="clear" w:pos="5790"/>
        </w:tabs>
        <w:rPr>
          <w:rFonts w:cs="Arial"/>
        </w:rPr>
      </w:pPr>
      <w:r w:rsidRPr="13C74380">
        <w:rPr>
          <w:rFonts w:cs="Arial"/>
        </w:rPr>
        <w:t>Partner může ukončit spolupráci dle této Smlouvy pouze na základě písemné dohody. Tato dohoda nabude účinnosti nejdříve dnem schválení změny Projektu spočívající v odstoupení Partnera od realizace projektu ze strany Ministerstva školství, mládeže a tělovýchovy. Takovým ukončením spolupráce nesmí být ohroženo splnění účelu podle článku II této Smlouvy.</w:t>
      </w:r>
    </w:p>
    <w:p w14:paraId="51FD1FD8" w14:textId="5128E356" w:rsidR="00283DD7" w:rsidRPr="008E084E" w:rsidRDefault="00283DD7" w:rsidP="008E084E">
      <w:pPr>
        <w:keepNext/>
        <w:spacing w:before="240"/>
        <w:jc w:val="center"/>
        <w:rPr>
          <w:rFonts w:cs="Arial"/>
          <w:b/>
        </w:rPr>
      </w:pPr>
      <w:r w:rsidRPr="00251111">
        <w:rPr>
          <w:rFonts w:cs="Arial"/>
          <w:b/>
        </w:rPr>
        <w:t>Článek VIII</w:t>
      </w:r>
      <w:r w:rsidR="00E326F5">
        <w:rPr>
          <w:rFonts w:cs="Arial"/>
          <w:b/>
        </w:rPr>
        <w:br/>
      </w:r>
      <w:r w:rsidRPr="00251111">
        <w:rPr>
          <w:rFonts w:cs="Arial"/>
          <w:b/>
        </w:rPr>
        <w:t>Ostatní ustanovení</w:t>
      </w:r>
    </w:p>
    <w:p w14:paraId="417454D7" w14:textId="77777777" w:rsidR="00AF1B57" w:rsidRPr="00356FD6" w:rsidRDefault="00AF1B57" w:rsidP="00AF1B57">
      <w:pPr>
        <w:numPr>
          <w:ilvl w:val="0"/>
          <w:numId w:val="24"/>
        </w:numPr>
        <w:tabs>
          <w:tab w:val="clear" w:pos="5790"/>
        </w:tabs>
      </w:pPr>
      <w:r>
        <w:t xml:space="preserve">Tato Smlouva nabývá platnosti dnem jejího podpisu oběma smluvními stranami, účinnosti pak nabývá dnem jejího zveřejnění v registru smluv (https://smlouvy.gov.cz). V případě, že </w:t>
      </w:r>
      <w:r w:rsidRPr="13C74380">
        <w:rPr>
          <w:rFonts w:eastAsia="Calibri" w:cs="Calibri"/>
        </w:rPr>
        <w:t>Rozhodnutí o poskytnutí dotace na realizaci Projektu</w:t>
      </w:r>
      <w:r>
        <w:t xml:space="preserve"> nabude právní moci později, než bude tato Smlouva zveřejněna v registru smluv, pak účinnost Smlouvy nastane dnem nabytí právní moci </w:t>
      </w:r>
      <w:r w:rsidRPr="13C74380">
        <w:rPr>
          <w:rFonts w:eastAsia="Calibri" w:cs="Calibri"/>
        </w:rPr>
        <w:t>Rozhodnutí o poskytnutí dotace na realizaci Projektu</w:t>
      </w:r>
      <w:r>
        <w:t xml:space="preserve">. </w:t>
      </w:r>
    </w:p>
    <w:p w14:paraId="26E79E43" w14:textId="77777777" w:rsidR="00AF1B57" w:rsidRPr="00251111" w:rsidRDefault="00AF1B57" w:rsidP="00AF1B57">
      <w:pPr>
        <w:numPr>
          <w:ilvl w:val="0"/>
          <w:numId w:val="24"/>
        </w:numPr>
        <w:tabs>
          <w:tab w:val="clear" w:pos="5790"/>
        </w:tabs>
        <w:rPr>
          <w:rFonts w:cs="Arial"/>
        </w:rPr>
      </w:pPr>
      <w:r w:rsidRPr="3F4006EA">
        <w:rPr>
          <w:rFonts w:cs="Arial"/>
        </w:rPr>
        <w:t>Jakékoliv změny této Smlouvy lze provádět pouze na základě dohody všech smluvních stran formou písemných dodatků podepsaných oprávněnými zástupci smluvních stran. U změny uvedené v článku VII, bodu 2 nemusí být uzavřen písemný dodatek s Partnerem, o jehož vyloučení se žádá. Tato změna smlouvy nabývá platnosti a účinnosti dnem podpisu všech smluvních stran.</w:t>
      </w:r>
    </w:p>
    <w:p w14:paraId="1EAF483C" w14:textId="77777777" w:rsidR="00AF1B57" w:rsidRPr="00251111" w:rsidRDefault="00AF1B57" w:rsidP="00AF1B57">
      <w:pPr>
        <w:numPr>
          <w:ilvl w:val="0"/>
          <w:numId w:val="24"/>
        </w:numPr>
        <w:tabs>
          <w:tab w:val="clear" w:pos="5790"/>
        </w:tabs>
        <w:rPr>
          <w:rFonts w:cs="Arial"/>
        </w:rPr>
      </w:pPr>
      <w:r w:rsidRPr="00251111">
        <w:rPr>
          <w:rFonts w:cs="Arial"/>
        </w:rPr>
        <w:t xml:space="preserve">Vztahy smluvních stran výslovně touto smlouvou neupravené se řídí zákonem č. 89/2012 Sb., občanský zákoník, </w:t>
      </w:r>
      <w:r>
        <w:rPr>
          <w:rFonts w:cs="Arial"/>
        </w:rPr>
        <w:t xml:space="preserve">ve znění pozdějších předpisů, </w:t>
      </w:r>
      <w:r w:rsidRPr="00251111">
        <w:rPr>
          <w:rFonts w:cs="Arial"/>
        </w:rPr>
        <w:t>a dalšími obecně závaznými právními předpisy České republiky.</w:t>
      </w:r>
    </w:p>
    <w:p w14:paraId="4572DBBF" w14:textId="26F11F8B" w:rsidR="00AF1B57" w:rsidRPr="00251111" w:rsidRDefault="00AF1B57" w:rsidP="00AF1B57">
      <w:pPr>
        <w:numPr>
          <w:ilvl w:val="0"/>
          <w:numId w:val="24"/>
        </w:numPr>
        <w:tabs>
          <w:tab w:val="clear" w:pos="5790"/>
        </w:tabs>
        <w:rPr>
          <w:rFonts w:cs="Arial"/>
        </w:rPr>
      </w:pPr>
      <w:r w:rsidRPr="00251546">
        <w:rPr>
          <w:rFonts w:cs="Arial"/>
        </w:rPr>
        <w:t xml:space="preserve">Je-li tato smlouva uzavírána v listinné podobě, vyhotovuje se ve třech stejnopisech s platností originálu, z nichž dva obdrží </w:t>
      </w:r>
      <w:r w:rsidR="00DF7B64">
        <w:rPr>
          <w:rFonts w:cs="Arial"/>
        </w:rPr>
        <w:t>Příjemce</w:t>
      </w:r>
      <w:r w:rsidRPr="00251546">
        <w:rPr>
          <w:rFonts w:cs="Arial"/>
        </w:rPr>
        <w:t xml:space="preserve"> a jeden </w:t>
      </w:r>
      <w:r w:rsidR="00DF7B64">
        <w:rPr>
          <w:rFonts w:cs="Arial"/>
        </w:rPr>
        <w:t>Partner</w:t>
      </w:r>
      <w:r w:rsidRPr="00251546">
        <w:rPr>
          <w:rFonts w:cs="Arial"/>
        </w:rPr>
        <w:t>. Je-li tato smlouva uzavírána elektronicky, obdrží obě strany její elektronický originál opatřený uznávanými elektronickými podpisy</w:t>
      </w:r>
      <w:r w:rsidRPr="00251111">
        <w:rPr>
          <w:rFonts w:cs="Arial"/>
        </w:rPr>
        <w:t>.</w:t>
      </w:r>
    </w:p>
    <w:p w14:paraId="6264FFD5" w14:textId="77777777" w:rsidR="00AF1B57" w:rsidRDefault="00AF1B57" w:rsidP="00AF1B57">
      <w:pPr>
        <w:numPr>
          <w:ilvl w:val="0"/>
          <w:numId w:val="24"/>
        </w:numPr>
        <w:tabs>
          <w:tab w:val="clear" w:pos="5790"/>
        </w:tabs>
        <w:rPr>
          <w:rFonts w:cs="Arial"/>
        </w:rPr>
      </w:pPr>
      <w:r w:rsidRPr="13C74380">
        <w:rPr>
          <w:rFonts w:cs="Arial"/>
        </w:rPr>
        <w:t>Smluvní strany prohlašují, že si Smlouvu před jejím podpisem přečetly a že byla uzavřena po vzájemném projednání podle pravé a svobodné vůle, určitě, vážně a srozumitelně, nikoliv v tísni ani za jinak nápadně nevýhodných podmínek, což stvrzují svými podpisy.</w:t>
      </w:r>
    </w:p>
    <w:p w14:paraId="57B7793A" w14:textId="77777777" w:rsidR="00AF1B57" w:rsidRPr="00332B05" w:rsidRDefault="00AF1B57" w:rsidP="00AF1B57">
      <w:pPr>
        <w:numPr>
          <w:ilvl w:val="0"/>
          <w:numId w:val="24"/>
        </w:numPr>
        <w:tabs>
          <w:tab w:val="clear" w:pos="5790"/>
        </w:tabs>
        <w:rPr>
          <w:rFonts w:cs="Arial"/>
        </w:rPr>
      </w:pPr>
      <w:r w:rsidRPr="13C74380">
        <w:rPr>
          <w:rFonts w:cs="Arial"/>
        </w:rPr>
        <w:t xml:space="preserve">Osobní údaje obsažené v této Smlouvě při zpracování osobních údajů dodržuje platné právní předpisy. Podrobné informace o ochraně osobních údajů jsou dostupné na oficiálních webových stránkách Moravskoslezského kraje </w:t>
      </w:r>
      <w:hyperlink r:id="rId12">
        <w:r w:rsidRPr="13C74380">
          <w:rPr>
            <w:rStyle w:val="Hypertextovodkaz"/>
            <w:rFonts w:cs="Arial"/>
          </w:rPr>
          <w:t>www.msk.cz</w:t>
        </w:r>
      </w:hyperlink>
      <w:r w:rsidRPr="13C74380">
        <w:rPr>
          <w:rFonts w:cs="Arial"/>
        </w:rPr>
        <w:t>.</w:t>
      </w:r>
    </w:p>
    <w:p w14:paraId="34B280A9" w14:textId="77777777" w:rsidR="00AF1B57" w:rsidRPr="00332B05" w:rsidRDefault="00AF1B57" w:rsidP="00AF1B57">
      <w:pPr>
        <w:numPr>
          <w:ilvl w:val="0"/>
          <w:numId w:val="24"/>
        </w:numPr>
        <w:tabs>
          <w:tab w:val="clear" w:pos="5790"/>
        </w:tabs>
        <w:rPr>
          <w:rFonts w:cs="Arial"/>
        </w:rPr>
      </w:pPr>
      <w:r w:rsidRPr="13C74380">
        <w:rPr>
          <w:rFonts w:cs="Arial"/>
        </w:rPr>
        <w:t>Doložka platnosti právního jednání dle § 23 zákona č. 129/2000 Sb., o krajích (krajské zřízení), ve znění pozdějších předpisů:</w:t>
      </w:r>
    </w:p>
    <w:p w14:paraId="3EFE9E06" w14:textId="4A4FBC26" w:rsidR="00AF1B57" w:rsidRPr="00E326F5" w:rsidRDefault="00AF1B57" w:rsidP="00AF1B57">
      <w:pPr>
        <w:tabs>
          <w:tab w:val="clear" w:pos="5790"/>
        </w:tabs>
        <w:ind w:left="360"/>
        <w:rPr>
          <w:rFonts w:cs="Arial"/>
        </w:rPr>
      </w:pPr>
      <w:r w:rsidRPr="13C74380">
        <w:rPr>
          <w:rFonts w:cs="Arial"/>
        </w:rPr>
        <w:t xml:space="preserve">O uzavření Smlouvy rozhodla rada kraje svým usnesením č. </w:t>
      </w:r>
      <w:r>
        <w:t xml:space="preserve">č. ……………………… ze dne </w:t>
      </w:r>
      <w:r w:rsidR="00B332B8">
        <w:t>……………</w:t>
      </w:r>
      <w:r w:rsidRPr="13C74380">
        <w:rPr>
          <w:rFonts w:cs="Arial"/>
        </w:rPr>
        <w:t>.</w:t>
      </w:r>
    </w:p>
    <w:p w14:paraId="60D04B5A" w14:textId="77777777" w:rsidR="00283DD7" w:rsidRPr="00251111" w:rsidRDefault="00283DD7" w:rsidP="00283DD7">
      <w:pPr>
        <w:keepNext/>
        <w:keepLines/>
        <w:rPr>
          <w:rFonts w:cs="Arial"/>
        </w:rPr>
      </w:pPr>
    </w:p>
    <w:tbl>
      <w:tblPr>
        <w:tblW w:w="0" w:type="auto"/>
        <w:jc w:val="center"/>
        <w:tblLook w:val="0000" w:firstRow="0" w:lastRow="0" w:firstColumn="0" w:lastColumn="0" w:noHBand="0" w:noVBand="0"/>
      </w:tblPr>
      <w:tblGrid>
        <w:gridCol w:w="3987"/>
        <w:gridCol w:w="1030"/>
        <w:gridCol w:w="4053"/>
      </w:tblGrid>
      <w:tr w:rsidR="00283DD7" w:rsidRPr="00251111" w14:paraId="202C1166" w14:textId="77777777" w:rsidTr="00CD71A8">
        <w:trPr>
          <w:jc w:val="center"/>
        </w:trPr>
        <w:tc>
          <w:tcPr>
            <w:tcW w:w="4156" w:type="dxa"/>
          </w:tcPr>
          <w:p w14:paraId="31E7B3E2" w14:textId="77777777" w:rsidR="00283DD7" w:rsidRPr="00356FD6" w:rsidRDefault="00283DD7" w:rsidP="00283DD7">
            <w:pPr>
              <w:pStyle w:val="odrkyChar"/>
              <w:keepNext/>
              <w:keepLines/>
              <w:spacing w:before="120"/>
              <w:rPr>
                <w:rFonts w:ascii="Calibri" w:hAnsi="Calibri" w:cs="Arial"/>
                <w:b/>
                <w:bCs/>
                <w:i/>
                <w:iCs/>
                <w:color w:val="000000"/>
                <w:sz w:val="22"/>
                <w:szCs w:val="22"/>
                <w:lang w:val="cs-CZ"/>
              </w:rPr>
            </w:pPr>
            <w:r w:rsidRPr="00356FD6">
              <w:rPr>
                <w:rFonts w:ascii="Calibri" w:hAnsi="Calibri" w:cs="Arial"/>
                <w:color w:val="000000"/>
                <w:sz w:val="22"/>
                <w:szCs w:val="22"/>
                <w:lang w:val="cs-CZ"/>
              </w:rPr>
              <w:t>V ………. dne ……….....</w:t>
            </w:r>
          </w:p>
        </w:tc>
        <w:tc>
          <w:tcPr>
            <w:tcW w:w="1080" w:type="dxa"/>
          </w:tcPr>
          <w:p w14:paraId="20ECA611" w14:textId="77777777" w:rsidR="00283DD7" w:rsidRPr="00356FD6" w:rsidRDefault="00283DD7" w:rsidP="00283DD7">
            <w:pPr>
              <w:pStyle w:val="odrkyChar"/>
              <w:keepNext/>
              <w:keepLines/>
              <w:spacing w:before="120"/>
              <w:rPr>
                <w:rFonts w:ascii="Calibri" w:hAnsi="Calibri" w:cs="Arial"/>
                <w:b/>
                <w:bCs/>
                <w:i/>
                <w:iCs/>
                <w:color w:val="000000"/>
                <w:sz w:val="22"/>
                <w:szCs w:val="22"/>
                <w:lang w:val="cs-CZ"/>
              </w:rPr>
            </w:pPr>
          </w:p>
        </w:tc>
        <w:tc>
          <w:tcPr>
            <w:tcW w:w="4227" w:type="dxa"/>
          </w:tcPr>
          <w:p w14:paraId="31ABA029" w14:textId="77777777" w:rsidR="00283DD7" w:rsidRPr="00356FD6" w:rsidRDefault="00283DD7" w:rsidP="00283DD7">
            <w:pPr>
              <w:pStyle w:val="odrkyChar"/>
              <w:keepNext/>
              <w:keepLines/>
              <w:spacing w:before="120"/>
              <w:rPr>
                <w:rFonts w:ascii="Calibri" w:hAnsi="Calibri" w:cs="Arial"/>
                <w:b/>
                <w:bCs/>
                <w:iCs/>
                <w:color w:val="000000"/>
                <w:sz w:val="22"/>
                <w:szCs w:val="22"/>
                <w:lang w:val="cs-CZ"/>
              </w:rPr>
            </w:pPr>
            <w:r w:rsidRPr="00356FD6">
              <w:rPr>
                <w:rFonts w:ascii="Calibri" w:hAnsi="Calibri" w:cs="Arial"/>
                <w:color w:val="000000"/>
                <w:sz w:val="22"/>
                <w:szCs w:val="22"/>
                <w:lang w:val="cs-CZ"/>
              </w:rPr>
              <w:t xml:space="preserve">V ………… dne </w:t>
            </w:r>
            <w:r w:rsidRPr="00356FD6">
              <w:rPr>
                <w:rFonts w:ascii="Calibri" w:hAnsi="Calibri" w:cs="Arial"/>
                <w:bCs/>
                <w:iCs/>
                <w:color w:val="000000"/>
                <w:sz w:val="22"/>
                <w:szCs w:val="22"/>
                <w:lang w:val="cs-CZ"/>
              </w:rPr>
              <w:t>……………</w:t>
            </w:r>
          </w:p>
        </w:tc>
      </w:tr>
      <w:tr w:rsidR="00283DD7" w:rsidRPr="00251111" w14:paraId="5E614A80" w14:textId="77777777" w:rsidTr="00CD71A8">
        <w:trPr>
          <w:jc w:val="center"/>
        </w:trPr>
        <w:tc>
          <w:tcPr>
            <w:tcW w:w="4156" w:type="dxa"/>
          </w:tcPr>
          <w:p w14:paraId="55A43AFD" w14:textId="77777777" w:rsidR="00283DD7" w:rsidRPr="00251111" w:rsidRDefault="00283DD7" w:rsidP="00283DD7">
            <w:pPr>
              <w:pStyle w:val="odrkyChar"/>
              <w:keepNext/>
              <w:keepLines/>
              <w:spacing w:before="120"/>
              <w:jc w:val="center"/>
              <w:rPr>
                <w:rFonts w:ascii="Calibri" w:hAnsi="Calibri" w:cs="Arial"/>
                <w:color w:val="000000"/>
                <w:lang w:val="cs-CZ"/>
              </w:rPr>
            </w:pPr>
          </w:p>
        </w:tc>
        <w:tc>
          <w:tcPr>
            <w:tcW w:w="1080" w:type="dxa"/>
          </w:tcPr>
          <w:p w14:paraId="1877D9F3" w14:textId="77777777" w:rsidR="00283DD7" w:rsidRPr="00251111" w:rsidRDefault="00283DD7" w:rsidP="00283DD7">
            <w:pPr>
              <w:pStyle w:val="odrkyChar"/>
              <w:keepNext/>
              <w:keepLines/>
              <w:spacing w:before="120"/>
              <w:rPr>
                <w:rFonts w:ascii="Calibri" w:hAnsi="Calibri" w:cs="Arial"/>
                <w:color w:val="000000"/>
                <w:lang w:val="cs-CZ"/>
              </w:rPr>
            </w:pPr>
          </w:p>
        </w:tc>
        <w:tc>
          <w:tcPr>
            <w:tcW w:w="4227" w:type="dxa"/>
          </w:tcPr>
          <w:p w14:paraId="48F0F12E" w14:textId="77777777" w:rsidR="00283DD7" w:rsidRPr="00251111" w:rsidRDefault="00283DD7" w:rsidP="00283DD7">
            <w:pPr>
              <w:pStyle w:val="odrkyChar"/>
              <w:keepNext/>
              <w:keepLines/>
              <w:spacing w:before="120"/>
              <w:jc w:val="center"/>
              <w:rPr>
                <w:rFonts w:ascii="Calibri" w:hAnsi="Calibri" w:cs="Arial"/>
                <w:b/>
                <w:color w:val="000000"/>
                <w:lang w:val="cs-CZ"/>
              </w:rPr>
            </w:pPr>
          </w:p>
        </w:tc>
      </w:tr>
      <w:tr w:rsidR="00283DD7" w:rsidRPr="00251111" w14:paraId="667CF0A5" w14:textId="77777777" w:rsidTr="00CD71A8">
        <w:trPr>
          <w:trHeight w:val="947"/>
          <w:jc w:val="center"/>
        </w:trPr>
        <w:tc>
          <w:tcPr>
            <w:tcW w:w="4156" w:type="dxa"/>
            <w:tcBorders>
              <w:bottom w:val="dashed" w:sz="8" w:space="0" w:color="auto"/>
            </w:tcBorders>
          </w:tcPr>
          <w:p w14:paraId="5573F3B4" w14:textId="77777777" w:rsidR="00283DD7" w:rsidRPr="00356FD6" w:rsidRDefault="00283DD7" w:rsidP="00E326F5">
            <w:pPr>
              <w:pStyle w:val="odrkyChar"/>
              <w:keepNext/>
              <w:keepLines/>
              <w:spacing w:before="120"/>
              <w:ind w:left="0"/>
              <w:rPr>
                <w:rFonts w:ascii="Calibri" w:hAnsi="Calibri" w:cs="Arial"/>
                <w:color w:val="000000"/>
                <w:sz w:val="22"/>
                <w:szCs w:val="22"/>
                <w:lang w:val="cs-CZ"/>
              </w:rPr>
            </w:pPr>
          </w:p>
        </w:tc>
        <w:tc>
          <w:tcPr>
            <w:tcW w:w="1080" w:type="dxa"/>
          </w:tcPr>
          <w:p w14:paraId="5C592D1C" w14:textId="77777777" w:rsidR="00283DD7" w:rsidRPr="00356FD6" w:rsidRDefault="00283DD7" w:rsidP="00283DD7">
            <w:pPr>
              <w:pStyle w:val="odrkyChar"/>
              <w:keepNext/>
              <w:keepLines/>
              <w:spacing w:before="120"/>
              <w:rPr>
                <w:rFonts w:ascii="Calibri" w:hAnsi="Calibri" w:cs="Arial"/>
                <w:color w:val="000000"/>
                <w:sz w:val="22"/>
                <w:szCs w:val="22"/>
                <w:lang w:val="cs-CZ"/>
              </w:rPr>
            </w:pPr>
          </w:p>
        </w:tc>
        <w:tc>
          <w:tcPr>
            <w:tcW w:w="4227" w:type="dxa"/>
            <w:tcBorders>
              <w:bottom w:val="dashed" w:sz="8" w:space="0" w:color="auto"/>
            </w:tcBorders>
          </w:tcPr>
          <w:p w14:paraId="64247A83" w14:textId="77777777" w:rsidR="00283DD7" w:rsidRPr="00356FD6" w:rsidRDefault="00283DD7" w:rsidP="00283DD7">
            <w:pPr>
              <w:pStyle w:val="odrkyChar"/>
              <w:keepNext/>
              <w:keepLines/>
              <w:spacing w:before="120"/>
              <w:jc w:val="center"/>
              <w:rPr>
                <w:rFonts w:ascii="Calibri" w:hAnsi="Calibri" w:cs="Arial"/>
                <w:color w:val="000000"/>
                <w:sz w:val="22"/>
                <w:szCs w:val="22"/>
                <w:lang w:val="cs-CZ"/>
              </w:rPr>
            </w:pPr>
          </w:p>
        </w:tc>
      </w:tr>
      <w:tr w:rsidR="00283DD7" w:rsidRPr="00251111" w14:paraId="6045C1DE" w14:textId="77777777" w:rsidTr="00CD71A8">
        <w:trPr>
          <w:jc w:val="center"/>
        </w:trPr>
        <w:tc>
          <w:tcPr>
            <w:tcW w:w="4156" w:type="dxa"/>
            <w:tcBorders>
              <w:top w:val="dashed" w:sz="8" w:space="0" w:color="auto"/>
            </w:tcBorders>
          </w:tcPr>
          <w:p w14:paraId="6228C9D9" w14:textId="77777777" w:rsidR="00283DD7" w:rsidRPr="00356FD6" w:rsidRDefault="00283DD7" w:rsidP="00283DD7">
            <w:pPr>
              <w:pStyle w:val="odrkyChar"/>
              <w:keepNext/>
              <w:keepLines/>
              <w:spacing w:before="120"/>
              <w:rPr>
                <w:rFonts w:ascii="Calibri" w:hAnsi="Calibri" w:cs="Arial"/>
                <w:color w:val="000000"/>
                <w:sz w:val="22"/>
                <w:szCs w:val="22"/>
                <w:lang w:val="cs-CZ"/>
              </w:rPr>
            </w:pPr>
            <w:r w:rsidRPr="00356FD6">
              <w:rPr>
                <w:rFonts w:ascii="Calibri" w:hAnsi="Calibri" w:cs="Arial"/>
                <w:color w:val="000000"/>
                <w:sz w:val="22"/>
                <w:szCs w:val="22"/>
                <w:lang w:val="cs-CZ"/>
              </w:rPr>
              <w:t xml:space="preserve">                   Příjemce</w:t>
            </w:r>
          </w:p>
          <w:p w14:paraId="51D476DA" w14:textId="77777777" w:rsidR="00283DD7" w:rsidRPr="00356FD6" w:rsidRDefault="00283DD7" w:rsidP="00283DD7">
            <w:pPr>
              <w:pStyle w:val="odrkyChar"/>
              <w:keepNext/>
              <w:keepLines/>
              <w:spacing w:before="120"/>
              <w:jc w:val="center"/>
              <w:rPr>
                <w:rFonts w:ascii="Calibri" w:hAnsi="Calibri" w:cs="Arial"/>
                <w:color w:val="000000"/>
                <w:sz w:val="22"/>
                <w:szCs w:val="22"/>
                <w:lang w:val="cs-CZ"/>
              </w:rPr>
            </w:pPr>
          </w:p>
        </w:tc>
        <w:tc>
          <w:tcPr>
            <w:tcW w:w="1080" w:type="dxa"/>
          </w:tcPr>
          <w:p w14:paraId="5EE06E0C" w14:textId="77777777" w:rsidR="00283DD7" w:rsidRPr="00356FD6" w:rsidRDefault="00283DD7" w:rsidP="00283DD7">
            <w:pPr>
              <w:pStyle w:val="odrkyChar"/>
              <w:keepNext/>
              <w:keepLines/>
              <w:spacing w:before="120"/>
              <w:jc w:val="center"/>
              <w:rPr>
                <w:rFonts w:ascii="Calibri" w:hAnsi="Calibri" w:cs="Arial"/>
                <w:color w:val="000000"/>
                <w:sz w:val="22"/>
                <w:szCs w:val="22"/>
                <w:lang w:val="cs-CZ"/>
              </w:rPr>
            </w:pPr>
          </w:p>
        </w:tc>
        <w:tc>
          <w:tcPr>
            <w:tcW w:w="4227" w:type="dxa"/>
            <w:tcBorders>
              <w:top w:val="dashed" w:sz="8" w:space="0" w:color="auto"/>
            </w:tcBorders>
          </w:tcPr>
          <w:p w14:paraId="62EAAEEE" w14:textId="77777777" w:rsidR="00283DD7" w:rsidRPr="00356FD6" w:rsidRDefault="00283DD7" w:rsidP="00283DD7">
            <w:pPr>
              <w:pStyle w:val="odrkyChar"/>
              <w:keepNext/>
              <w:keepLines/>
              <w:spacing w:before="120"/>
              <w:rPr>
                <w:rFonts w:ascii="Calibri" w:hAnsi="Calibri" w:cs="Arial"/>
                <w:color w:val="000000"/>
                <w:sz w:val="22"/>
                <w:szCs w:val="22"/>
                <w:lang w:val="cs-CZ"/>
              </w:rPr>
            </w:pPr>
            <w:r w:rsidRPr="00356FD6">
              <w:rPr>
                <w:rFonts w:ascii="Calibri" w:hAnsi="Calibri" w:cs="Arial"/>
                <w:color w:val="000000"/>
                <w:sz w:val="22"/>
                <w:szCs w:val="22"/>
                <w:lang w:val="cs-CZ"/>
              </w:rPr>
              <w:t xml:space="preserve">                        Partner</w:t>
            </w:r>
          </w:p>
        </w:tc>
      </w:tr>
    </w:tbl>
    <w:p w14:paraId="16CCEEFD" w14:textId="77777777" w:rsidR="008E084E" w:rsidRPr="00251111" w:rsidRDefault="008E084E" w:rsidP="00283DD7">
      <w:pPr>
        <w:rPr>
          <w:rFonts w:cs="Arial"/>
        </w:rPr>
      </w:pPr>
    </w:p>
    <w:p w14:paraId="25725326" w14:textId="2B15E27B" w:rsidR="00E61CEE" w:rsidRPr="008E084E" w:rsidRDefault="00283DD7" w:rsidP="00E61CEE">
      <w:pPr>
        <w:rPr>
          <w:rFonts w:cs="Arial"/>
        </w:rPr>
      </w:pPr>
      <w:r w:rsidRPr="00251111">
        <w:rPr>
          <w:rFonts w:cs="Arial"/>
        </w:rPr>
        <w:tab/>
      </w:r>
      <w:r w:rsidRPr="00251111">
        <w:rPr>
          <w:rFonts w:cs="Arial"/>
        </w:rPr>
        <w:tab/>
      </w:r>
      <w:r w:rsidRPr="00251111">
        <w:rPr>
          <w:rFonts w:cs="Arial"/>
        </w:rPr>
        <w:tab/>
      </w:r>
      <w:r w:rsidRPr="00251111">
        <w:rPr>
          <w:rFonts w:cs="Arial"/>
        </w:rPr>
        <w:tab/>
      </w:r>
    </w:p>
    <w:sectPr w:rsidR="00E61CEE" w:rsidRPr="008E084E" w:rsidSect="00D65C9F">
      <w:headerReference w:type="even" r:id="rId13"/>
      <w:headerReference w:type="default" r:id="rId14"/>
      <w:footerReference w:type="even" r:id="rId15"/>
      <w:footerReference w:type="default" r:id="rId16"/>
      <w:headerReference w:type="first" r:id="rId17"/>
      <w:footerReference w:type="first" r:id="rId18"/>
      <w:type w:val="continuous"/>
      <w:pgSz w:w="11906" w:h="16838"/>
      <w:pgMar w:top="1418" w:right="1418" w:bottom="1418" w:left="1418"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9E29DF" w14:textId="77777777" w:rsidR="00E21577" w:rsidRDefault="00E21577" w:rsidP="00CE3205">
      <w:r>
        <w:separator/>
      </w:r>
    </w:p>
  </w:endnote>
  <w:endnote w:type="continuationSeparator" w:id="0">
    <w:p w14:paraId="714E5279" w14:textId="77777777" w:rsidR="00E21577" w:rsidRDefault="00E21577" w:rsidP="00CE3205">
      <w:r>
        <w:continuationSeparator/>
      </w:r>
    </w:p>
  </w:endnote>
  <w:endnote w:type="continuationNotice" w:id="1">
    <w:p w14:paraId="0B993118" w14:textId="77777777" w:rsidR="00E21577" w:rsidRDefault="00E215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Montserrat Light">
    <w:charset w:val="EE"/>
    <w:family w:val="auto"/>
    <w:pitch w:val="variable"/>
    <w:sig w:usb0="2000020F" w:usb1="00000003" w:usb2="00000000" w:usb3="00000000" w:csb0="00000197" w:csb1="00000000"/>
  </w:font>
  <w:font w:name="Montserrat">
    <w:charset w:val="EE"/>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A32BA" w14:textId="19E44496" w:rsidR="00DA0274" w:rsidRDefault="00DA0274">
    <w:pPr>
      <w:pStyle w:val="Zpat"/>
    </w:pPr>
    <w:r>
      <w:rPr>
        <w:noProof/>
      </w:rPr>
      <mc:AlternateContent>
        <mc:Choice Requires="wps">
          <w:drawing>
            <wp:anchor distT="0" distB="0" distL="0" distR="0" simplePos="0" relativeHeight="251660290" behindDoc="0" locked="0" layoutInCell="1" allowOverlap="1" wp14:anchorId="6527EC3B" wp14:editId="23380366">
              <wp:simplePos x="635" y="635"/>
              <wp:positionH relativeFrom="page">
                <wp:align>left</wp:align>
              </wp:positionH>
              <wp:positionV relativeFrom="page">
                <wp:align>bottom</wp:align>
              </wp:positionV>
              <wp:extent cx="1743075" cy="406400"/>
              <wp:effectExtent l="0" t="0" r="9525" b="0"/>
              <wp:wrapNone/>
              <wp:docPr id="1654363455" name="Textové pole 2" descr="Klasifikace informací: Neveřejn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43075" cy="406400"/>
                      </a:xfrm>
                      <a:prstGeom prst="rect">
                        <a:avLst/>
                      </a:prstGeom>
                      <a:noFill/>
                      <a:ln>
                        <a:noFill/>
                      </a:ln>
                    </wps:spPr>
                    <wps:txbx>
                      <w:txbxContent>
                        <w:p w14:paraId="1BBD513A" w14:textId="48E1D3B8" w:rsidR="00DA0274" w:rsidRPr="00DA0274" w:rsidRDefault="00DA0274" w:rsidP="00DA0274">
                          <w:pPr>
                            <w:spacing w:after="0"/>
                            <w:rPr>
                              <w:rFonts w:eastAsia="Calibri" w:cs="Calibri"/>
                              <w:noProof/>
                              <w:color w:val="000000"/>
                              <w:sz w:val="18"/>
                              <w:szCs w:val="18"/>
                            </w:rPr>
                          </w:pPr>
                          <w:r w:rsidRPr="00DA0274">
                            <w:rPr>
                              <w:rFonts w:eastAsia="Calibri" w:cs="Calibri"/>
                              <w:noProof/>
                              <w:color w:val="000000"/>
                              <w:sz w:val="18"/>
                              <w:szCs w:val="18"/>
                            </w:rPr>
                            <w:t>Klasifikace informací: Neveřejné</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527EC3B" id="_x0000_t202" coordsize="21600,21600" o:spt="202" path="m,l,21600r21600,l21600,xe">
              <v:stroke joinstyle="miter"/>
              <v:path gradientshapeok="t" o:connecttype="rect"/>
            </v:shapetype>
            <v:shape id="Textové pole 2" o:spid="_x0000_s1026" type="#_x0000_t202" alt="Klasifikace informací: Neveřejné" style="position:absolute;left:0;text-align:left;margin-left:0;margin-top:0;width:137.25pt;height:32pt;z-index:25166029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" filled="f" stroked="f">
              <v:textbox style="mso-fit-shape-to-text:t" inset="20pt,0,0,15pt">
                <w:txbxContent>
                  <w:p w14:paraId="1BBD513A" w14:textId="48E1D3B8" w:rsidR="00DA0274" w:rsidRPr="00DA0274" w:rsidRDefault="00DA0274" w:rsidP="00DA0274">
                    <w:pPr>
                      <w:spacing w:after="0"/>
                      <w:rPr>
                        <w:rFonts w:eastAsia="Calibri" w:cs="Calibri"/>
                        <w:noProof/>
                        <w:color w:val="000000"/>
                        <w:sz w:val="18"/>
                        <w:szCs w:val="18"/>
                      </w:rPr>
                    </w:pPr>
                    <w:r w:rsidRPr="00DA0274">
                      <w:rPr>
                        <w:rFonts w:eastAsia="Calibri" w:cs="Calibri"/>
                        <w:noProof/>
                        <w:color w:val="000000"/>
                        <w:sz w:val="18"/>
                        <w:szCs w:val="18"/>
                      </w:rPr>
                      <w:t>Klasifikace informací: Neveřejné</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A188F" w14:textId="5D0FB59B" w:rsidR="00356FD6" w:rsidRDefault="00DA0274">
    <w:pPr>
      <w:pStyle w:val="Zpat"/>
      <w:jc w:val="right"/>
    </w:pPr>
    <w:r>
      <w:rPr>
        <w:noProof/>
      </w:rPr>
      <mc:AlternateContent>
        <mc:Choice Requires="wps">
          <w:drawing>
            <wp:anchor distT="0" distB="0" distL="0" distR="0" simplePos="0" relativeHeight="251661314" behindDoc="0" locked="0" layoutInCell="1" allowOverlap="1" wp14:anchorId="3EB6EFD3" wp14:editId="2651D284">
              <wp:simplePos x="635" y="635"/>
              <wp:positionH relativeFrom="page">
                <wp:align>left</wp:align>
              </wp:positionH>
              <wp:positionV relativeFrom="page">
                <wp:align>bottom</wp:align>
              </wp:positionV>
              <wp:extent cx="1743075" cy="406400"/>
              <wp:effectExtent l="0" t="0" r="9525" b="0"/>
              <wp:wrapNone/>
              <wp:docPr id="233281209" name="Textové pole 3" descr="Klasifikace informací: Neveřejn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43075" cy="406400"/>
                      </a:xfrm>
                      <a:prstGeom prst="rect">
                        <a:avLst/>
                      </a:prstGeom>
                      <a:noFill/>
                      <a:ln>
                        <a:noFill/>
                      </a:ln>
                    </wps:spPr>
                    <wps:txbx>
                      <w:txbxContent>
                        <w:p w14:paraId="72B69D86" w14:textId="62C61C15" w:rsidR="00DA0274" w:rsidRPr="00DA0274" w:rsidRDefault="00DA0274" w:rsidP="00DA0274">
                          <w:pPr>
                            <w:spacing w:after="0"/>
                            <w:rPr>
                              <w:rFonts w:eastAsia="Calibri" w:cs="Calibri"/>
                              <w:noProof/>
                              <w:color w:val="000000"/>
                              <w:sz w:val="18"/>
                              <w:szCs w:val="18"/>
                            </w:rPr>
                          </w:pPr>
                          <w:r w:rsidRPr="00DA0274">
                            <w:rPr>
                              <w:rFonts w:eastAsia="Calibri" w:cs="Calibri"/>
                              <w:noProof/>
                              <w:color w:val="000000"/>
                              <w:sz w:val="18"/>
                              <w:szCs w:val="18"/>
                            </w:rPr>
                            <w:t>Klasifikace informací: Neveřejné</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EB6EFD3" id="_x0000_t202" coordsize="21600,21600" o:spt="202" path="m,l,21600r21600,l21600,xe">
              <v:stroke joinstyle="miter"/>
              <v:path gradientshapeok="t" o:connecttype="rect"/>
            </v:shapetype>
            <v:shape id="Textové pole 3" o:spid="_x0000_s1027" type="#_x0000_t202" alt="Klasifikace informací: Neveřejné" style="position:absolute;left:0;text-align:left;margin-left:0;margin-top:0;width:137.25pt;height:32pt;z-index:25166131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" filled="f" stroked="f">
              <v:textbox style="mso-fit-shape-to-text:t" inset="20pt,0,0,15pt">
                <w:txbxContent>
                  <w:p w14:paraId="72B69D86" w14:textId="62C61C15" w:rsidR="00DA0274" w:rsidRPr="00DA0274" w:rsidRDefault="00DA0274" w:rsidP="00DA0274">
                    <w:pPr>
                      <w:spacing w:after="0"/>
                      <w:rPr>
                        <w:rFonts w:eastAsia="Calibri" w:cs="Calibri"/>
                        <w:noProof/>
                        <w:color w:val="000000"/>
                        <w:sz w:val="18"/>
                        <w:szCs w:val="18"/>
                      </w:rPr>
                    </w:pPr>
                    <w:r w:rsidRPr="00DA0274">
                      <w:rPr>
                        <w:rFonts w:eastAsia="Calibri" w:cs="Calibri"/>
                        <w:noProof/>
                        <w:color w:val="000000"/>
                        <w:sz w:val="18"/>
                        <w:szCs w:val="18"/>
                      </w:rPr>
                      <w:t>Klasifikace informací: Neveřejné</w:t>
                    </w:r>
                  </w:p>
                </w:txbxContent>
              </v:textbox>
              <w10:wrap anchorx="page" anchory="page"/>
            </v:shape>
          </w:pict>
        </mc:Fallback>
      </mc:AlternateContent>
    </w:r>
  </w:p>
  <w:sdt>
    <w:sdtPr>
      <w:id w:val="-1709097717"/>
      <w:docPartObj>
        <w:docPartGallery w:val="Page Numbers (Bottom of Page)"/>
        <w:docPartUnique/>
      </w:docPartObj>
    </w:sdtPr>
    <w:sdtEndPr/>
    <w:sdtContent>
      <w:p w14:paraId="65620EAC" w14:textId="77777777" w:rsidR="00356FD6" w:rsidRDefault="00356FD6">
        <w:pPr>
          <w:pStyle w:val="Zpat"/>
          <w:jc w:val="right"/>
        </w:pPr>
        <w:r>
          <w:fldChar w:fldCharType="begin"/>
        </w:r>
        <w:r>
          <w:instrText>PAGE   \* MERGEFORMAT</w:instrText>
        </w:r>
        <w:r>
          <w:fldChar w:fldCharType="separate"/>
        </w:r>
        <w:r>
          <w:t>2</w:t>
        </w:r>
        <w:r>
          <w:fldChar w:fldCharType="end"/>
        </w:r>
      </w:p>
    </w:sdtContent>
  </w:sdt>
  <w:p w14:paraId="5E61CC9D" w14:textId="77777777" w:rsidR="00356FD6" w:rsidRDefault="00356FD6">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9A4BC" w14:textId="1140B1D3" w:rsidR="000E1578" w:rsidRDefault="00DA0274" w:rsidP="00CE3205">
    <w:pPr>
      <w:pStyle w:val="Zpat"/>
    </w:pPr>
    <w:r>
      <w:rPr>
        <w:noProof/>
      </w:rPr>
      <mc:AlternateContent>
        <mc:Choice Requires="wps">
          <w:drawing>
            <wp:anchor distT="0" distB="0" distL="0" distR="0" simplePos="0" relativeHeight="251659266" behindDoc="0" locked="0" layoutInCell="1" allowOverlap="1" wp14:anchorId="79F2AD5C" wp14:editId="55B80B6A">
              <wp:simplePos x="635" y="635"/>
              <wp:positionH relativeFrom="page">
                <wp:align>left</wp:align>
              </wp:positionH>
              <wp:positionV relativeFrom="page">
                <wp:align>bottom</wp:align>
              </wp:positionV>
              <wp:extent cx="1743075" cy="406400"/>
              <wp:effectExtent l="0" t="0" r="9525" b="0"/>
              <wp:wrapNone/>
              <wp:docPr id="565996699" name="Textové pole 1" descr="Klasifikace informací: Neveřejn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43075" cy="406400"/>
                      </a:xfrm>
                      <a:prstGeom prst="rect">
                        <a:avLst/>
                      </a:prstGeom>
                      <a:noFill/>
                      <a:ln>
                        <a:noFill/>
                      </a:ln>
                    </wps:spPr>
                    <wps:txbx>
                      <w:txbxContent>
                        <w:p w14:paraId="6B12A5D8" w14:textId="457137B2" w:rsidR="00DA0274" w:rsidRPr="00DA0274" w:rsidRDefault="00DA0274" w:rsidP="00DA0274">
                          <w:pPr>
                            <w:spacing w:after="0"/>
                            <w:rPr>
                              <w:rFonts w:eastAsia="Calibri" w:cs="Calibri"/>
                              <w:noProof/>
                              <w:color w:val="000000"/>
                              <w:sz w:val="18"/>
                              <w:szCs w:val="18"/>
                            </w:rPr>
                          </w:pPr>
                          <w:r w:rsidRPr="00DA0274">
                            <w:rPr>
                              <w:rFonts w:eastAsia="Calibri" w:cs="Calibri"/>
                              <w:noProof/>
                              <w:color w:val="000000"/>
                              <w:sz w:val="18"/>
                              <w:szCs w:val="18"/>
                            </w:rPr>
                            <w:t>Klasifikace informací: Neveřejné</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9F2AD5C" id="_x0000_t202" coordsize="21600,21600" o:spt="202" path="m,l,21600r21600,l21600,xe">
              <v:stroke joinstyle="miter"/>
              <v:path gradientshapeok="t" o:connecttype="rect"/>
            </v:shapetype>
            <v:shape id="Textové pole 1" o:spid="_x0000_s1028" type="#_x0000_t202" alt="Klasifikace informací: Neveřejné" style="position:absolute;left:0;text-align:left;margin-left:0;margin-top:0;width:137.25pt;height:32pt;z-index:25165926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" filled="f" stroked="f">
              <v:textbox style="mso-fit-shape-to-text:t" inset="20pt,0,0,15pt">
                <w:txbxContent>
                  <w:p w14:paraId="6B12A5D8" w14:textId="457137B2" w:rsidR="00DA0274" w:rsidRPr="00DA0274" w:rsidRDefault="00DA0274" w:rsidP="00DA0274">
                    <w:pPr>
                      <w:spacing w:after="0"/>
                      <w:rPr>
                        <w:rFonts w:eastAsia="Calibri" w:cs="Calibri"/>
                        <w:noProof/>
                        <w:color w:val="000000"/>
                        <w:sz w:val="18"/>
                        <w:szCs w:val="18"/>
                      </w:rPr>
                    </w:pPr>
                    <w:r w:rsidRPr="00DA0274">
                      <w:rPr>
                        <w:rFonts w:eastAsia="Calibri" w:cs="Calibri"/>
                        <w:noProof/>
                        <w:color w:val="000000"/>
                        <w:sz w:val="18"/>
                        <w:szCs w:val="18"/>
                      </w:rPr>
                      <w:t>Klasifikace informací: Neveřejné</w:t>
                    </w:r>
                  </w:p>
                </w:txbxContent>
              </v:textbox>
              <w10:wrap anchorx="page" anchory="page"/>
            </v:shape>
          </w:pict>
        </mc:Fallback>
      </mc:AlternateContent>
    </w:r>
    <w:r w:rsidR="006F1B93">
      <w:rPr>
        <w:noProof/>
      </w:rPr>
      <w:drawing>
        <wp:anchor distT="0" distB="0" distL="114300" distR="114300" simplePos="0" relativeHeight="251658240" behindDoc="1" locked="0" layoutInCell="1" allowOverlap="1" wp14:anchorId="08E62C7E" wp14:editId="22284543">
          <wp:simplePos x="0" y="0"/>
          <wp:positionH relativeFrom="margin">
            <wp:posOffset>-23495</wp:posOffset>
          </wp:positionH>
          <wp:positionV relativeFrom="margin">
            <wp:posOffset>9040969</wp:posOffset>
          </wp:positionV>
          <wp:extent cx="2524125" cy="364490"/>
          <wp:effectExtent l="0" t="0" r="9525" b="0"/>
          <wp:wrapNone/>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U+MŠMT Barevné.png"/>
                  <pic:cNvPicPr/>
                </pic:nvPicPr>
                <pic:blipFill>
                  <a:blip r:embed="rId1">
                    <a:extLst>
                      <a:ext uri="{28A0092B-C50C-407E-A947-70E740481C1C}">
                        <a14:useLocalDpi xmlns:a14="http://schemas.microsoft.com/office/drawing/2010/main" val="0"/>
                      </a:ext>
                    </a:extLst>
                  </a:blip>
                  <a:stretch>
                    <a:fillRect/>
                  </a:stretch>
                </pic:blipFill>
                <pic:spPr>
                  <a:xfrm>
                    <a:off x="0" y="0"/>
                    <a:ext cx="2524125" cy="364490"/>
                  </a:xfrm>
                  <a:prstGeom prst="rect">
                    <a:avLst/>
                  </a:prstGeom>
                </pic:spPr>
              </pic:pic>
            </a:graphicData>
          </a:graphic>
          <wp14:sizeRelH relativeFrom="page">
            <wp14:pctWidth>0</wp14:pctWidth>
          </wp14:sizeRelH>
          <wp14:sizeRelV relativeFrom="page">
            <wp14:pctHeight>0</wp14:pctHeight>
          </wp14:sizeRelV>
        </wp:anchor>
      </w:drawing>
    </w:r>
    <w:r w:rsidR="006F1B93">
      <w:rPr>
        <w:noProof/>
      </w:rPr>
      <mc:AlternateContent>
        <mc:Choice Requires="wps">
          <w:drawing>
            <wp:anchor distT="45720" distB="45720" distL="114300" distR="0" simplePos="0" relativeHeight="251658242" behindDoc="0" locked="1" layoutInCell="1" allowOverlap="0" wp14:anchorId="2E50DBEB" wp14:editId="281E2863">
              <wp:simplePos x="0" y="0"/>
              <wp:positionH relativeFrom="margin">
                <wp:posOffset>4576445</wp:posOffset>
              </wp:positionH>
              <wp:positionV relativeFrom="page">
                <wp:posOffset>9848850</wp:posOffset>
              </wp:positionV>
              <wp:extent cx="1277620" cy="575945"/>
              <wp:effectExtent l="0" t="0" r="0" b="0"/>
              <wp:wrapSquare wrapText="bothSides"/>
              <wp:docPr id="5" name="Textové pol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7620" cy="575945"/>
                      </a:xfrm>
                      <a:prstGeom prst="rect">
                        <a:avLst/>
                      </a:prstGeom>
                      <a:noFill/>
                      <a:ln w="9525">
                        <a:noFill/>
                        <a:miter lim="800000"/>
                        <a:headEnd/>
                        <a:tailEnd/>
                      </a:ln>
                    </wps:spPr>
                    <wps:txbx>
                      <w:txbxContent>
                        <w:p w14:paraId="06A6A880" w14:textId="77777777" w:rsidR="006F1B93" w:rsidRPr="00831EAC" w:rsidRDefault="006F1B93" w:rsidP="00CE3205">
                          <w:pPr>
                            <w:pStyle w:val="Webovstrnkyvzpat"/>
                          </w:pPr>
                          <w:bookmarkStart w:id="9" w:name="_Hlk98419294"/>
                          <w:r w:rsidRPr="00D65C9F">
                            <w:t>OPJAK</w:t>
                          </w:r>
                          <w:r w:rsidRPr="00831EAC">
                            <w:t>.cz</w:t>
                          </w:r>
                        </w:p>
                        <w:p w14:paraId="429AFB22" w14:textId="19A66F19" w:rsidR="006F1B93" w:rsidRPr="006F1B93" w:rsidRDefault="006F1B93" w:rsidP="00CE3205">
                          <w:pPr>
                            <w:pStyle w:val="Webovstrnkyvzpat"/>
                            <w:rPr>
                              <w:sz w:val="26"/>
                              <w:szCs w:val="26"/>
                            </w:rPr>
                          </w:pPr>
                          <w:r w:rsidRPr="00831EAC">
                            <w:t>MSMT</w:t>
                          </w:r>
                          <w:r w:rsidR="00EC0F5B">
                            <w:t>.gov</w:t>
                          </w:r>
                          <w:r w:rsidRPr="00831EAC">
                            <w:t>.cz</w:t>
                          </w:r>
                          <w:bookmarkEnd w:id="9"/>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50DBEB" id="Textové pole 5" o:spid="_x0000_s1029" type="#_x0000_t202" style="position:absolute;left:0;text-align:left;margin-left:360.35pt;margin-top:775.5pt;width:100.6pt;height:45.35pt;z-index:251658242;visibility:visible;mso-wrap-style:square;mso-width-percent:0;mso-height-percent:0;mso-wrap-distance-left:9pt;mso-wrap-distance-top:3.6pt;mso-wrap-distance-right:0;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" o:allowoverlap="f" filled="f" stroked="f">
              <v:textbox>
                <w:txbxContent>
                  <w:p w14:paraId="06A6A880" w14:textId="77777777" w:rsidR="006F1B93" w:rsidRPr="00831EAC" w:rsidRDefault="006F1B93" w:rsidP="00CE3205">
                    <w:pPr>
                      <w:pStyle w:val="Webovstrnkyvzpat"/>
                    </w:pPr>
                    <w:bookmarkStart w:id="10" w:name="_Hlk98419294"/>
                    <w:r w:rsidRPr="00D65C9F">
                      <w:t>OPJAK</w:t>
                    </w:r>
                    <w:r w:rsidRPr="00831EAC">
                      <w:t>.cz</w:t>
                    </w:r>
                  </w:p>
                  <w:p w14:paraId="429AFB22" w14:textId="19A66F19" w:rsidR="006F1B93" w:rsidRPr="006F1B93" w:rsidRDefault="006F1B93" w:rsidP="00CE3205">
                    <w:pPr>
                      <w:pStyle w:val="Webovstrnkyvzpat"/>
                      <w:rPr>
                        <w:sz w:val="26"/>
                        <w:szCs w:val="26"/>
                      </w:rPr>
                    </w:pPr>
                    <w:r w:rsidRPr="00831EAC">
                      <w:t>MSMT</w:t>
                    </w:r>
                    <w:r w:rsidR="00EC0F5B">
                      <w:t>.gov</w:t>
                    </w:r>
                    <w:r w:rsidRPr="00831EAC">
                      <w:t>.cz</w:t>
                    </w:r>
                    <w:bookmarkEnd w:id="10"/>
                  </w:p>
                </w:txbxContent>
              </v:textbox>
              <w10:wrap type="square" anchorx="margin" anchory="page"/>
              <w10:anchorlock/>
            </v:shape>
          </w:pict>
        </mc:Fallback>
      </mc:AlternateContent>
    </w:r>
    <w:r w:rsidR="00D65C9F">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D179D2" w14:textId="77777777" w:rsidR="00E21577" w:rsidRDefault="00E21577" w:rsidP="00CE3205">
      <w:r>
        <w:separator/>
      </w:r>
    </w:p>
  </w:footnote>
  <w:footnote w:type="continuationSeparator" w:id="0">
    <w:p w14:paraId="3DE7DA5B" w14:textId="77777777" w:rsidR="00E21577" w:rsidRDefault="00E21577" w:rsidP="00CE3205">
      <w:r>
        <w:continuationSeparator/>
      </w:r>
    </w:p>
  </w:footnote>
  <w:footnote w:type="continuationNotice" w:id="1">
    <w:p w14:paraId="4FE79714" w14:textId="77777777" w:rsidR="00E21577" w:rsidRDefault="00E21577">
      <w:pPr>
        <w:spacing w:before="0" w:after="0"/>
      </w:pPr>
    </w:p>
  </w:footnote>
  <w:footnote w:id="2">
    <w:p w14:paraId="3E996760" w14:textId="77777777" w:rsidR="00124B25" w:rsidRPr="006F0AFC" w:rsidRDefault="00124B25" w:rsidP="00124B25">
      <w:pPr>
        <w:pStyle w:val="Poznmkypodarou"/>
        <w:spacing w:before="0"/>
      </w:pPr>
      <w:r w:rsidRPr="006F0AFC">
        <w:rPr>
          <w:rStyle w:val="Znakapoznpodarou"/>
          <w:rFonts w:asciiTheme="minorHAnsi" w:hAnsiTheme="minorHAnsi" w:cstheme="minorHAnsi"/>
        </w:rPr>
        <w:footnoteRef/>
      </w:r>
      <w:r w:rsidRPr="006F0AFC">
        <w:t xml:space="preserve"> Tj. delší než 30 kalendářních dnů nepřetržitě za 1 kalendářní rok, případně plánovaně se opakující pronájem/výpůjčka stejnému subjektu na obdobnou činnost v celkové délce přesahující 30 kalendářních dnů za 1 kalendářní rok.</w:t>
      </w:r>
    </w:p>
  </w:footnote>
  <w:footnote w:id="3">
    <w:p w14:paraId="1E1FAF49" w14:textId="77777777" w:rsidR="00124B25" w:rsidRPr="006F0AFC" w:rsidRDefault="00124B25" w:rsidP="00124B25">
      <w:pPr>
        <w:pStyle w:val="Poznmkypodarou"/>
        <w:spacing w:before="0"/>
      </w:pPr>
      <w:r w:rsidRPr="006F0AFC">
        <w:rPr>
          <w:rStyle w:val="Znakapoznpodarou"/>
          <w:rFonts w:asciiTheme="minorHAnsi" w:hAnsiTheme="minorHAnsi" w:cstheme="minorHAnsi"/>
        </w:rPr>
        <w:footnoteRef/>
      </w:r>
      <w:r w:rsidRPr="006F0AFC">
        <w:t xml:space="preserve"> Přístrojový deník/deník plochy může být nahrazen jiným typem evidence, pokud tato evidence obsahuje obdobné údaje umožňující kontrolu využití přístroje/nemovitosti vč. rozlišení hospodářských a nehospodářských činností. </w:t>
      </w:r>
    </w:p>
  </w:footnote>
  <w:footnote w:id="4">
    <w:p w14:paraId="06DB73BD" w14:textId="77777777" w:rsidR="006B31A7" w:rsidRPr="00A36412" w:rsidRDefault="006B31A7" w:rsidP="006B31A7">
      <w:pPr>
        <w:pStyle w:val="Poznmkypodarou"/>
        <w:rPr>
          <w:rFonts w:asciiTheme="minorHAnsi" w:hAnsiTheme="minorHAnsi" w:cstheme="minorHAnsi"/>
        </w:rPr>
      </w:pPr>
      <w:r w:rsidRPr="00A36412">
        <w:rPr>
          <w:rStyle w:val="Znakapoznpodarou"/>
          <w:rFonts w:asciiTheme="minorHAnsi" w:hAnsiTheme="minorHAnsi" w:cstheme="minorHAnsi"/>
        </w:rPr>
        <w:footnoteRef/>
      </w:r>
      <w:r w:rsidRPr="00A36412">
        <w:rPr>
          <w:rFonts w:asciiTheme="minorHAnsi" w:hAnsiTheme="minorHAnsi" w:cstheme="minorHAnsi"/>
        </w:rPr>
        <w:t xml:space="preserve"> Nevztahuje se na prostředky dotace ze státního rozpočtu na dlouhodobý koncepční rozvoj výzkumné organizace podle zákona č. 130/2002 Sb., o podpoře výzkumu a vývoje.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44BE7" w14:textId="77777777" w:rsidR="007333AB" w:rsidRDefault="007333AB">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C9E38" w14:textId="4DE78F89" w:rsidR="00C04C73" w:rsidRDefault="00C04C73" w:rsidP="00CE3205">
    <w:pPr>
      <w:pStyle w:val="Zhlav"/>
      <w:rPr>
        <w:noProof/>
      </w:rPr>
    </w:pPr>
  </w:p>
  <w:p w14:paraId="55F69AA3" w14:textId="0DD55AF9" w:rsidR="00130172" w:rsidRDefault="00130172" w:rsidP="00CE3205">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D452F" w14:textId="5C4404D8" w:rsidR="00445D8B" w:rsidRDefault="00C87F0C" w:rsidP="00CE3205">
    <w:pPr>
      <w:pStyle w:val="Zhlav"/>
    </w:pPr>
    <w:r>
      <w:rPr>
        <w:noProof/>
      </w:rPr>
      <w:drawing>
        <wp:anchor distT="0" distB="0" distL="114300" distR="114300" simplePos="0" relativeHeight="251658241" behindDoc="1" locked="0" layoutInCell="1" allowOverlap="1" wp14:anchorId="2017510F" wp14:editId="5D36BFFC">
          <wp:simplePos x="0" y="0"/>
          <wp:positionH relativeFrom="column">
            <wp:posOffset>-43180</wp:posOffset>
          </wp:positionH>
          <wp:positionV relativeFrom="paragraph">
            <wp:posOffset>-56989</wp:posOffset>
          </wp:positionV>
          <wp:extent cx="561975" cy="561975"/>
          <wp:effectExtent l="0" t="0" r="9525" b="9525"/>
          <wp:wrapNone/>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P JAK - obecně.png"/>
                  <pic:cNvPicPr/>
                </pic:nvPicPr>
                <pic:blipFill>
                  <a:blip r:embed="rId1">
                    <a:extLst>
                      <a:ext uri="{28A0092B-C50C-407E-A947-70E740481C1C}">
                        <a14:useLocalDpi xmlns:a14="http://schemas.microsoft.com/office/drawing/2010/main" val="0"/>
                      </a:ext>
                    </a:extLst>
                  </a:blip>
                  <a:stretch>
                    <a:fillRect/>
                  </a:stretch>
                </pic:blipFill>
                <pic:spPr>
                  <a:xfrm>
                    <a:off x="0" y="0"/>
                    <a:ext cx="561975" cy="56197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17"/>
    <w:lvl w:ilvl="0">
      <w:start w:val="1"/>
      <w:numFmt w:val="bullet"/>
      <w:lvlText w:val=""/>
      <w:lvlJc w:val="left"/>
      <w:pPr>
        <w:tabs>
          <w:tab w:val="num" w:pos="0"/>
        </w:tabs>
        <w:ind w:left="720" w:hanging="360"/>
      </w:pPr>
      <w:rPr>
        <w:rFonts w:ascii="Symbol" w:hAnsi="Symbol"/>
      </w:rPr>
    </w:lvl>
  </w:abstractNum>
  <w:abstractNum w:abstractNumId="1" w15:restartNumberingAfterBreak="0">
    <w:nsid w:val="00000003"/>
    <w:multiLevelType w:val="singleLevel"/>
    <w:tmpl w:val="00000003"/>
    <w:name w:val="WW8Num38"/>
    <w:lvl w:ilvl="0">
      <w:start w:val="1"/>
      <w:numFmt w:val="decimal"/>
      <w:lvlText w:val="%1."/>
      <w:lvlJc w:val="left"/>
      <w:pPr>
        <w:tabs>
          <w:tab w:val="num" w:pos="0"/>
        </w:tabs>
        <w:ind w:left="1440" w:hanging="360"/>
      </w:pPr>
    </w:lvl>
  </w:abstractNum>
  <w:abstractNum w:abstractNumId="2" w15:restartNumberingAfterBreak="0">
    <w:nsid w:val="10524E60"/>
    <w:multiLevelType w:val="hybridMultilevel"/>
    <w:tmpl w:val="EBAA8262"/>
    <w:lvl w:ilvl="0" w:tplc="04050001">
      <w:start w:val="1"/>
      <w:numFmt w:val="bullet"/>
      <w:lvlText w:val=""/>
      <w:lvlJc w:val="left"/>
      <w:pPr>
        <w:ind w:left="3240" w:hanging="360"/>
      </w:pPr>
      <w:rPr>
        <w:rFonts w:ascii="Symbol" w:hAnsi="Symbol" w:hint="default"/>
      </w:rPr>
    </w:lvl>
    <w:lvl w:ilvl="1" w:tplc="04050003" w:tentative="1">
      <w:start w:val="1"/>
      <w:numFmt w:val="bullet"/>
      <w:lvlText w:val="o"/>
      <w:lvlJc w:val="left"/>
      <w:pPr>
        <w:ind w:left="3960" w:hanging="360"/>
      </w:pPr>
      <w:rPr>
        <w:rFonts w:ascii="Courier New" w:hAnsi="Courier New" w:cs="Courier New" w:hint="default"/>
      </w:rPr>
    </w:lvl>
    <w:lvl w:ilvl="2" w:tplc="04050005" w:tentative="1">
      <w:start w:val="1"/>
      <w:numFmt w:val="bullet"/>
      <w:lvlText w:val=""/>
      <w:lvlJc w:val="left"/>
      <w:pPr>
        <w:ind w:left="4680" w:hanging="360"/>
      </w:pPr>
      <w:rPr>
        <w:rFonts w:ascii="Wingdings" w:hAnsi="Wingdings" w:hint="default"/>
      </w:rPr>
    </w:lvl>
    <w:lvl w:ilvl="3" w:tplc="04050001" w:tentative="1">
      <w:start w:val="1"/>
      <w:numFmt w:val="bullet"/>
      <w:lvlText w:val=""/>
      <w:lvlJc w:val="left"/>
      <w:pPr>
        <w:ind w:left="5400" w:hanging="360"/>
      </w:pPr>
      <w:rPr>
        <w:rFonts w:ascii="Symbol" w:hAnsi="Symbol" w:hint="default"/>
      </w:rPr>
    </w:lvl>
    <w:lvl w:ilvl="4" w:tplc="04050003" w:tentative="1">
      <w:start w:val="1"/>
      <w:numFmt w:val="bullet"/>
      <w:lvlText w:val="o"/>
      <w:lvlJc w:val="left"/>
      <w:pPr>
        <w:ind w:left="6120" w:hanging="360"/>
      </w:pPr>
      <w:rPr>
        <w:rFonts w:ascii="Courier New" w:hAnsi="Courier New" w:cs="Courier New" w:hint="default"/>
      </w:rPr>
    </w:lvl>
    <w:lvl w:ilvl="5" w:tplc="04050005" w:tentative="1">
      <w:start w:val="1"/>
      <w:numFmt w:val="bullet"/>
      <w:lvlText w:val=""/>
      <w:lvlJc w:val="left"/>
      <w:pPr>
        <w:ind w:left="6840" w:hanging="360"/>
      </w:pPr>
      <w:rPr>
        <w:rFonts w:ascii="Wingdings" w:hAnsi="Wingdings" w:hint="default"/>
      </w:rPr>
    </w:lvl>
    <w:lvl w:ilvl="6" w:tplc="04050001" w:tentative="1">
      <w:start w:val="1"/>
      <w:numFmt w:val="bullet"/>
      <w:lvlText w:val=""/>
      <w:lvlJc w:val="left"/>
      <w:pPr>
        <w:ind w:left="7560" w:hanging="360"/>
      </w:pPr>
      <w:rPr>
        <w:rFonts w:ascii="Symbol" w:hAnsi="Symbol" w:hint="default"/>
      </w:rPr>
    </w:lvl>
    <w:lvl w:ilvl="7" w:tplc="04050003" w:tentative="1">
      <w:start w:val="1"/>
      <w:numFmt w:val="bullet"/>
      <w:lvlText w:val="o"/>
      <w:lvlJc w:val="left"/>
      <w:pPr>
        <w:ind w:left="8280" w:hanging="360"/>
      </w:pPr>
      <w:rPr>
        <w:rFonts w:ascii="Courier New" w:hAnsi="Courier New" w:cs="Courier New" w:hint="default"/>
      </w:rPr>
    </w:lvl>
    <w:lvl w:ilvl="8" w:tplc="04050005" w:tentative="1">
      <w:start w:val="1"/>
      <w:numFmt w:val="bullet"/>
      <w:lvlText w:val=""/>
      <w:lvlJc w:val="left"/>
      <w:pPr>
        <w:ind w:left="9000" w:hanging="360"/>
      </w:pPr>
      <w:rPr>
        <w:rFonts w:ascii="Wingdings" w:hAnsi="Wingdings" w:hint="default"/>
      </w:rPr>
    </w:lvl>
  </w:abstractNum>
  <w:abstractNum w:abstractNumId="3" w15:restartNumberingAfterBreak="0">
    <w:nsid w:val="11B91AF8"/>
    <w:multiLevelType w:val="hybridMultilevel"/>
    <w:tmpl w:val="9C74B868"/>
    <w:lvl w:ilvl="0" w:tplc="7B9CAD34">
      <w:start w:val="1"/>
      <w:numFmt w:val="lowerLetter"/>
      <w:lvlText w:val="%1)"/>
      <w:lvlJc w:val="left"/>
      <w:pPr>
        <w:ind w:left="717" w:hanging="360"/>
      </w:pPr>
      <w:rPr>
        <w:rFonts w:hint="default"/>
      </w:rPr>
    </w:lvl>
    <w:lvl w:ilvl="1" w:tplc="04050019" w:tentative="1">
      <w:start w:val="1"/>
      <w:numFmt w:val="lowerLetter"/>
      <w:lvlText w:val="%2."/>
      <w:lvlJc w:val="left"/>
      <w:pPr>
        <w:ind w:left="1437" w:hanging="360"/>
      </w:pPr>
    </w:lvl>
    <w:lvl w:ilvl="2" w:tplc="0405001B" w:tentative="1">
      <w:start w:val="1"/>
      <w:numFmt w:val="lowerRoman"/>
      <w:lvlText w:val="%3."/>
      <w:lvlJc w:val="right"/>
      <w:pPr>
        <w:ind w:left="2157" w:hanging="180"/>
      </w:pPr>
    </w:lvl>
    <w:lvl w:ilvl="3" w:tplc="0405000F" w:tentative="1">
      <w:start w:val="1"/>
      <w:numFmt w:val="decimal"/>
      <w:lvlText w:val="%4."/>
      <w:lvlJc w:val="left"/>
      <w:pPr>
        <w:ind w:left="2877" w:hanging="360"/>
      </w:pPr>
    </w:lvl>
    <w:lvl w:ilvl="4" w:tplc="04050019" w:tentative="1">
      <w:start w:val="1"/>
      <w:numFmt w:val="lowerLetter"/>
      <w:lvlText w:val="%5."/>
      <w:lvlJc w:val="left"/>
      <w:pPr>
        <w:ind w:left="3597" w:hanging="360"/>
      </w:pPr>
    </w:lvl>
    <w:lvl w:ilvl="5" w:tplc="0405001B" w:tentative="1">
      <w:start w:val="1"/>
      <w:numFmt w:val="lowerRoman"/>
      <w:lvlText w:val="%6."/>
      <w:lvlJc w:val="right"/>
      <w:pPr>
        <w:ind w:left="4317" w:hanging="180"/>
      </w:pPr>
    </w:lvl>
    <w:lvl w:ilvl="6" w:tplc="0405000F" w:tentative="1">
      <w:start w:val="1"/>
      <w:numFmt w:val="decimal"/>
      <w:lvlText w:val="%7."/>
      <w:lvlJc w:val="left"/>
      <w:pPr>
        <w:ind w:left="5037" w:hanging="360"/>
      </w:pPr>
    </w:lvl>
    <w:lvl w:ilvl="7" w:tplc="04050019" w:tentative="1">
      <w:start w:val="1"/>
      <w:numFmt w:val="lowerLetter"/>
      <w:lvlText w:val="%8."/>
      <w:lvlJc w:val="left"/>
      <w:pPr>
        <w:ind w:left="5757" w:hanging="360"/>
      </w:pPr>
    </w:lvl>
    <w:lvl w:ilvl="8" w:tplc="0405001B" w:tentative="1">
      <w:start w:val="1"/>
      <w:numFmt w:val="lowerRoman"/>
      <w:lvlText w:val="%9."/>
      <w:lvlJc w:val="right"/>
      <w:pPr>
        <w:ind w:left="6477" w:hanging="180"/>
      </w:pPr>
    </w:lvl>
  </w:abstractNum>
  <w:abstractNum w:abstractNumId="4" w15:restartNumberingAfterBreak="0">
    <w:nsid w:val="11E24E0A"/>
    <w:multiLevelType w:val="hybridMultilevel"/>
    <w:tmpl w:val="1340EC28"/>
    <w:lvl w:ilvl="0" w:tplc="04050017">
      <w:start w:val="1"/>
      <w:numFmt w:val="lowerLetter"/>
      <w:lvlText w:val="%1)"/>
      <w:lvlJc w:val="left"/>
      <w:pPr>
        <w:ind w:left="1080" w:hanging="360"/>
      </w:pPr>
    </w:lvl>
    <w:lvl w:ilvl="1" w:tplc="04050017">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5" w15:restartNumberingAfterBreak="0">
    <w:nsid w:val="130017D3"/>
    <w:multiLevelType w:val="hybridMultilevel"/>
    <w:tmpl w:val="8348C89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46A4B68"/>
    <w:multiLevelType w:val="hybridMultilevel"/>
    <w:tmpl w:val="58005188"/>
    <w:lvl w:ilvl="0" w:tplc="DEDE75D2">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14A8177E"/>
    <w:multiLevelType w:val="multilevel"/>
    <w:tmpl w:val="742650BE"/>
    <w:lvl w:ilvl="0">
      <w:start w:val="1"/>
      <w:numFmt w:val="decimal"/>
      <w:suff w:val="space"/>
      <w:lvlText w:val="%1."/>
      <w:lvlJc w:val="left"/>
      <w:pPr>
        <w:ind w:left="0" w:firstLine="0"/>
      </w:pPr>
      <w:rPr>
        <w:rFonts w:ascii="Calibri" w:hAnsi="Calibri" w:cstheme="minorBidi" w:hint="default"/>
        <w:sz w:val="2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19DF3D98"/>
    <w:multiLevelType w:val="hybridMultilevel"/>
    <w:tmpl w:val="C3287196"/>
    <w:lvl w:ilvl="0" w:tplc="FFFFFFFF">
      <w:start w:val="1"/>
      <w:numFmt w:val="decimal"/>
      <w:lvlText w:val="%1."/>
      <w:lvlJc w:val="left"/>
      <w:pPr>
        <w:tabs>
          <w:tab w:val="num" w:pos="360"/>
        </w:tabs>
        <w:ind w:left="357" w:hanging="357"/>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1DD5252A"/>
    <w:multiLevelType w:val="hybridMultilevel"/>
    <w:tmpl w:val="CE02C97E"/>
    <w:lvl w:ilvl="0" w:tplc="6340F36A">
      <w:start w:val="1"/>
      <w:numFmt w:val="bullet"/>
      <w:lvlText w:val=""/>
      <w:lvlJc w:val="left"/>
      <w:pPr>
        <w:tabs>
          <w:tab w:val="num" w:pos="1408"/>
        </w:tabs>
        <w:ind w:left="1388" w:hanging="340"/>
      </w:pPr>
      <w:rPr>
        <w:rFonts w:ascii="Symbol" w:hAnsi="Symbol" w:hint="default"/>
      </w:rPr>
    </w:lvl>
    <w:lvl w:ilvl="1" w:tplc="04050019">
      <w:start w:val="1"/>
      <w:numFmt w:val="decimal"/>
      <w:lvlText w:val="%2."/>
      <w:lvlJc w:val="left"/>
      <w:pPr>
        <w:tabs>
          <w:tab w:val="num" w:pos="2488"/>
        </w:tabs>
        <w:ind w:left="2488" w:hanging="360"/>
      </w:pPr>
    </w:lvl>
    <w:lvl w:ilvl="2" w:tplc="0405001B" w:tentative="1">
      <w:start w:val="1"/>
      <w:numFmt w:val="bullet"/>
      <w:lvlText w:val=""/>
      <w:lvlJc w:val="left"/>
      <w:pPr>
        <w:tabs>
          <w:tab w:val="num" w:pos="3208"/>
        </w:tabs>
        <w:ind w:left="3208" w:hanging="360"/>
      </w:pPr>
      <w:rPr>
        <w:rFonts w:ascii="Wingdings" w:hAnsi="Wingdings" w:hint="default"/>
      </w:rPr>
    </w:lvl>
    <w:lvl w:ilvl="3" w:tplc="0405000F" w:tentative="1">
      <w:start w:val="1"/>
      <w:numFmt w:val="bullet"/>
      <w:lvlText w:val=""/>
      <w:lvlJc w:val="left"/>
      <w:pPr>
        <w:tabs>
          <w:tab w:val="num" w:pos="3928"/>
        </w:tabs>
        <w:ind w:left="3928" w:hanging="360"/>
      </w:pPr>
      <w:rPr>
        <w:rFonts w:ascii="Symbol" w:hAnsi="Symbol" w:hint="default"/>
      </w:rPr>
    </w:lvl>
    <w:lvl w:ilvl="4" w:tplc="04050019" w:tentative="1">
      <w:start w:val="1"/>
      <w:numFmt w:val="bullet"/>
      <w:lvlText w:val="o"/>
      <w:lvlJc w:val="left"/>
      <w:pPr>
        <w:tabs>
          <w:tab w:val="num" w:pos="4648"/>
        </w:tabs>
        <w:ind w:left="4648" w:hanging="360"/>
      </w:pPr>
      <w:rPr>
        <w:rFonts w:ascii="Courier New" w:hAnsi="Courier New" w:hint="default"/>
      </w:rPr>
    </w:lvl>
    <w:lvl w:ilvl="5" w:tplc="0405001B" w:tentative="1">
      <w:start w:val="1"/>
      <w:numFmt w:val="bullet"/>
      <w:lvlText w:val=""/>
      <w:lvlJc w:val="left"/>
      <w:pPr>
        <w:tabs>
          <w:tab w:val="num" w:pos="5368"/>
        </w:tabs>
        <w:ind w:left="5368" w:hanging="360"/>
      </w:pPr>
      <w:rPr>
        <w:rFonts w:ascii="Wingdings" w:hAnsi="Wingdings" w:hint="default"/>
      </w:rPr>
    </w:lvl>
    <w:lvl w:ilvl="6" w:tplc="0405000F" w:tentative="1">
      <w:start w:val="1"/>
      <w:numFmt w:val="bullet"/>
      <w:lvlText w:val=""/>
      <w:lvlJc w:val="left"/>
      <w:pPr>
        <w:tabs>
          <w:tab w:val="num" w:pos="6088"/>
        </w:tabs>
        <w:ind w:left="6088" w:hanging="360"/>
      </w:pPr>
      <w:rPr>
        <w:rFonts w:ascii="Symbol" w:hAnsi="Symbol" w:hint="default"/>
      </w:rPr>
    </w:lvl>
    <w:lvl w:ilvl="7" w:tplc="04050019" w:tentative="1">
      <w:start w:val="1"/>
      <w:numFmt w:val="bullet"/>
      <w:lvlText w:val="o"/>
      <w:lvlJc w:val="left"/>
      <w:pPr>
        <w:tabs>
          <w:tab w:val="num" w:pos="6808"/>
        </w:tabs>
        <w:ind w:left="6808" w:hanging="360"/>
      </w:pPr>
      <w:rPr>
        <w:rFonts w:ascii="Courier New" w:hAnsi="Courier New" w:hint="default"/>
      </w:rPr>
    </w:lvl>
    <w:lvl w:ilvl="8" w:tplc="0405001B" w:tentative="1">
      <w:start w:val="1"/>
      <w:numFmt w:val="bullet"/>
      <w:lvlText w:val=""/>
      <w:lvlJc w:val="left"/>
      <w:pPr>
        <w:tabs>
          <w:tab w:val="num" w:pos="7528"/>
        </w:tabs>
        <w:ind w:left="7528" w:hanging="360"/>
      </w:pPr>
      <w:rPr>
        <w:rFonts w:ascii="Wingdings" w:hAnsi="Wingdings" w:hint="default"/>
      </w:rPr>
    </w:lvl>
  </w:abstractNum>
  <w:abstractNum w:abstractNumId="10" w15:restartNumberingAfterBreak="0">
    <w:nsid w:val="1E2B050A"/>
    <w:multiLevelType w:val="multilevel"/>
    <w:tmpl w:val="5DCE27C2"/>
    <w:lvl w:ilvl="0">
      <w:start w:val="1"/>
      <w:numFmt w:val="decimal"/>
      <w:lvlText w:val="%1."/>
      <w:lvlJc w:val="left"/>
      <w:pPr>
        <w:ind w:left="0" w:firstLine="0"/>
      </w:pPr>
      <w:rPr>
        <w:rFonts w:hint="default"/>
        <w:b/>
        <w:i w:val="0"/>
        <w:sz w:val="32"/>
      </w:rPr>
    </w:lvl>
    <w:lvl w:ilvl="1">
      <w:start w:val="1"/>
      <w:numFmt w:val="none"/>
      <w:pStyle w:val="Headline2jenprovod"/>
      <w:suff w:val="nothing"/>
      <w:lvlText w:val=""/>
      <w:lvlJc w:val="left"/>
      <w:pPr>
        <w:ind w:left="0" w:firstLine="0"/>
      </w:pPr>
      <w:rPr>
        <w:rFonts w:ascii="Times New Roman" w:hAnsi="Times New Roman" w:hint="default"/>
        <w:b/>
        <w:i w:val="0"/>
        <w:sz w:val="32"/>
      </w:rPr>
    </w:lvl>
    <w:lvl w:ilvl="2">
      <w:start w:val="1"/>
      <w:numFmt w:val="upperLetter"/>
      <w:pStyle w:val="Headline2"/>
      <w:suff w:val="space"/>
      <w:lvlText w:val="Část %3:"/>
      <w:lvlJc w:val="left"/>
      <w:pPr>
        <w:ind w:left="0" w:firstLine="0"/>
      </w:pPr>
      <w:rPr>
        <w:rFonts w:ascii="Times New Roman" w:hAnsi="Times New Roman" w:cs="Times New Roman" w:hint="default"/>
        <w:b/>
        <w:i w:val="0"/>
        <w:iCs w:val="0"/>
        <w:caps/>
        <w:strike w:val="0"/>
        <w:dstrike w:val="0"/>
        <w:vanish w:val="0"/>
        <w:color w:val="000000"/>
        <w:spacing w:val="0"/>
        <w:position w:val="0"/>
        <w:sz w:val="32"/>
        <w:u w:val="none"/>
        <w:vertAlign w:val="baseline"/>
        <w:em w:val="none"/>
      </w:rPr>
    </w:lvl>
    <w:lvl w:ilvl="3">
      <w:start w:val="1"/>
      <w:numFmt w:val="decimal"/>
      <w:pStyle w:val="Headline3"/>
      <w:suff w:val="space"/>
      <w:lvlText w:val="%4%3."/>
      <w:lvlJc w:val="left"/>
      <w:pPr>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pStyle w:val="Headline4"/>
      <w:suff w:val="space"/>
      <w:lvlText w:val="%4%3.%5"/>
      <w:lvlJc w:val="left"/>
      <w:pPr>
        <w:ind w:left="426" w:firstLine="0"/>
      </w:pPr>
      <w:rPr>
        <w:rFonts w:ascii="Times New Roman" w:hAnsi="Times New Roman" w:cs="Times New Roman" w:hint="default"/>
        <w:b/>
        <w:bCs w:val="0"/>
        <w:i/>
        <w:iCs w:val="0"/>
        <w:caps w:val="0"/>
        <w:smallCaps w:val="0"/>
        <w:strike w:val="0"/>
        <w:dstrike w:val="0"/>
        <w:vanish w:val="0"/>
        <w:color w:val="000000"/>
        <w:spacing w:val="0"/>
        <w:kern w:val="0"/>
        <w:position w:val="0"/>
        <w:sz w:val="32"/>
        <w:u w:val="none"/>
        <w:vertAlign w:val="baseline"/>
        <w:em w:val="none"/>
      </w:rPr>
    </w:lvl>
    <w:lvl w:ilvl="5">
      <w:start w:val="1"/>
      <w:numFmt w:val="decimal"/>
      <w:pStyle w:val="Headline5"/>
      <w:suff w:val="space"/>
      <w:lvlText w:val="%4%3.%5.%6"/>
      <w:lvlJc w:val="left"/>
      <w:pPr>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decimal"/>
      <w:pStyle w:val="Headline1proGG"/>
      <w:suff w:val="space"/>
      <w:lvlText w:val="%7."/>
      <w:lvlJc w:val="left"/>
      <w:pPr>
        <w:ind w:left="0" w:firstLine="0"/>
      </w:pPr>
      <w:rPr>
        <w:rFonts w:ascii="Times New Roman" w:hAnsi="Times New Roman" w:hint="default"/>
        <w:b/>
        <w:i w:val="0"/>
        <w:sz w:val="32"/>
      </w:rPr>
    </w:lvl>
    <w:lvl w:ilvl="7">
      <w:start w:val="1"/>
      <w:numFmt w:val="decimal"/>
      <w:pStyle w:val="Headline3proGG"/>
      <w:suff w:val="space"/>
      <w:lvlText w:val="%7.%8"/>
      <w:lvlJc w:val="left"/>
      <w:pPr>
        <w:ind w:left="0" w:firstLine="0"/>
      </w:pPr>
      <w:rPr>
        <w:rFonts w:ascii="Times New Roman" w:hAnsi="Times New Roman" w:hint="default"/>
        <w:b/>
        <w:i/>
        <w:sz w:val="32"/>
      </w:rPr>
    </w:lvl>
    <w:lvl w:ilvl="8">
      <w:start w:val="1"/>
      <w:numFmt w:val="decimal"/>
      <w:pStyle w:val="Headline4proGG"/>
      <w:suff w:val="space"/>
      <w:lvlText w:val="%7.%8.%9"/>
      <w:lvlJc w:val="left"/>
      <w:pPr>
        <w:ind w:left="0" w:firstLine="0"/>
      </w:pPr>
      <w:rPr>
        <w:rFonts w:ascii="Times New Roman" w:hAnsi="Times New Roman" w:cs="Times New Roman" w:hint="default"/>
        <w:i w:val="0"/>
        <w:iCs w:val="0"/>
        <w:caps w:val="0"/>
        <w:smallCaps w:val="0"/>
        <w:strike w:val="0"/>
        <w:dstrike w:val="0"/>
        <w:vanish w:val="0"/>
        <w:color w:val="000000"/>
        <w:spacing w:val="0"/>
        <w:position w:val="0"/>
        <w:u w:val="none"/>
        <w:vertAlign w:val="baseline"/>
        <w:em w:val="none"/>
      </w:rPr>
    </w:lvl>
  </w:abstractNum>
  <w:abstractNum w:abstractNumId="11" w15:restartNumberingAfterBreak="0">
    <w:nsid w:val="20A761CF"/>
    <w:multiLevelType w:val="hybridMultilevel"/>
    <w:tmpl w:val="B82ABEF0"/>
    <w:lvl w:ilvl="0" w:tplc="D4D2346E">
      <w:start w:val="1"/>
      <w:numFmt w:val="bullet"/>
      <w:lvlText w:val=""/>
      <w:lvlJc w:val="left"/>
      <w:pPr>
        <w:tabs>
          <w:tab w:val="num" w:pos="284"/>
        </w:tabs>
        <w:ind w:left="284" w:hanging="284"/>
      </w:pPr>
      <w:rPr>
        <w:rFonts w:ascii="Symbol" w:hAnsi="Symbol" w:hint="default"/>
        <w:b w:val="0"/>
        <w:i w:val="0"/>
        <w:sz w:val="22"/>
      </w:rPr>
    </w:lvl>
    <w:lvl w:ilvl="1" w:tplc="04050001">
      <w:start w:val="1"/>
      <w:numFmt w:val="bullet"/>
      <w:lvlText w:val=""/>
      <w:lvlJc w:val="left"/>
      <w:pPr>
        <w:tabs>
          <w:tab w:val="num" w:pos="1352"/>
        </w:tabs>
        <w:ind w:left="1352" w:hanging="360"/>
      </w:pPr>
      <w:rPr>
        <w:rFonts w:ascii="Symbol" w:hAnsi="Symbol" w:hint="default"/>
      </w:r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12" w15:restartNumberingAfterBreak="0">
    <w:nsid w:val="28297405"/>
    <w:multiLevelType w:val="hybridMultilevel"/>
    <w:tmpl w:val="493AB004"/>
    <w:lvl w:ilvl="0" w:tplc="1EBC5C38">
      <w:start w:val="1"/>
      <w:numFmt w:val="bullet"/>
      <w:lvlText w:val=""/>
      <w:lvlJc w:val="left"/>
      <w:pPr>
        <w:tabs>
          <w:tab w:val="num" w:pos="720"/>
        </w:tabs>
        <w:ind w:left="720" w:hanging="363"/>
      </w:pPr>
      <w:rPr>
        <w:rFonts w:ascii="Symbol" w:hAnsi="Symbol" w:hint="default"/>
      </w:rPr>
    </w:lvl>
    <w:lvl w:ilvl="1" w:tplc="C13CC1E2"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84A54D1"/>
    <w:multiLevelType w:val="multilevel"/>
    <w:tmpl w:val="70CA6BBA"/>
    <w:lvl w:ilvl="0">
      <w:start w:val="1"/>
      <w:numFmt w:val="decimal"/>
      <w:suff w:val="space"/>
      <w:lvlText w:val="%1."/>
      <w:lvlJc w:val="left"/>
      <w:pPr>
        <w:ind w:left="454" w:hanging="454"/>
      </w:pPr>
      <w:rPr>
        <w:rFonts w:hint="default"/>
      </w:rPr>
    </w:lvl>
    <w:lvl w:ilvl="1">
      <w:start w:val="1"/>
      <w:numFmt w:val="decimal"/>
      <w:lvlRestart w:val="0"/>
      <w:suff w:val="space"/>
      <w:lvlText w:val="%1.%2."/>
      <w:lvlJc w:val="left"/>
      <w:pPr>
        <w:ind w:left="454" w:hanging="454"/>
      </w:pPr>
      <w:rPr>
        <w:rFonts w:hint="default"/>
      </w:rPr>
    </w:lvl>
    <w:lvl w:ilvl="2">
      <w:start w:val="1"/>
      <w:numFmt w:val="decimal"/>
      <w:suff w:val="space"/>
      <w:lvlText w:val="%1.%2.%3."/>
      <w:lvlJc w:val="left"/>
      <w:pPr>
        <w:ind w:left="454" w:hanging="454"/>
      </w:pPr>
      <w:rPr>
        <w:rFonts w:hint="default"/>
      </w:rPr>
    </w:lvl>
    <w:lvl w:ilvl="3">
      <w:start w:val="1"/>
      <w:numFmt w:val="decimal"/>
      <w:lvlRestart w:val="0"/>
      <w:suff w:val="space"/>
      <w:lvlText w:val="%1.%2.%3.%4."/>
      <w:lvlJc w:val="left"/>
      <w:pPr>
        <w:ind w:left="454" w:hanging="454"/>
      </w:pPr>
      <w:rPr>
        <w:rFonts w:hint="default"/>
      </w:rPr>
    </w:lvl>
    <w:lvl w:ilvl="4">
      <w:start w:val="1"/>
      <w:numFmt w:val="decimal"/>
      <w:lvlRestart w:val="0"/>
      <w:suff w:val="space"/>
      <w:lvlText w:val="%1.%2.%3.%4.%5."/>
      <w:lvlJc w:val="left"/>
      <w:pPr>
        <w:ind w:left="454" w:hanging="454"/>
      </w:pPr>
      <w:rPr>
        <w:rFonts w:hint="default"/>
      </w:rPr>
    </w:lvl>
    <w:lvl w:ilvl="5">
      <w:start w:val="1"/>
      <w:numFmt w:val="decimal"/>
      <w:lvlText w:val="%1.%2.%3.%4.%5.%6."/>
      <w:lvlJc w:val="left"/>
      <w:pPr>
        <w:ind w:left="454" w:hanging="454"/>
      </w:pPr>
      <w:rPr>
        <w:rFonts w:hint="default"/>
      </w:rPr>
    </w:lvl>
    <w:lvl w:ilvl="6">
      <w:start w:val="1"/>
      <w:numFmt w:val="decimal"/>
      <w:lvlText w:val="%1.%2.%3.%4.%5.%6.%7."/>
      <w:lvlJc w:val="left"/>
      <w:pPr>
        <w:ind w:left="454" w:hanging="454"/>
      </w:pPr>
      <w:rPr>
        <w:rFonts w:hint="default"/>
      </w:rPr>
    </w:lvl>
    <w:lvl w:ilvl="7">
      <w:start w:val="1"/>
      <w:numFmt w:val="decimal"/>
      <w:lvlText w:val="%1.%2.%3.%4.%5.%6.%7.%8."/>
      <w:lvlJc w:val="left"/>
      <w:pPr>
        <w:ind w:left="454" w:hanging="454"/>
      </w:pPr>
      <w:rPr>
        <w:rFonts w:hint="default"/>
      </w:rPr>
    </w:lvl>
    <w:lvl w:ilvl="8">
      <w:start w:val="1"/>
      <w:numFmt w:val="decimal"/>
      <w:lvlText w:val="%1.%2.%3.%4.%5.%6.%7.%8.%9."/>
      <w:lvlJc w:val="left"/>
      <w:pPr>
        <w:ind w:left="454" w:hanging="454"/>
      </w:pPr>
      <w:rPr>
        <w:rFonts w:hint="default"/>
      </w:rPr>
    </w:lvl>
  </w:abstractNum>
  <w:abstractNum w:abstractNumId="14" w15:restartNumberingAfterBreak="0">
    <w:nsid w:val="2E7E4BAE"/>
    <w:multiLevelType w:val="hybridMultilevel"/>
    <w:tmpl w:val="322C23D8"/>
    <w:lvl w:ilvl="0" w:tplc="04050005">
      <w:start w:val="1"/>
      <w:numFmt w:val="decimal"/>
      <w:lvlText w:val="%1."/>
      <w:lvlJc w:val="left"/>
      <w:pPr>
        <w:tabs>
          <w:tab w:val="num" w:pos="720"/>
        </w:tabs>
        <w:ind w:left="720" w:hanging="360"/>
      </w:pPr>
    </w:lvl>
    <w:lvl w:ilvl="1" w:tplc="04050003" w:tentative="1">
      <w:start w:val="1"/>
      <w:numFmt w:val="lowerLetter"/>
      <w:lvlText w:val="%2."/>
      <w:lvlJc w:val="left"/>
      <w:pPr>
        <w:tabs>
          <w:tab w:val="num" w:pos="1440"/>
        </w:tabs>
        <w:ind w:left="1440" w:hanging="360"/>
      </w:pPr>
    </w:lvl>
    <w:lvl w:ilvl="2" w:tplc="04050005" w:tentative="1">
      <w:start w:val="1"/>
      <w:numFmt w:val="lowerRoman"/>
      <w:lvlText w:val="%3."/>
      <w:lvlJc w:val="right"/>
      <w:pPr>
        <w:tabs>
          <w:tab w:val="num" w:pos="2160"/>
        </w:tabs>
        <w:ind w:left="2160" w:hanging="180"/>
      </w:pPr>
    </w:lvl>
    <w:lvl w:ilvl="3" w:tplc="04050001" w:tentative="1">
      <w:start w:val="1"/>
      <w:numFmt w:val="decimal"/>
      <w:lvlText w:val="%4."/>
      <w:lvlJc w:val="left"/>
      <w:pPr>
        <w:tabs>
          <w:tab w:val="num" w:pos="2880"/>
        </w:tabs>
        <w:ind w:left="2880" w:hanging="360"/>
      </w:pPr>
    </w:lvl>
    <w:lvl w:ilvl="4" w:tplc="04050003" w:tentative="1">
      <w:start w:val="1"/>
      <w:numFmt w:val="lowerLetter"/>
      <w:lvlText w:val="%5."/>
      <w:lvlJc w:val="left"/>
      <w:pPr>
        <w:tabs>
          <w:tab w:val="num" w:pos="3600"/>
        </w:tabs>
        <w:ind w:left="3600" w:hanging="360"/>
      </w:pPr>
    </w:lvl>
    <w:lvl w:ilvl="5" w:tplc="04050005" w:tentative="1">
      <w:start w:val="1"/>
      <w:numFmt w:val="lowerRoman"/>
      <w:lvlText w:val="%6."/>
      <w:lvlJc w:val="right"/>
      <w:pPr>
        <w:tabs>
          <w:tab w:val="num" w:pos="4320"/>
        </w:tabs>
        <w:ind w:left="4320" w:hanging="180"/>
      </w:pPr>
    </w:lvl>
    <w:lvl w:ilvl="6" w:tplc="04050001" w:tentative="1">
      <w:start w:val="1"/>
      <w:numFmt w:val="decimal"/>
      <w:lvlText w:val="%7."/>
      <w:lvlJc w:val="left"/>
      <w:pPr>
        <w:tabs>
          <w:tab w:val="num" w:pos="5040"/>
        </w:tabs>
        <w:ind w:left="5040" w:hanging="360"/>
      </w:pPr>
    </w:lvl>
    <w:lvl w:ilvl="7" w:tplc="04050003" w:tentative="1">
      <w:start w:val="1"/>
      <w:numFmt w:val="lowerLetter"/>
      <w:lvlText w:val="%8."/>
      <w:lvlJc w:val="left"/>
      <w:pPr>
        <w:tabs>
          <w:tab w:val="num" w:pos="5760"/>
        </w:tabs>
        <w:ind w:left="5760" w:hanging="360"/>
      </w:pPr>
    </w:lvl>
    <w:lvl w:ilvl="8" w:tplc="04050005" w:tentative="1">
      <w:start w:val="1"/>
      <w:numFmt w:val="lowerRoman"/>
      <w:lvlText w:val="%9."/>
      <w:lvlJc w:val="right"/>
      <w:pPr>
        <w:tabs>
          <w:tab w:val="num" w:pos="6480"/>
        </w:tabs>
        <w:ind w:left="6480" w:hanging="180"/>
      </w:pPr>
    </w:lvl>
  </w:abstractNum>
  <w:abstractNum w:abstractNumId="15" w15:restartNumberingAfterBreak="0">
    <w:nsid w:val="2EB74E83"/>
    <w:multiLevelType w:val="hybridMultilevel"/>
    <w:tmpl w:val="26168DE4"/>
    <w:lvl w:ilvl="0" w:tplc="BE08D1AC">
      <w:start w:val="1"/>
      <w:numFmt w:val="decimal"/>
      <w:lvlText w:val="%1)"/>
      <w:lvlJc w:val="left"/>
      <w:pPr>
        <w:ind w:left="357" w:hanging="357"/>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3984492C"/>
    <w:multiLevelType w:val="hybridMultilevel"/>
    <w:tmpl w:val="D2C2124A"/>
    <w:lvl w:ilvl="0" w:tplc="FFFFFFFF">
      <w:start w:val="1"/>
      <w:numFmt w:val="decimal"/>
      <w:lvlText w:val="%1."/>
      <w:lvlJc w:val="left"/>
      <w:pPr>
        <w:tabs>
          <w:tab w:val="num" w:pos="360"/>
        </w:tabs>
        <w:ind w:left="357" w:hanging="357"/>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39C62D1A"/>
    <w:multiLevelType w:val="hybridMultilevel"/>
    <w:tmpl w:val="9D5690E2"/>
    <w:name w:val="WW8Num172"/>
    <w:lvl w:ilvl="0" w:tplc="80F49862">
      <w:start w:val="1"/>
      <w:numFmt w:val="bullet"/>
      <w:lvlText w:val=""/>
      <w:lvlJc w:val="left"/>
      <w:pPr>
        <w:tabs>
          <w:tab w:val="num" w:pos="0"/>
        </w:tabs>
        <w:ind w:left="720" w:hanging="360"/>
      </w:pPr>
      <w:rPr>
        <w:rFonts w:ascii="Symbol" w:hAnsi="Symbol" w:hint="default"/>
      </w:rPr>
    </w:lvl>
    <w:lvl w:ilvl="1" w:tplc="C71AC8C2">
      <w:numFmt w:val="bullet"/>
      <w:lvlText w:val="-"/>
      <w:lvlJc w:val="left"/>
      <w:pPr>
        <w:ind w:left="1440" w:hanging="360"/>
      </w:pPr>
      <w:rPr>
        <w:rFonts w:ascii="Calibri" w:eastAsiaTheme="minorHAnsi" w:hAnsi="Calibri" w:cs="Calibri"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3A9C22DB"/>
    <w:multiLevelType w:val="hybridMultilevel"/>
    <w:tmpl w:val="DAEE5DBE"/>
    <w:lvl w:ilvl="0" w:tplc="0405000F">
      <w:start w:val="1"/>
      <w:numFmt w:val="decimal"/>
      <w:lvlText w:val="%1."/>
      <w:lvlJc w:val="left"/>
      <w:pPr>
        <w:tabs>
          <w:tab w:val="num" w:pos="360"/>
        </w:tabs>
        <w:ind w:left="360" w:hanging="360"/>
      </w:pPr>
    </w:lvl>
    <w:lvl w:ilvl="1" w:tplc="04050019" w:tentative="1">
      <w:start w:val="1"/>
      <w:numFmt w:val="lowerLetter"/>
      <w:lvlText w:val="%2."/>
      <w:lvlJc w:val="left"/>
      <w:pPr>
        <w:tabs>
          <w:tab w:val="num" w:pos="1080"/>
        </w:tabs>
        <w:ind w:left="1080" w:hanging="360"/>
      </w:pPr>
    </w:lvl>
    <w:lvl w:ilvl="2" w:tplc="0405001B">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19" w15:restartNumberingAfterBreak="0">
    <w:nsid w:val="3F026655"/>
    <w:multiLevelType w:val="hybridMultilevel"/>
    <w:tmpl w:val="89C86538"/>
    <w:lvl w:ilvl="0" w:tplc="04050017">
      <w:start w:val="1"/>
      <w:numFmt w:val="lowerLetter"/>
      <w:lvlText w:val="%1)"/>
      <w:lvlJc w:val="left"/>
      <w:pPr>
        <w:tabs>
          <w:tab w:val="num" w:pos="1068"/>
        </w:tabs>
        <w:ind w:left="1048" w:hanging="340"/>
      </w:pPr>
      <w:rPr>
        <w:rFonts w:hint="default"/>
      </w:rPr>
    </w:lvl>
    <w:lvl w:ilvl="1" w:tplc="FFFFFFFF">
      <w:start w:val="1"/>
      <w:numFmt w:val="bullet"/>
      <w:lvlText w:val="o"/>
      <w:lvlJc w:val="left"/>
      <w:pPr>
        <w:ind w:left="2148" w:hanging="360"/>
      </w:pPr>
      <w:rPr>
        <w:rFonts w:ascii="Courier New" w:hAnsi="Courier New" w:cs="Courier New" w:hint="default"/>
      </w:rPr>
    </w:lvl>
    <w:lvl w:ilvl="2" w:tplc="FFFFFFFF">
      <w:start w:val="1"/>
      <w:numFmt w:val="bullet"/>
      <w:lvlText w:val=""/>
      <w:lvlJc w:val="left"/>
      <w:pPr>
        <w:tabs>
          <w:tab w:val="num" w:pos="2868"/>
        </w:tabs>
        <w:ind w:left="2868" w:hanging="360"/>
      </w:pPr>
      <w:rPr>
        <w:rFonts w:ascii="Wingdings" w:hAnsi="Wingdings" w:hint="default"/>
      </w:rPr>
    </w:lvl>
    <w:lvl w:ilvl="3" w:tplc="FFFFFFFF">
      <w:start w:val="1"/>
      <w:numFmt w:val="bullet"/>
      <w:lvlText w:val=""/>
      <w:lvlJc w:val="left"/>
      <w:pPr>
        <w:ind w:left="3588" w:hanging="360"/>
      </w:pPr>
      <w:rPr>
        <w:rFonts w:ascii="Symbol" w:hAnsi="Symbol" w:hint="default"/>
      </w:rPr>
    </w:lvl>
    <w:lvl w:ilvl="4" w:tplc="FFFFFFFF" w:tentative="1">
      <w:start w:val="1"/>
      <w:numFmt w:val="bullet"/>
      <w:lvlText w:val="o"/>
      <w:lvlJc w:val="left"/>
      <w:pPr>
        <w:tabs>
          <w:tab w:val="num" w:pos="4308"/>
        </w:tabs>
        <w:ind w:left="4308" w:hanging="360"/>
      </w:pPr>
      <w:rPr>
        <w:rFonts w:ascii="Courier New" w:hAnsi="Courier New" w:hint="default"/>
      </w:rPr>
    </w:lvl>
    <w:lvl w:ilvl="5" w:tplc="FFFFFFFF" w:tentative="1">
      <w:start w:val="1"/>
      <w:numFmt w:val="bullet"/>
      <w:lvlText w:val=""/>
      <w:lvlJc w:val="left"/>
      <w:pPr>
        <w:tabs>
          <w:tab w:val="num" w:pos="5028"/>
        </w:tabs>
        <w:ind w:left="5028" w:hanging="360"/>
      </w:pPr>
      <w:rPr>
        <w:rFonts w:ascii="Wingdings" w:hAnsi="Wingdings" w:hint="default"/>
      </w:rPr>
    </w:lvl>
    <w:lvl w:ilvl="6" w:tplc="FFFFFFFF" w:tentative="1">
      <w:start w:val="1"/>
      <w:numFmt w:val="bullet"/>
      <w:lvlText w:val=""/>
      <w:lvlJc w:val="left"/>
      <w:pPr>
        <w:tabs>
          <w:tab w:val="num" w:pos="5748"/>
        </w:tabs>
        <w:ind w:left="5748" w:hanging="360"/>
      </w:pPr>
      <w:rPr>
        <w:rFonts w:ascii="Symbol" w:hAnsi="Symbol" w:hint="default"/>
      </w:rPr>
    </w:lvl>
    <w:lvl w:ilvl="7" w:tplc="FFFFFFFF" w:tentative="1">
      <w:start w:val="1"/>
      <w:numFmt w:val="bullet"/>
      <w:lvlText w:val="o"/>
      <w:lvlJc w:val="left"/>
      <w:pPr>
        <w:tabs>
          <w:tab w:val="num" w:pos="6468"/>
        </w:tabs>
        <w:ind w:left="6468" w:hanging="360"/>
      </w:pPr>
      <w:rPr>
        <w:rFonts w:ascii="Courier New" w:hAnsi="Courier New" w:hint="default"/>
      </w:rPr>
    </w:lvl>
    <w:lvl w:ilvl="8" w:tplc="FFFFFFFF" w:tentative="1">
      <w:start w:val="1"/>
      <w:numFmt w:val="bullet"/>
      <w:lvlText w:val=""/>
      <w:lvlJc w:val="left"/>
      <w:pPr>
        <w:tabs>
          <w:tab w:val="num" w:pos="7188"/>
        </w:tabs>
        <w:ind w:left="7188" w:hanging="360"/>
      </w:pPr>
      <w:rPr>
        <w:rFonts w:ascii="Wingdings" w:hAnsi="Wingdings" w:hint="default"/>
      </w:rPr>
    </w:lvl>
  </w:abstractNum>
  <w:abstractNum w:abstractNumId="20" w15:restartNumberingAfterBreak="0">
    <w:nsid w:val="40CB7177"/>
    <w:multiLevelType w:val="hybridMultilevel"/>
    <w:tmpl w:val="A28E93F8"/>
    <w:lvl w:ilvl="0" w:tplc="19A4F9C8">
      <w:start w:val="1"/>
      <w:numFmt w:val="lowerLetter"/>
      <w:lvlText w:val="%1)"/>
      <w:lvlJc w:val="left"/>
      <w:pPr>
        <w:ind w:left="1068" w:hanging="360"/>
      </w:pPr>
      <w:rPr>
        <w:rFonts w:ascii="Calibri" w:eastAsia="Times New Roman" w:hAnsi="Calibri" w:cs="Arial"/>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21" w15:restartNumberingAfterBreak="0">
    <w:nsid w:val="4153419D"/>
    <w:multiLevelType w:val="hybridMultilevel"/>
    <w:tmpl w:val="B7C6A48C"/>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41E4006F"/>
    <w:multiLevelType w:val="hybridMultilevel"/>
    <w:tmpl w:val="91FE59BE"/>
    <w:lvl w:ilvl="0" w:tplc="04050001">
      <w:start w:val="1"/>
      <w:numFmt w:val="bullet"/>
      <w:lvlText w:val=""/>
      <w:lvlJc w:val="left"/>
      <w:pPr>
        <w:tabs>
          <w:tab w:val="num" w:pos="1408"/>
        </w:tabs>
        <w:ind w:left="1388" w:hanging="340"/>
      </w:pPr>
      <w:rPr>
        <w:rFonts w:ascii="Symbol" w:hAnsi="Symbol" w:hint="default"/>
      </w:rPr>
    </w:lvl>
    <w:lvl w:ilvl="1" w:tplc="04050003">
      <w:start w:val="1"/>
      <w:numFmt w:val="lowerLetter"/>
      <w:lvlText w:val="%2)"/>
      <w:lvlJc w:val="left"/>
      <w:pPr>
        <w:tabs>
          <w:tab w:val="num" w:pos="2488"/>
        </w:tabs>
        <w:ind w:left="2488" w:hanging="360"/>
      </w:pPr>
    </w:lvl>
    <w:lvl w:ilvl="2" w:tplc="04050005" w:tentative="1">
      <w:start w:val="1"/>
      <w:numFmt w:val="bullet"/>
      <w:lvlText w:val=""/>
      <w:lvlJc w:val="left"/>
      <w:pPr>
        <w:tabs>
          <w:tab w:val="num" w:pos="3208"/>
        </w:tabs>
        <w:ind w:left="3208" w:hanging="360"/>
      </w:pPr>
      <w:rPr>
        <w:rFonts w:ascii="Wingdings" w:hAnsi="Wingdings" w:hint="default"/>
      </w:rPr>
    </w:lvl>
    <w:lvl w:ilvl="3" w:tplc="04050001" w:tentative="1">
      <w:start w:val="1"/>
      <w:numFmt w:val="bullet"/>
      <w:lvlText w:val=""/>
      <w:lvlJc w:val="left"/>
      <w:pPr>
        <w:tabs>
          <w:tab w:val="num" w:pos="3928"/>
        </w:tabs>
        <w:ind w:left="3928" w:hanging="360"/>
      </w:pPr>
      <w:rPr>
        <w:rFonts w:ascii="Symbol" w:hAnsi="Symbol" w:hint="default"/>
      </w:rPr>
    </w:lvl>
    <w:lvl w:ilvl="4" w:tplc="04050003" w:tentative="1">
      <w:start w:val="1"/>
      <w:numFmt w:val="bullet"/>
      <w:lvlText w:val="o"/>
      <w:lvlJc w:val="left"/>
      <w:pPr>
        <w:tabs>
          <w:tab w:val="num" w:pos="4648"/>
        </w:tabs>
        <w:ind w:left="4648" w:hanging="360"/>
      </w:pPr>
      <w:rPr>
        <w:rFonts w:ascii="Courier New" w:hAnsi="Courier New" w:hint="default"/>
      </w:rPr>
    </w:lvl>
    <w:lvl w:ilvl="5" w:tplc="04050005" w:tentative="1">
      <w:start w:val="1"/>
      <w:numFmt w:val="bullet"/>
      <w:lvlText w:val=""/>
      <w:lvlJc w:val="left"/>
      <w:pPr>
        <w:tabs>
          <w:tab w:val="num" w:pos="5368"/>
        </w:tabs>
        <w:ind w:left="5368" w:hanging="360"/>
      </w:pPr>
      <w:rPr>
        <w:rFonts w:ascii="Wingdings" w:hAnsi="Wingdings" w:hint="default"/>
      </w:rPr>
    </w:lvl>
    <w:lvl w:ilvl="6" w:tplc="04050001" w:tentative="1">
      <w:start w:val="1"/>
      <w:numFmt w:val="bullet"/>
      <w:lvlText w:val=""/>
      <w:lvlJc w:val="left"/>
      <w:pPr>
        <w:tabs>
          <w:tab w:val="num" w:pos="6088"/>
        </w:tabs>
        <w:ind w:left="6088" w:hanging="360"/>
      </w:pPr>
      <w:rPr>
        <w:rFonts w:ascii="Symbol" w:hAnsi="Symbol" w:hint="default"/>
      </w:rPr>
    </w:lvl>
    <w:lvl w:ilvl="7" w:tplc="04050003" w:tentative="1">
      <w:start w:val="1"/>
      <w:numFmt w:val="bullet"/>
      <w:lvlText w:val="o"/>
      <w:lvlJc w:val="left"/>
      <w:pPr>
        <w:tabs>
          <w:tab w:val="num" w:pos="6808"/>
        </w:tabs>
        <w:ind w:left="6808" w:hanging="360"/>
      </w:pPr>
      <w:rPr>
        <w:rFonts w:ascii="Courier New" w:hAnsi="Courier New" w:hint="default"/>
      </w:rPr>
    </w:lvl>
    <w:lvl w:ilvl="8" w:tplc="04050005" w:tentative="1">
      <w:start w:val="1"/>
      <w:numFmt w:val="bullet"/>
      <w:lvlText w:val=""/>
      <w:lvlJc w:val="left"/>
      <w:pPr>
        <w:tabs>
          <w:tab w:val="num" w:pos="7528"/>
        </w:tabs>
        <w:ind w:left="7528" w:hanging="360"/>
      </w:pPr>
      <w:rPr>
        <w:rFonts w:ascii="Wingdings" w:hAnsi="Wingdings" w:hint="default"/>
      </w:rPr>
    </w:lvl>
  </w:abstractNum>
  <w:abstractNum w:abstractNumId="23" w15:restartNumberingAfterBreak="0">
    <w:nsid w:val="45EC3036"/>
    <w:multiLevelType w:val="hybridMultilevel"/>
    <w:tmpl w:val="8E446E7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4787476C"/>
    <w:multiLevelType w:val="hybridMultilevel"/>
    <w:tmpl w:val="FBE05B4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488D7D5F"/>
    <w:multiLevelType w:val="hybridMultilevel"/>
    <w:tmpl w:val="C3287196"/>
    <w:lvl w:ilvl="0" w:tplc="0405000F">
      <w:start w:val="1"/>
      <w:numFmt w:val="decimal"/>
      <w:lvlText w:val="%1."/>
      <w:lvlJc w:val="left"/>
      <w:pPr>
        <w:tabs>
          <w:tab w:val="num" w:pos="360"/>
        </w:tabs>
        <w:ind w:left="357" w:hanging="357"/>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6" w15:restartNumberingAfterBreak="0">
    <w:nsid w:val="5B8F4F5A"/>
    <w:multiLevelType w:val="hybridMultilevel"/>
    <w:tmpl w:val="029A2504"/>
    <w:lvl w:ilvl="0" w:tplc="875660FA">
      <w:start w:val="1"/>
      <w:numFmt w:val="decimal"/>
      <w:lvlText w:val="%1."/>
      <w:lvlJc w:val="left"/>
      <w:pPr>
        <w:tabs>
          <w:tab w:val="num" w:pos="360"/>
        </w:tabs>
        <w:ind w:left="360" w:hanging="360"/>
      </w:pPr>
    </w:lvl>
    <w:lvl w:ilvl="1" w:tplc="04050019">
      <w:start w:val="1"/>
      <w:numFmt w:val="lowerLetter"/>
      <w:lvlText w:val="%2."/>
      <w:lvlJc w:val="left"/>
      <w:pPr>
        <w:tabs>
          <w:tab w:val="num" w:pos="1080"/>
        </w:tabs>
        <w:ind w:left="1080" w:hanging="360"/>
      </w:pPr>
    </w:lvl>
    <w:lvl w:ilvl="2" w:tplc="04050001"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27" w15:restartNumberingAfterBreak="0">
    <w:nsid w:val="61072009"/>
    <w:multiLevelType w:val="hybridMultilevel"/>
    <w:tmpl w:val="E2A09396"/>
    <w:lvl w:ilvl="0" w:tplc="04050017">
      <w:start w:val="1"/>
      <w:numFmt w:val="lowerLetter"/>
      <w:lvlText w:val="%1)"/>
      <w:lvlJc w:val="left"/>
      <w:pPr>
        <w:ind w:left="785" w:hanging="360"/>
      </w:pPr>
      <w:rPr>
        <w:rFonts w:hint="default"/>
      </w:rPr>
    </w:lvl>
    <w:lvl w:ilvl="1" w:tplc="FFFFFFFF">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28" w15:restartNumberingAfterBreak="0">
    <w:nsid w:val="680E31C4"/>
    <w:multiLevelType w:val="hybridMultilevel"/>
    <w:tmpl w:val="D466C46E"/>
    <w:lvl w:ilvl="0" w:tplc="1328253A">
      <w:start w:val="1"/>
      <w:numFmt w:val="decimal"/>
      <w:lvlText w:val="%1."/>
      <w:lvlJc w:val="left"/>
      <w:pPr>
        <w:tabs>
          <w:tab w:val="num" w:pos="360"/>
        </w:tabs>
        <w:ind w:left="36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29" w15:restartNumberingAfterBreak="0">
    <w:nsid w:val="768E64CD"/>
    <w:multiLevelType w:val="hybridMultilevel"/>
    <w:tmpl w:val="96887E46"/>
    <w:name w:val="WW8Num1722"/>
    <w:lvl w:ilvl="0" w:tplc="80F49862">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779564BC"/>
    <w:multiLevelType w:val="hybridMultilevel"/>
    <w:tmpl w:val="A4F6FAF0"/>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31" w15:restartNumberingAfterBreak="0">
    <w:nsid w:val="7824405D"/>
    <w:multiLevelType w:val="hybridMultilevel"/>
    <w:tmpl w:val="E9A64918"/>
    <w:lvl w:ilvl="0" w:tplc="0405000F">
      <w:start w:val="1"/>
      <w:numFmt w:val="lowerLetter"/>
      <w:lvlText w:val="%1)"/>
      <w:lvlJc w:val="left"/>
      <w:pPr>
        <w:tabs>
          <w:tab w:val="num" w:pos="1440"/>
        </w:tabs>
        <w:ind w:left="144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2" w15:restartNumberingAfterBreak="0">
    <w:nsid w:val="784079AB"/>
    <w:multiLevelType w:val="multilevel"/>
    <w:tmpl w:val="475AA536"/>
    <w:lvl w:ilvl="0">
      <w:start w:val="1"/>
      <w:numFmt w:val="bullet"/>
      <w:lvlText w:val=""/>
      <w:lvlJc w:val="left"/>
      <w:pPr>
        <w:tabs>
          <w:tab w:val="num" w:pos="720"/>
        </w:tabs>
        <w:ind w:left="720" w:hanging="360"/>
      </w:pPr>
      <w:rPr>
        <w:rFonts w:ascii="Symbol" w:hAnsi="Symbol"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3" w15:restartNumberingAfterBreak="0">
    <w:nsid w:val="7B164F04"/>
    <w:multiLevelType w:val="hybridMultilevel"/>
    <w:tmpl w:val="5AEA340A"/>
    <w:lvl w:ilvl="0" w:tplc="FE28E43E">
      <w:start w:val="3"/>
      <w:numFmt w:val="lowerLetter"/>
      <w:lvlText w:val="%1)"/>
      <w:lvlJc w:val="left"/>
      <w:pPr>
        <w:ind w:left="717"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34" w15:restartNumberingAfterBreak="0">
    <w:nsid w:val="7B2B7467"/>
    <w:multiLevelType w:val="hybridMultilevel"/>
    <w:tmpl w:val="AB7A0DEA"/>
    <w:lvl w:ilvl="0" w:tplc="80F49862">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7F6D41DB"/>
    <w:multiLevelType w:val="hybridMultilevel"/>
    <w:tmpl w:val="6DEC550A"/>
    <w:lvl w:ilvl="0" w:tplc="04050001">
      <w:start w:val="1"/>
      <w:numFmt w:val="decimal"/>
      <w:lvlText w:val="%1."/>
      <w:lvlJc w:val="left"/>
      <w:pPr>
        <w:tabs>
          <w:tab w:val="num" w:pos="360"/>
        </w:tabs>
        <w:ind w:left="360" w:hanging="360"/>
      </w:pPr>
    </w:lvl>
    <w:lvl w:ilvl="1" w:tplc="B7E0815C">
      <w:start w:val="1"/>
      <w:numFmt w:val="lowerLetter"/>
      <w:lvlText w:val="%2)"/>
      <w:lvlJc w:val="left"/>
      <w:pPr>
        <w:tabs>
          <w:tab w:val="num" w:pos="1080"/>
        </w:tabs>
        <w:ind w:left="1080" w:hanging="360"/>
      </w:pPr>
    </w:lvl>
    <w:lvl w:ilvl="2" w:tplc="04050005">
      <w:start w:val="1"/>
      <w:numFmt w:val="bullet"/>
      <w:lvlText w:val=""/>
      <w:lvlJc w:val="left"/>
      <w:pPr>
        <w:tabs>
          <w:tab w:val="num" w:pos="1980"/>
        </w:tabs>
        <w:ind w:left="1980" w:hanging="360"/>
      </w:pPr>
      <w:rPr>
        <w:rFonts w:ascii="Symbol" w:hAnsi="Symbol" w:hint="default"/>
      </w:rPr>
    </w:lvl>
    <w:lvl w:ilvl="3" w:tplc="04050001" w:tentative="1">
      <w:start w:val="1"/>
      <w:numFmt w:val="decimal"/>
      <w:lvlText w:val="%4."/>
      <w:lvlJc w:val="left"/>
      <w:pPr>
        <w:tabs>
          <w:tab w:val="num" w:pos="2520"/>
        </w:tabs>
        <w:ind w:left="2520" w:hanging="360"/>
      </w:pPr>
    </w:lvl>
    <w:lvl w:ilvl="4" w:tplc="04050003" w:tentative="1">
      <w:start w:val="1"/>
      <w:numFmt w:val="lowerLetter"/>
      <w:lvlText w:val="%5."/>
      <w:lvlJc w:val="left"/>
      <w:pPr>
        <w:tabs>
          <w:tab w:val="num" w:pos="3240"/>
        </w:tabs>
        <w:ind w:left="3240" w:hanging="360"/>
      </w:pPr>
    </w:lvl>
    <w:lvl w:ilvl="5" w:tplc="04050005" w:tentative="1">
      <w:start w:val="1"/>
      <w:numFmt w:val="lowerRoman"/>
      <w:lvlText w:val="%6."/>
      <w:lvlJc w:val="right"/>
      <w:pPr>
        <w:tabs>
          <w:tab w:val="num" w:pos="3960"/>
        </w:tabs>
        <w:ind w:left="3960" w:hanging="180"/>
      </w:pPr>
    </w:lvl>
    <w:lvl w:ilvl="6" w:tplc="04050001" w:tentative="1">
      <w:start w:val="1"/>
      <w:numFmt w:val="decimal"/>
      <w:lvlText w:val="%7."/>
      <w:lvlJc w:val="left"/>
      <w:pPr>
        <w:tabs>
          <w:tab w:val="num" w:pos="4680"/>
        </w:tabs>
        <w:ind w:left="4680" w:hanging="360"/>
      </w:pPr>
    </w:lvl>
    <w:lvl w:ilvl="7" w:tplc="04050003" w:tentative="1">
      <w:start w:val="1"/>
      <w:numFmt w:val="lowerLetter"/>
      <w:lvlText w:val="%8."/>
      <w:lvlJc w:val="left"/>
      <w:pPr>
        <w:tabs>
          <w:tab w:val="num" w:pos="5400"/>
        </w:tabs>
        <w:ind w:left="5400" w:hanging="360"/>
      </w:pPr>
    </w:lvl>
    <w:lvl w:ilvl="8" w:tplc="04050005" w:tentative="1">
      <w:start w:val="1"/>
      <w:numFmt w:val="lowerRoman"/>
      <w:lvlText w:val="%9."/>
      <w:lvlJc w:val="right"/>
      <w:pPr>
        <w:tabs>
          <w:tab w:val="num" w:pos="6120"/>
        </w:tabs>
        <w:ind w:left="6120" w:hanging="180"/>
      </w:pPr>
    </w:lvl>
  </w:abstractNum>
  <w:num w:numId="1" w16cid:durableId="1002467470">
    <w:abstractNumId w:val="11"/>
  </w:num>
  <w:num w:numId="2" w16cid:durableId="510340921">
    <w:abstractNumId w:val="13"/>
  </w:num>
  <w:num w:numId="3" w16cid:durableId="2130775661">
    <w:abstractNumId w:val="10"/>
  </w:num>
  <w:num w:numId="4" w16cid:durableId="662701033">
    <w:abstractNumId w:val="0"/>
  </w:num>
  <w:num w:numId="5" w16cid:durableId="1395352468">
    <w:abstractNumId w:val="1"/>
  </w:num>
  <w:num w:numId="6" w16cid:durableId="1792750386">
    <w:abstractNumId w:val="17"/>
  </w:num>
  <w:num w:numId="7" w16cid:durableId="1275287749">
    <w:abstractNumId w:val="29"/>
  </w:num>
  <w:num w:numId="8" w16cid:durableId="500631996">
    <w:abstractNumId w:val="34"/>
  </w:num>
  <w:num w:numId="9" w16cid:durableId="1335381797">
    <w:abstractNumId w:val="15"/>
  </w:num>
  <w:num w:numId="10" w16cid:durableId="1640725477">
    <w:abstractNumId w:val="21"/>
  </w:num>
  <w:num w:numId="11" w16cid:durableId="2135100707">
    <w:abstractNumId w:val="23"/>
  </w:num>
  <w:num w:numId="12" w16cid:durableId="1188913088">
    <w:abstractNumId w:val="6"/>
  </w:num>
  <w:num w:numId="13" w16cid:durableId="366418308">
    <w:abstractNumId w:val="5"/>
  </w:num>
  <w:num w:numId="14" w16cid:durableId="1088649720">
    <w:abstractNumId w:val="7"/>
  </w:num>
  <w:num w:numId="15" w16cid:durableId="529531405">
    <w:abstractNumId w:val="22"/>
  </w:num>
  <w:num w:numId="16" w16cid:durableId="1465656004">
    <w:abstractNumId w:val="9"/>
  </w:num>
  <w:num w:numId="17" w16cid:durableId="2119257342">
    <w:abstractNumId w:val="25"/>
  </w:num>
  <w:num w:numId="18" w16cid:durableId="1169054520">
    <w:abstractNumId w:val="32"/>
  </w:num>
  <w:num w:numId="19" w16cid:durableId="336005185">
    <w:abstractNumId w:val="12"/>
  </w:num>
  <w:num w:numId="20" w16cid:durableId="2023362328">
    <w:abstractNumId w:val="35"/>
  </w:num>
  <w:num w:numId="21" w16cid:durableId="1803033418">
    <w:abstractNumId w:val="28"/>
  </w:num>
  <w:num w:numId="22" w16cid:durableId="940646064">
    <w:abstractNumId w:val="30"/>
  </w:num>
  <w:num w:numId="23" w16cid:durableId="653097663">
    <w:abstractNumId w:val="18"/>
  </w:num>
  <w:num w:numId="24" w16cid:durableId="164172729">
    <w:abstractNumId w:val="26"/>
  </w:num>
  <w:num w:numId="25" w16cid:durableId="284430958">
    <w:abstractNumId w:val="31"/>
  </w:num>
  <w:num w:numId="26" w16cid:durableId="15161129">
    <w:abstractNumId w:val="14"/>
  </w:num>
  <w:num w:numId="27" w16cid:durableId="1831022159">
    <w:abstractNumId w:val="8"/>
  </w:num>
  <w:num w:numId="28" w16cid:durableId="917713905">
    <w:abstractNumId w:val="4"/>
  </w:num>
  <w:num w:numId="29" w16cid:durableId="649678447">
    <w:abstractNumId w:val="19"/>
  </w:num>
  <w:num w:numId="30" w16cid:durableId="1087845698">
    <w:abstractNumId w:val="27"/>
  </w:num>
  <w:num w:numId="31" w16cid:durableId="247349323">
    <w:abstractNumId w:val="16"/>
  </w:num>
  <w:num w:numId="32" w16cid:durableId="736320569">
    <w:abstractNumId w:val="24"/>
  </w:num>
  <w:num w:numId="33" w16cid:durableId="165949563">
    <w:abstractNumId w:val="2"/>
  </w:num>
  <w:num w:numId="34" w16cid:durableId="720246696">
    <w:abstractNumId w:val="20"/>
  </w:num>
  <w:num w:numId="35" w16cid:durableId="2044792330">
    <w:abstractNumId w:val="3"/>
  </w:num>
  <w:num w:numId="36" w16cid:durableId="8115081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trackRevisions/>
  <w:documentProtection w:edit="forms"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172"/>
    <w:rsid w:val="00017202"/>
    <w:rsid w:val="00021AFD"/>
    <w:rsid w:val="00031A24"/>
    <w:rsid w:val="00054A83"/>
    <w:rsid w:val="00067577"/>
    <w:rsid w:val="00077D63"/>
    <w:rsid w:val="000E1578"/>
    <w:rsid w:val="000E59EE"/>
    <w:rsid w:val="000F2C3F"/>
    <w:rsid w:val="0010035A"/>
    <w:rsid w:val="00124B25"/>
    <w:rsid w:val="00124B82"/>
    <w:rsid w:val="00127CF4"/>
    <w:rsid w:val="00130172"/>
    <w:rsid w:val="001419A3"/>
    <w:rsid w:val="001518E0"/>
    <w:rsid w:val="00171510"/>
    <w:rsid w:val="00172C93"/>
    <w:rsid w:val="00182EE2"/>
    <w:rsid w:val="001B1068"/>
    <w:rsid w:val="001D4FD4"/>
    <w:rsid w:val="001D50F8"/>
    <w:rsid w:val="001D5751"/>
    <w:rsid w:val="001F5C7E"/>
    <w:rsid w:val="002054A2"/>
    <w:rsid w:val="00205E8E"/>
    <w:rsid w:val="0021395F"/>
    <w:rsid w:val="00222576"/>
    <w:rsid w:val="00240DEB"/>
    <w:rsid w:val="00240E98"/>
    <w:rsid w:val="00247BC6"/>
    <w:rsid w:val="00253E4F"/>
    <w:rsid w:val="00257785"/>
    <w:rsid w:val="00283DD7"/>
    <w:rsid w:val="00290124"/>
    <w:rsid w:val="0029571F"/>
    <w:rsid w:val="002B1B70"/>
    <w:rsid w:val="002D0CF7"/>
    <w:rsid w:val="002D31E9"/>
    <w:rsid w:val="002E30B2"/>
    <w:rsid w:val="002F17F2"/>
    <w:rsid w:val="002F6211"/>
    <w:rsid w:val="0030304C"/>
    <w:rsid w:val="00311A28"/>
    <w:rsid w:val="00312720"/>
    <w:rsid w:val="003221C2"/>
    <w:rsid w:val="00330941"/>
    <w:rsid w:val="003350EF"/>
    <w:rsid w:val="003359FF"/>
    <w:rsid w:val="003435E4"/>
    <w:rsid w:val="00347CC3"/>
    <w:rsid w:val="00350BC2"/>
    <w:rsid w:val="00356FD6"/>
    <w:rsid w:val="00377A2D"/>
    <w:rsid w:val="00385C3E"/>
    <w:rsid w:val="00385F37"/>
    <w:rsid w:val="003A7936"/>
    <w:rsid w:val="003C1312"/>
    <w:rsid w:val="003D3BA7"/>
    <w:rsid w:val="003D7215"/>
    <w:rsid w:val="003E3A6A"/>
    <w:rsid w:val="003E7101"/>
    <w:rsid w:val="003E77A0"/>
    <w:rsid w:val="003F2395"/>
    <w:rsid w:val="004000AE"/>
    <w:rsid w:val="00400A74"/>
    <w:rsid w:val="00431B60"/>
    <w:rsid w:val="00432B48"/>
    <w:rsid w:val="004357F1"/>
    <w:rsid w:val="00442E4A"/>
    <w:rsid w:val="00445D8B"/>
    <w:rsid w:val="004538FE"/>
    <w:rsid w:val="004843BA"/>
    <w:rsid w:val="004C4791"/>
    <w:rsid w:val="004F269E"/>
    <w:rsid w:val="005324D7"/>
    <w:rsid w:val="00540B41"/>
    <w:rsid w:val="005645A5"/>
    <w:rsid w:val="00576007"/>
    <w:rsid w:val="00576D6D"/>
    <w:rsid w:val="00586141"/>
    <w:rsid w:val="00595B52"/>
    <w:rsid w:val="005B0F92"/>
    <w:rsid w:val="005F194B"/>
    <w:rsid w:val="00603834"/>
    <w:rsid w:val="00603BDB"/>
    <w:rsid w:val="00621639"/>
    <w:rsid w:val="00643506"/>
    <w:rsid w:val="00661FEA"/>
    <w:rsid w:val="00665DBB"/>
    <w:rsid w:val="0066692D"/>
    <w:rsid w:val="00691D23"/>
    <w:rsid w:val="00695178"/>
    <w:rsid w:val="006A5BF6"/>
    <w:rsid w:val="006B2E3A"/>
    <w:rsid w:val="006B31A7"/>
    <w:rsid w:val="006C4DAA"/>
    <w:rsid w:val="006D0408"/>
    <w:rsid w:val="006D78E7"/>
    <w:rsid w:val="006F1B93"/>
    <w:rsid w:val="007004FE"/>
    <w:rsid w:val="007005A7"/>
    <w:rsid w:val="00713C9F"/>
    <w:rsid w:val="00715525"/>
    <w:rsid w:val="007333AB"/>
    <w:rsid w:val="007442AF"/>
    <w:rsid w:val="0074645C"/>
    <w:rsid w:val="00754AB0"/>
    <w:rsid w:val="0079025D"/>
    <w:rsid w:val="007A5DAC"/>
    <w:rsid w:val="007A74C8"/>
    <w:rsid w:val="007B2E1F"/>
    <w:rsid w:val="007C4763"/>
    <w:rsid w:val="007D0C0D"/>
    <w:rsid w:val="007D55E4"/>
    <w:rsid w:val="007D6167"/>
    <w:rsid w:val="007E691D"/>
    <w:rsid w:val="007F10ED"/>
    <w:rsid w:val="007F438B"/>
    <w:rsid w:val="007F4F78"/>
    <w:rsid w:val="00831EAC"/>
    <w:rsid w:val="00863A5A"/>
    <w:rsid w:val="00866748"/>
    <w:rsid w:val="008B11DF"/>
    <w:rsid w:val="008B721A"/>
    <w:rsid w:val="008D70DE"/>
    <w:rsid w:val="008E084E"/>
    <w:rsid w:val="008E12C6"/>
    <w:rsid w:val="008F5355"/>
    <w:rsid w:val="008F6DCC"/>
    <w:rsid w:val="00912332"/>
    <w:rsid w:val="00916DA2"/>
    <w:rsid w:val="00933738"/>
    <w:rsid w:val="0094601F"/>
    <w:rsid w:val="00951B61"/>
    <w:rsid w:val="00966C58"/>
    <w:rsid w:val="0097157F"/>
    <w:rsid w:val="009740D5"/>
    <w:rsid w:val="00983C1D"/>
    <w:rsid w:val="00984456"/>
    <w:rsid w:val="00991715"/>
    <w:rsid w:val="009C14DB"/>
    <w:rsid w:val="009D7456"/>
    <w:rsid w:val="009E0423"/>
    <w:rsid w:val="009E690A"/>
    <w:rsid w:val="009F3C99"/>
    <w:rsid w:val="00A01894"/>
    <w:rsid w:val="00A41F11"/>
    <w:rsid w:val="00A45DA2"/>
    <w:rsid w:val="00A510BE"/>
    <w:rsid w:val="00A6472C"/>
    <w:rsid w:val="00A7487F"/>
    <w:rsid w:val="00A8735C"/>
    <w:rsid w:val="00A96E78"/>
    <w:rsid w:val="00AA18C0"/>
    <w:rsid w:val="00AB1167"/>
    <w:rsid w:val="00AB14BF"/>
    <w:rsid w:val="00AB200E"/>
    <w:rsid w:val="00AD2B0E"/>
    <w:rsid w:val="00AE0ADF"/>
    <w:rsid w:val="00AE1F17"/>
    <w:rsid w:val="00AF10C6"/>
    <w:rsid w:val="00AF1B57"/>
    <w:rsid w:val="00B12607"/>
    <w:rsid w:val="00B16F6E"/>
    <w:rsid w:val="00B259C7"/>
    <w:rsid w:val="00B32FC8"/>
    <w:rsid w:val="00B332B8"/>
    <w:rsid w:val="00B42FFF"/>
    <w:rsid w:val="00B540B2"/>
    <w:rsid w:val="00B73F73"/>
    <w:rsid w:val="00B75B8B"/>
    <w:rsid w:val="00B90C5A"/>
    <w:rsid w:val="00B95822"/>
    <w:rsid w:val="00BA4D8E"/>
    <w:rsid w:val="00BB6E72"/>
    <w:rsid w:val="00BC4FDD"/>
    <w:rsid w:val="00BD4F21"/>
    <w:rsid w:val="00BD572B"/>
    <w:rsid w:val="00BD607C"/>
    <w:rsid w:val="00BE071A"/>
    <w:rsid w:val="00BE607E"/>
    <w:rsid w:val="00BF52B5"/>
    <w:rsid w:val="00C04C73"/>
    <w:rsid w:val="00C1423E"/>
    <w:rsid w:val="00C1430E"/>
    <w:rsid w:val="00C147E9"/>
    <w:rsid w:val="00C222B9"/>
    <w:rsid w:val="00C22454"/>
    <w:rsid w:val="00C456D5"/>
    <w:rsid w:val="00C60A28"/>
    <w:rsid w:val="00C64404"/>
    <w:rsid w:val="00C72F93"/>
    <w:rsid w:val="00C87F0C"/>
    <w:rsid w:val="00C95003"/>
    <w:rsid w:val="00C95DC0"/>
    <w:rsid w:val="00CA53D6"/>
    <w:rsid w:val="00CE3205"/>
    <w:rsid w:val="00CF71EC"/>
    <w:rsid w:val="00D00E84"/>
    <w:rsid w:val="00D11B5E"/>
    <w:rsid w:val="00D30069"/>
    <w:rsid w:val="00D65C9F"/>
    <w:rsid w:val="00D73FF2"/>
    <w:rsid w:val="00D803A9"/>
    <w:rsid w:val="00D81D54"/>
    <w:rsid w:val="00D91F4B"/>
    <w:rsid w:val="00D92775"/>
    <w:rsid w:val="00D96D2B"/>
    <w:rsid w:val="00DA0274"/>
    <w:rsid w:val="00DB4D13"/>
    <w:rsid w:val="00DD7347"/>
    <w:rsid w:val="00DF2A3F"/>
    <w:rsid w:val="00DF7B64"/>
    <w:rsid w:val="00E01AED"/>
    <w:rsid w:val="00E131AE"/>
    <w:rsid w:val="00E13861"/>
    <w:rsid w:val="00E21577"/>
    <w:rsid w:val="00E21754"/>
    <w:rsid w:val="00E326F5"/>
    <w:rsid w:val="00E6199E"/>
    <w:rsid w:val="00E61CEE"/>
    <w:rsid w:val="00E704D7"/>
    <w:rsid w:val="00E807F3"/>
    <w:rsid w:val="00E8389C"/>
    <w:rsid w:val="00E93512"/>
    <w:rsid w:val="00EA5AE8"/>
    <w:rsid w:val="00EB4E3D"/>
    <w:rsid w:val="00EC0F5B"/>
    <w:rsid w:val="00EE3BB3"/>
    <w:rsid w:val="00EF0BCB"/>
    <w:rsid w:val="00EF3697"/>
    <w:rsid w:val="00F036A7"/>
    <w:rsid w:val="00F05483"/>
    <w:rsid w:val="00F07BA8"/>
    <w:rsid w:val="00F17324"/>
    <w:rsid w:val="00F362ED"/>
    <w:rsid w:val="00F42AAC"/>
    <w:rsid w:val="00F42D2E"/>
    <w:rsid w:val="00F46B0D"/>
    <w:rsid w:val="00F478EB"/>
    <w:rsid w:val="00F60EBD"/>
    <w:rsid w:val="00F633FA"/>
    <w:rsid w:val="00FA5BAE"/>
    <w:rsid w:val="00FC3605"/>
    <w:rsid w:val="00FD59B0"/>
    <w:rsid w:val="00FD7878"/>
    <w:rsid w:val="00FF51A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A0D947"/>
  <w15:chartTrackingRefBased/>
  <w15:docId w15:val="{19A7B9DA-51E9-4D26-A759-AA18C224D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0035A"/>
    <w:pPr>
      <w:tabs>
        <w:tab w:val="left" w:pos="5790"/>
      </w:tabs>
      <w:spacing w:before="120" w:after="120" w:line="240" w:lineRule="auto"/>
      <w:jc w:val="both"/>
    </w:pPr>
    <w:rPr>
      <w:rFonts w:ascii="Calibri" w:hAnsi="Calibri"/>
    </w:rPr>
  </w:style>
  <w:style w:type="paragraph" w:styleId="Nadpis1">
    <w:name w:val="heading 1"/>
    <w:basedOn w:val="Normln"/>
    <w:next w:val="Normln"/>
    <w:link w:val="Nadpis1Char"/>
    <w:uiPriority w:val="9"/>
    <w:qFormat/>
    <w:rsid w:val="004538FE"/>
    <w:pPr>
      <w:spacing w:before="240" w:after="240"/>
      <w:outlineLvl w:val="0"/>
    </w:pPr>
    <w:rPr>
      <w:b/>
      <w:caps/>
      <w:color w:val="173271"/>
      <w:sz w:val="28"/>
    </w:rPr>
  </w:style>
  <w:style w:type="paragraph" w:styleId="Nadpis2">
    <w:name w:val="heading 2"/>
    <w:basedOn w:val="Normln"/>
    <w:next w:val="Normln"/>
    <w:link w:val="Nadpis2Char"/>
    <w:uiPriority w:val="9"/>
    <w:unhideWhenUsed/>
    <w:qFormat/>
    <w:rsid w:val="004538FE"/>
    <w:pPr>
      <w:spacing w:before="240"/>
      <w:outlineLvl w:val="1"/>
    </w:pPr>
    <w:rPr>
      <w:b/>
      <w:caps/>
      <w:color w:val="173271"/>
      <w:sz w:val="24"/>
    </w:rPr>
  </w:style>
  <w:style w:type="paragraph" w:styleId="Nadpis3">
    <w:name w:val="heading 3"/>
    <w:basedOn w:val="Normln"/>
    <w:next w:val="Normln"/>
    <w:link w:val="Nadpis3Char"/>
    <w:uiPriority w:val="9"/>
    <w:unhideWhenUsed/>
    <w:qFormat/>
    <w:rsid w:val="004538FE"/>
    <w:pPr>
      <w:outlineLvl w:val="2"/>
    </w:pPr>
    <w:rPr>
      <w:b/>
      <w:caps/>
      <w:color w:val="173271"/>
    </w:rPr>
  </w:style>
  <w:style w:type="paragraph" w:styleId="Nadpis4">
    <w:name w:val="heading 4"/>
    <w:basedOn w:val="Normln"/>
    <w:next w:val="Normln"/>
    <w:link w:val="Nadpis4Char"/>
    <w:uiPriority w:val="9"/>
    <w:unhideWhenUsed/>
    <w:qFormat/>
    <w:rsid w:val="00CE3205"/>
    <w:pPr>
      <w:outlineLvl w:val="3"/>
    </w:pPr>
    <w:rPr>
      <w:color w:val="173271"/>
    </w:rPr>
  </w:style>
  <w:style w:type="paragraph" w:styleId="Nadpis5">
    <w:name w:val="heading 5"/>
    <w:basedOn w:val="Normln"/>
    <w:next w:val="Normln"/>
    <w:link w:val="Nadpis5Char"/>
    <w:uiPriority w:val="9"/>
    <w:semiHidden/>
    <w:unhideWhenUsed/>
    <w:qFormat/>
    <w:rsid w:val="006F1B93"/>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130172"/>
    <w:pPr>
      <w:tabs>
        <w:tab w:val="center" w:pos="4536"/>
        <w:tab w:val="right" w:pos="9072"/>
      </w:tabs>
      <w:spacing w:after="0"/>
    </w:pPr>
  </w:style>
  <w:style w:type="character" w:customStyle="1" w:styleId="ZhlavChar">
    <w:name w:val="Záhlaví Char"/>
    <w:basedOn w:val="Standardnpsmoodstavce"/>
    <w:link w:val="Zhlav"/>
    <w:uiPriority w:val="99"/>
    <w:rsid w:val="00130172"/>
  </w:style>
  <w:style w:type="paragraph" w:styleId="Zpat">
    <w:name w:val="footer"/>
    <w:basedOn w:val="Normln"/>
    <w:link w:val="ZpatChar"/>
    <w:uiPriority w:val="99"/>
    <w:unhideWhenUsed/>
    <w:rsid w:val="00130172"/>
    <w:pPr>
      <w:tabs>
        <w:tab w:val="center" w:pos="4536"/>
        <w:tab w:val="right" w:pos="9072"/>
      </w:tabs>
      <w:spacing w:after="0"/>
    </w:pPr>
  </w:style>
  <w:style w:type="character" w:customStyle="1" w:styleId="ZpatChar">
    <w:name w:val="Zápatí Char"/>
    <w:basedOn w:val="Standardnpsmoodstavce"/>
    <w:link w:val="Zpat"/>
    <w:uiPriority w:val="99"/>
    <w:rsid w:val="00130172"/>
  </w:style>
  <w:style w:type="paragraph" w:customStyle="1" w:styleId="Doplujcnzevdokumentu">
    <w:name w:val="Doplňující název dokumentu"/>
    <w:basedOn w:val="Nadpis5"/>
    <w:link w:val="DoplujcnzevdokumentuChar"/>
    <w:rsid w:val="006F1B93"/>
    <w:pPr>
      <w:keepNext w:val="0"/>
      <w:keepLines w:val="0"/>
      <w:spacing w:before="0" w:after="120"/>
      <w:jc w:val="center"/>
    </w:pPr>
    <w:rPr>
      <w:rFonts w:ascii="Montserrat Light" w:eastAsiaTheme="minorHAnsi" w:hAnsi="Montserrat Light" w:cs="Times New Roman"/>
      <w:color w:val="auto"/>
      <w:sz w:val="28"/>
      <w:szCs w:val="28"/>
    </w:rPr>
  </w:style>
  <w:style w:type="character" w:customStyle="1" w:styleId="DoplujcnzevdokumentuChar">
    <w:name w:val="Doplňující název dokumentu Char"/>
    <w:basedOn w:val="Standardnpsmoodstavce"/>
    <w:link w:val="Doplujcnzevdokumentu"/>
    <w:rsid w:val="006F1B93"/>
    <w:rPr>
      <w:rFonts w:ascii="Montserrat Light" w:hAnsi="Montserrat Light" w:cs="Times New Roman"/>
      <w:sz w:val="28"/>
      <w:szCs w:val="28"/>
    </w:rPr>
  </w:style>
  <w:style w:type="character" w:customStyle="1" w:styleId="Nadpis5Char">
    <w:name w:val="Nadpis 5 Char"/>
    <w:basedOn w:val="Standardnpsmoodstavce"/>
    <w:link w:val="Nadpis5"/>
    <w:uiPriority w:val="9"/>
    <w:semiHidden/>
    <w:rsid w:val="006F1B93"/>
    <w:rPr>
      <w:rFonts w:asciiTheme="majorHAnsi" w:eastAsiaTheme="majorEastAsia" w:hAnsiTheme="majorHAnsi" w:cstheme="majorBidi"/>
      <w:color w:val="2F5496" w:themeColor="accent1" w:themeShade="BF"/>
    </w:rPr>
  </w:style>
  <w:style w:type="character" w:customStyle="1" w:styleId="Nadpis1Char">
    <w:name w:val="Nadpis 1 Char"/>
    <w:basedOn w:val="Standardnpsmoodstavce"/>
    <w:link w:val="Nadpis1"/>
    <w:uiPriority w:val="9"/>
    <w:rsid w:val="004538FE"/>
    <w:rPr>
      <w:rFonts w:ascii="Calibri" w:hAnsi="Calibri"/>
      <w:b/>
      <w:caps/>
      <w:color w:val="173271"/>
      <w:sz w:val="28"/>
    </w:rPr>
  </w:style>
  <w:style w:type="character" w:customStyle="1" w:styleId="Nadpis2Char">
    <w:name w:val="Nadpis 2 Char"/>
    <w:basedOn w:val="Standardnpsmoodstavce"/>
    <w:link w:val="Nadpis2"/>
    <w:uiPriority w:val="9"/>
    <w:rsid w:val="004538FE"/>
    <w:rPr>
      <w:rFonts w:ascii="Calibri" w:hAnsi="Calibri"/>
      <w:b/>
      <w:caps/>
      <w:color w:val="173271"/>
      <w:sz w:val="24"/>
    </w:rPr>
  </w:style>
  <w:style w:type="character" w:customStyle="1" w:styleId="Nadpis3Char">
    <w:name w:val="Nadpis 3 Char"/>
    <w:basedOn w:val="Standardnpsmoodstavce"/>
    <w:link w:val="Nadpis3"/>
    <w:uiPriority w:val="9"/>
    <w:rsid w:val="004538FE"/>
    <w:rPr>
      <w:rFonts w:ascii="Calibri" w:hAnsi="Calibri"/>
      <w:b/>
      <w:caps/>
      <w:color w:val="173271"/>
    </w:rPr>
  </w:style>
  <w:style w:type="character" w:customStyle="1" w:styleId="Nadpis4Char">
    <w:name w:val="Nadpis 4 Char"/>
    <w:basedOn w:val="Standardnpsmoodstavce"/>
    <w:link w:val="Nadpis4"/>
    <w:uiPriority w:val="9"/>
    <w:rsid w:val="00CE3205"/>
    <w:rPr>
      <w:rFonts w:ascii="Calibri" w:hAnsi="Calibri"/>
      <w:color w:val="173271"/>
    </w:rPr>
  </w:style>
  <w:style w:type="paragraph" w:styleId="Textpoznpodarou">
    <w:name w:val="footnote text"/>
    <w:aliases w:val="Footnote,Schriftart: 9 pt,Schriftart: 10 pt,Schriftart: 8 pt,Text poznámky pod čiarou 007,Char1,Fußnotentextf,Geneva 9,Font: Geneva 9,Boston 10,f,pozn. pod čarou,Text pozn. pod čarou1,Char Char Char1,Footnote Text Char1,o,Char, Char"/>
    <w:basedOn w:val="Normln"/>
    <w:link w:val="TextpoznpodarouChar"/>
    <w:uiPriority w:val="99"/>
    <w:unhideWhenUsed/>
    <w:qFormat/>
    <w:rsid w:val="00124B82"/>
    <w:pPr>
      <w:spacing w:after="0"/>
    </w:pPr>
    <w:rPr>
      <w:rFonts w:cs="Times New Roman"/>
      <w:szCs w:val="20"/>
    </w:rPr>
  </w:style>
  <w:style w:type="character" w:customStyle="1" w:styleId="TextpoznpodarouChar">
    <w:name w:val="Text pozn. pod čarou Char"/>
    <w:aliases w:val="Footnote Char,Schriftart: 9 pt Char,Schriftart: 10 pt Char,Schriftart: 8 pt Char,Text poznámky pod čiarou 007 Char,Char1 Char,Fußnotentextf Char,Geneva 9 Char,Font: Geneva 9 Char,Boston 10 Char,f Char,pozn. pod čarou Char"/>
    <w:basedOn w:val="Standardnpsmoodstavce"/>
    <w:link w:val="Textpoznpodarou"/>
    <w:uiPriority w:val="99"/>
    <w:rsid w:val="00124B82"/>
    <w:rPr>
      <w:rFonts w:ascii="Montserrat" w:hAnsi="Montserrat" w:cs="Times New Roman"/>
      <w:sz w:val="20"/>
      <w:szCs w:val="20"/>
    </w:rPr>
  </w:style>
  <w:style w:type="character" w:styleId="Znakapoznpodarou">
    <w:name w:val="footnote reference"/>
    <w:aliases w:val="EN Footnote Reference,PGI Fußnote Ziffer + Times New Roman,12 b.,Zúžené o ...,PGI Fußnote Ziffer,BVI fnr,Footnote symbol,Footnote Reference Superscript,Appel note de bas de p,Appel note de bas de page,Légende,Char Car Car Car Car"/>
    <w:basedOn w:val="Standardnpsmoodstavce"/>
    <w:unhideWhenUsed/>
    <w:rsid w:val="00124B82"/>
    <w:rPr>
      <w:vertAlign w:val="superscript"/>
    </w:rPr>
  </w:style>
  <w:style w:type="paragraph" w:customStyle="1" w:styleId="Poznmkypodarou">
    <w:name w:val="Poznámky pod čarou"/>
    <w:basedOn w:val="Textpoznpodarou"/>
    <w:link w:val="PoznmkypodarouChar"/>
    <w:qFormat/>
    <w:rsid w:val="009E0423"/>
    <w:rPr>
      <w:sz w:val="16"/>
      <w:szCs w:val="18"/>
    </w:rPr>
  </w:style>
  <w:style w:type="character" w:customStyle="1" w:styleId="PoznmkypodarouChar">
    <w:name w:val="Poznámky pod čarou Char"/>
    <w:basedOn w:val="TextpoznpodarouChar"/>
    <w:link w:val="Poznmkypodarou"/>
    <w:rsid w:val="009E0423"/>
    <w:rPr>
      <w:rFonts w:ascii="Calibri" w:hAnsi="Calibri" w:cs="Times New Roman"/>
      <w:sz w:val="16"/>
      <w:szCs w:val="18"/>
    </w:rPr>
  </w:style>
  <w:style w:type="paragraph" w:customStyle="1" w:styleId="Webovstrnkyvzpat">
    <w:name w:val="Webové stránky v zápatí"/>
    <w:basedOn w:val="Doplujcnzevdokumentu"/>
    <w:link w:val="WebovstrnkyvzpatChar"/>
    <w:rsid w:val="00D65C9F"/>
    <w:pPr>
      <w:spacing w:after="0"/>
      <w:jc w:val="right"/>
    </w:pPr>
    <w:rPr>
      <w:rFonts w:ascii="Montserrat" w:hAnsi="Montserrat"/>
      <w:b/>
      <w:color w:val="173271"/>
      <w:sz w:val="24"/>
      <w:szCs w:val="24"/>
    </w:rPr>
  </w:style>
  <w:style w:type="character" w:customStyle="1" w:styleId="WebovstrnkyvzpatChar">
    <w:name w:val="Webové stránky v zápatí Char"/>
    <w:basedOn w:val="DoplujcnzevdokumentuChar"/>
    <w:link w:val="Webovstrnkyvzpat"/>
    <w:rsid w:val="00D65C9F"/>
    <w:rPr>
      <w:rFonts w:ascii="Montserrat" w:hAnsi="Montserrat" w:cs="Times New Roman"/>
      <w:b/>
      <w:color w:val="173271"/>
      <w:sz w:val="24"/>
      <w:szCs w:val="24"/>
    </w:rPr>
  </w:style>
  <w:style w:type="character" w:styleId="Odkaznakoment">
    <w:name w:val="annotation reference"/>
    <w:basedOn w:val="Standardnpsmoodstavce"/>
    <w:uiPriority w:val="99"/>
    <w:unhideWhenUsed/>
    <w:rsid w:val="007A74C8"/>
    <w:rPr>
      <w:sz w:val="16"/>
      <w:szCs w:val="16"/>
    </w:rPr>
  </w:style>
  <w:style w:type="paragraph" w:styleId="Textkomente">
    <w:name w:val="annotation text"/>
    <w:aliases w:val="CV Intro,CV Intro1,CV Intro2,CV Intro3,CV Intro4,CV Intro5,CV Intro6"/>
    <w:basedOn w:val="Normln"/>
    <w:link w:val="TextkomenteChar"/>
    <w:uiPriority w:val="99"/>
    <w:unhideWhenUsed/>
    <w:rsid w:val="007A74C8"/>
    <w:rPr>
      <w:sz w:val="20"/>
      <w:szCs w:val="20"/>
    </w:rPr>
  </w:style>
  <w:style w:type="character" w:customStyle="1" w:styleId="TextkomenteChar">
    <w:name w:val="Text komentáře Char"/>
    <w:aliases w:val="CV Intro Char,CV Intro1 Char,CV Intro2 Char,CV Intro3 Char,CV Intro4 Char,CV Intro5 Char,CV Intro6 Char"/>
    <w:basedOn w:val="Standardnpsmoodstavce"/>
    <w:link w:val="Textkomente"/>
    <w:uiPriority w:val="99"/>
    <w:rsid w:val="007A74C8"/>
    <w:rPr>
      <w:rFonts w:ascii="Calibri" w:hAnsi="Calibri"/>
      <w:sz w:val="20"/>
      <w:szCs w:val="20"/>
    </w:rPr>
  </w:style>
  <w:style w:type="paragraph" w:styleId="Pedmtkomente">
    <w:name w:val="annotation subject"/>
    <w:basedOn w:val="Textkomente"/>
    <w:next w:val="Textkomente"/>
    <w:link w:val="PedmtkomenteChar"/>
    <w:uiPriority w:val="99"/>
    <w:semiHidden/>
    <w:unhideWhenUsed/>
    <w:rsid w:val="007A74C8"/>
    <w:rPr>
      <w:b/>
      <w:bCs/>
    </w:rPr>
  </w:style>
  <w:style w:type="character" w:customStyle="1" w:styleId="PedmtkomenteChar">
    <w:name w:val="Předmět komentáře Char"/>
    <w:basedOn w:val="TextkomenteChar"/>
    <w:link w:val="Pedmtkomente"/>
    <w:uiPriority w:val="99"/>
    <w:semiHidden/>
    <w:rsid w:val="007A74C8"/>
    <w:rPr>
      <w:rFonts w:ascii="Calibri" w:hAnsi="Calibri"/>
      <w:b/>
      <w:bCs/>
      <w:sz w:val="20"/>
      <w:szCs w:val="20"/>
    </w:rPr>
  </w:style>
  <w:style w:type="paragraph" w:styleId="Textbubliny">
    <w:name w:val="Balloon Text"/>
    <w:basedOn w:val="Normln"/>
    <w:link w:val="TextbublinyChar"/>
    <w:uiPriority w:val="99"/>
    <w:semiHidden/>
    <w:unhideWhenUsed/>
    <w:rsid w:val="007A74C8"/>
    <w:pPr>
      <w:spacing w:before="0" w:after="0"/>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7A74C8"/>
    <w:rPr>
      <w:rFonts w:ascii="Segoe UI" w:hAnsi="Segoe UI" w:cs="Segoe UI"/>
      <w:sz w:val="18"/>
      <w:szCs w:val="18"/>
    </w:rPr>
  </w:style>
  <w:style w:type="table" w:styleId="Mkatabulky">
    <w:name w:val="Table Grid"/>
    <w:basedOn w:val="Normlntabulka"/>
    <w:uiPriority w:val="39"/>
    <w:rsid w:val="00C72F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dpis2jirka">
    <w:name w:val="Nadpis2jirka"/>
    <w:basedOn w:val="Normln"/>
    <w:qFormat/>
    <w:rsid w:val="00330941"/>
    <w:pPr>
      <w:keepNext/>
      <w:tabs>
        <w:tab w:val="clear" w:pos="5790"/>
      </w:tabs>
      <w:spacing w:after="240" w:line="276" w:lineRule="auto"/>
      <w:ind w:left="567" w:hanging="567"/>
      <w:jc w:val="left"/>
      <w:outlineLvl w:val="1"/>
    </w:pPr>
    <w:rPr>
      <w:rFonts w:ascii="Arial" w:eastAsia="Times New Roman" w:hAnsi="Arial" w:cs="Arial"/>
      <w:b/>
      <w:kern w:val="32"/>
      <w:sz w:val="28"/>
      <w:szCs w:val="32"/>
    </w:rPr>
  </w:style>
  <w:style w:type="paragraph" w:customStyle="1" w:styleId="OM-Normln">
    <w:name w:val="OM - Normální"/>
    <w:basedOn w:val="Normln"/>
    <w:link w:val="OM-NormlnChar"/>
    <w:qFormat/>
    <w:rsid w:val="00330941"/>
    <w:pPr>
      <w:tabs>
        <w:tab w:val="clear" w:pos="5790"/>
      </w:tabs>
      <w:adjustRightInd w:val="0"/>
      <w:spacing w:before="0"/>
      <w:textAlignment w:val="baseline"/>
    </w:pPr>
    <w:rPr>
      <w:rFonts w:asciiTheme="minorHAnsi" w:eastAsia="Times New Roman" w:hAnsiTheme="minorHAnsi" w:cs="Arial"/>
    </w:rPr>
  </w:style>
  <w:style w:type="character" w:customStyle="1" w:styleId="OM-NormlnChar">
    <w:name w:val="OM - Normální Char"/>
    <w:basedOn w:val="Standardnpsmoodstavce"/>
    <w:link w:val="OM-Normln"/>
    <w:rsid w:val="00330941"/>
    <w:rPr>
      <w:rFonts w:eastAsia="Times New Roman" w:cs="Arial"/>
    </w:rPr>
  </w:style>
  <w:style w:type="paragraph" w:customStyle="1" w:styleId="Headline2">
    <w:name w:val="Headline 2"/>
    <w:basedOn w:val="Normln"/>
    <w:uiPriority w:val="99"/>
    <w:qFormat/>
    <w:rsid w:val="00330941"/>
    <w:pPr>
      <w:keepNext/>
      <w:numPr>
        <w:ilvl w:val="2"/>
        <w:numId w:val="3"/>
      </w:numPr>
      <w:tabs>
        <w:tab w:val="clear" w:pos="5790"/>
      </w:tabs>
      <w:spacing w:before="240" w:after="240" w:line="276" w:lineRule="auto"/>
      <w:jc w:val="left"/>
      <w:outlineLvl w:val="0"/>
    </w:pPr>
    <w:rPr>
      <w:rFonts w:ascii="Arial" w:eastAsia="Times New Roman" w:hAnsi="Arial" w:cs="Times New Roman"/>
      <w:b/>
      <w:bCs/>
      <w:kern w:val="32"/>
      <w:sz w:val="32"/>
      <w:szCs w:val="32"/>
      <w:u w:val="single"/>
      <w:lang w:eastAsia="cs-CZ"/>
    </w:rPr>
  </w:style>
  <w:style w:type="paragraph" w:customStyle="1" w:styleId="Headline3">
    <w:name w:val="Headline 3"/>
    <w:basedOn w:val="Headline2"/>
    <w:uiPriority w:val="99"/>
    <w:qFormat/>
    <w:rsid w:val="00330941"/>
    <w:pPr>
      <w:numPr>
        <w:ilvl w:val="3"/>
      </w:numPr>
    </w:pPr>
    <w:rPr>
      <w:u w:val="none"/>
    </w:rPr>
  </w:style>
  <w:style w:type="paragraph" w:customStyle="1" w:styleId="Headline4">
    <w:name w:val="Headline 4"/>
    <w:basedOn w:val="Headline3"/>
    <w:uiPriority w:val="99"/>
    <w:qFormat/>
    <w:rsid w:val="00330941"/>
    <w:pPr>
      <w:numPr>
        <w:ilvl w:val="4"/>
      </w:numPr>
    </w:pPr>
    <w:rPr>
      <w:i/>
    </w:rPr>
  </w:style>
  <w:style w:type="paragraph" w:customStyle="1" w:styleId="Headline5">
    <w:name w:val="Headline 5"/>
    <w:basedOn w:val="Headline4"/>
    <w:uiPriority w:val="99"/>
    <w:qFormat/>
    <w:rsid w:val="00330941"/>
    <w:pPr>
      <w:numPr>
        <w:ilvl w:val="5"/>
      </w:numPr>
      <w:spacing w:after="120"/>
    </w:pPr>
    <w:rPr>
      <w:i w:val="0"/>
      <w:sz w:val="28"/>
      <w:szCs w:val="28"/>
    </w:rPr>
  </w:style>
  <w:style w:type="paragraph" w:customStyle="1" w:styleId="Headline2jenprovod">
    <w:name w:val="Headline 2 jen pro úvod"/>
    <w:basedOn w:val="Headline2"/>
    <w:uiPriority w:val="99"/>
    <w:rsid w:val="00330941"/>
    <w:pPr>
      <w:numPr>
        <w:ilvl w:val="1"/>
      </w:numPr>
    </w:pPr>
    <w:rPr>
      <w:bCs w:val="0"/>
      <w:kern w:val="0"/>
    </w:rPr>
  </w:style>
  <w:style w:type="paragraph" w:customStyle="1" w:styleId="Headline1proGG">
    <w:name w:val="Headline 1 pro GG"/>
    <w:basedOn w:val="Headline3"/>
    <w:uiPriority w:val="99"/>
    <w:qFormat/>
    <w:rsid w:val="00330941"/>
    <w:pPr>
      <w:numPr>
        <w:ilvl w:val="6"/>
      </w:numPr>
    </w:pPr>
  </w:style>
  <w:style w:type="paragraph" w:customStyle="1" w:styleId="Headline3proGG">
    <w:name w:val="Headline 3 pro GG"/>
    <w:basedOn w:val="Normln"/>
    <w:uiPriority w:val="99"/>
    <w:qFormat/>
    <w:rsid w:val="00330941"/>
    <w:pPr>
      <w:numPr>
        <w:ilvl w:val="7"/>
        <w:numId w:val="3"/>
      </w:numPr>
      <w:tabs>
        <w:tab w:val="clear" w:pos="5790"/>
      </w:tabs>
      <w:spacing w:before="240" w:after="240" w:line="276" w:lineRule="auto"/>
      <w:jc w:val="left"/>
    </w:pPr>
    <w:rPr>
      <w:rFonts w:ascii="Arial" w:eastAsia="Times New Roman" w:hAnsi="Arial" w:cs="Times New Roman"/>
      <w:b/>
      <w:i/>
      <w:sz w:val="32"/>
      <w:szCs w:val="24"/>
      <w:lang w:eastAsia="cs-CZ"/>
    </w:rPr>
  </w:style>
  <w:style w:type="paragraph" w:customStyle="1" w:styleId="Headline4proGG">
    <w:name w:val="Headline 4 pro GG"/>
    <w:basedOn w:val="Headline5"/>
    <w:uiPriority w:val="99"/>
    <w:qFormat/>
    <w:rsid w:val="00330941"/>
    <w:pPr>
      <w:numPr>
        <w:ilvl w:val="8"/>
      </w:numPr>
    </w:pPr>
  </w:style>
  <w:style w:type="table" w:customStyle="1" w:styleId="Mkatabulky3">
    <w:name w:val="Mřížka tabulky3"/>
    <w:basedOn w:val="Normlntabulka"/>
    <w:next w:val="Mkatabulky"/>
    <w:uiPriority w:val="39"/>
    <w:rsid w:val="00330941"/>
    <w:pPr>
      <w:spacing w:after="120" w:line="240" w:lineRule="auto"/>
      <w:jc w:val="both"/>
    </w:pPr>
    <w:rPr>
      <w:rFonts w:ascii="Times New Roman" w:eastAsia="Times New Roman" w:hAnsi="Times New Roman"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
    <w:name w:val="Mřížka tabulky1"/>
    <w:basedOn w:val="Normlntabulka"/>
    <w:next w:val="Mkatabulky"/>
    <w:uiPriority w:val="39"/>
    <w:rsid w:val="007A5DAC"/>
    <w:pPr>
      <w:spacing w:after="120" w:line="240" w:lineRule="auto"/>
      <w:jc w:val="both"/>
    </w:pPr>
    <w:rPr>
      <w:rFonts w:ascii="Times New Roman" w:eastAsia="Times New Roman" w:hAnsi="Times New Roman"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40DEB"/>
    <w:pPr>
      <w:autoSpaceDE w:val="0"/>
      <w:autoSpaceDN w:val="0"/>
      <w:adjustRightInd w:val="0"/>
      <w:spacing w:after="0" w:line="240" w:lineRule="auto"/>
    </w:pPr>
    <w:rPr>
      <w:rFonts w:ascii="Calibri" w:eastAsia="Times New Roman" w:hAnsi="Calibri" w:cs="Calibri"/>
      <w:color w:val="000000"/>
      <w:sz w:val="24"/>
      <w:szCs w:val="24"/>
      <w:lang w:eastAsia="cs-CZ"/>
    </w:rPr>
  </w:style>
  <w:style w:type="paragraph" w:customStyle="1" w:styleId="1">
    <w:name w:val="1"/>
    <w:qFormat/>
    <w:rsid w:val="00240DEB"/>
    <w:pPr>
      <w:spacing w:after="120" w:line="240" w:lineRule="auto"/>
      <w:jc w:val="both"/>
    </w:pPr>
    <w:rPr>
      <w:rFonts w:ascii="Calibri" w:eastAsia="Times New Roman" w:hAnsi="Calibri" w:cs="Times New Roman"/>
      <w:szCs w:val="20"/>
    </w:rPr>
  </w:style>
  <w:style w:type="paragraph" w:styleId="Nzev">
    <w:name w:val="Title"/>
    <w:basedOn w:val="Normln"/>
    <w:link w:val="NzevChar"/>
    <w:qFormat/>
    <w:rsid w:val="00FA5BAE"/>
    <w:pPr>
      <w:tabs>
        <w:tab w:val="clear" w:pos="5790"/>
      </w:tabs>
      <w:spacing w:before="0" w:after="0"/>
      <w:jc w:val="center"/>
    </w:pPr>
    <w:rPr>
      <w:rFonts w:ascii="Times New Roman" w:eastAsia="Times New Roman" w:hAnsi="Times New Roman" w:cs="Times New Roman"/>
      <w:sz w:val="28"/>
      <w:szCs w:val="24"/>
      <w:u w:val="single"/>
      <w:lang w:val="x-none" w:eastAsia="x-none"/>
    </w:rPr>
  </w:style>
  <w:style w:type="character" w:customStyle="1" w:styleId="NzevChar">
    <w:name w:val="Název Char"/>
    <w:basedOn w:val="Standardnpsmoodstavce"/>
    <w:link w:val="Nzev"/>
    <w:rsid w:val="00FA5BAE"/>
    <w:rPr>
      <w:rFonts w:ascii="Times New Roman" w:eastAsia="Times New Roman" w:hAnsi="Times New Roman" w:cs="Times New Roman"/>
      <w:sz w:val="28"/>
      <w:szCs w:val="24"/>
      <w:u w:val="single"/>
      <w:lang w:val="x-none" w:eastAsia="x-none"/>
    </w:rPr>
  </w:style>
  <w:style w:type="paragraph" w:styleId="Zkladntext">
    <w:name w:val="Body Text"/>
    <w:basedOn w:val="Normln"/>
    <w:link w:val="ZkladntextChar"/>
    <w:semiHidden/>
    <w:rsid w:val="00FA5BAE"/>
    <w:pPr>
      <w:tabs>
        <w:tab w:val="clear" w:pos="5790"/>
      </w:tabs>
      <w:spacing w:before="0" w:after="0"/>
      <w:jc w:val="left"/>
    </w:pPr>
    <w:rPr>
      <w:rFonts w:ascii="Times New Roman" w:eastAsia="Times New Roman" w:hAnsi="Times New Roman" w:cs="Times New Roman"/>
      <w:sz w:val="20"/>
      <w:szCs w:val="24"/>
      <w:lang w:val="x-none" w:eastAsia="x-none"/>
    </w:rPr>
  </w:style>
  <w:style w:type="character" w:customStyle="1" w:styleId="ZkladntextChar">
    <w:name w:val="Základní text Char"/>
    <w:basedOn w:val="Standardnpsmoodstavce"/>
    <w:link w:val="Zkladntext"/>
    <w:semiHidden/>
    <w:rsid w:val="00FA5BAE"/>
    <w:rPr>
      <w:rFonts w:ascii="Times New Roman" w:eastAsia="Times New Roman" w:hAnsi="Times New Roman" w:cs="Times New Roman"/>
      <w:sz w:val="20"/>
      <w:szCs w:val="24"/>
      <w:lang w:val="x-none" w:eastAsia="x-none"/>
    </w:rPr>
  </w:style>
  <w:style w:type="paragraph" w:styleId="Odstavecseseznamem">
    <w:name w:val="List Paragraph"/>
    <w:aliases w:val="nad 1,Název grafu"/>
    <w:basedOn w:val="Normln"/>
    <w:link w:val="OdstavecseseznamemChar"/>
    <w:uiPriority w:val="34"/>
    <w:qFormat/>
    <w:rsid w:val="00E61CEE"/>
    <w:pPr>
      <w:tabs>
        <w:tab w:val="clear" w:pos="5790"/>
      </w:tabs>
      <w:spacing w:before="0" w:after="200"/>
      <w:ind w:left="720"/>
      <w:contextualSpacing/>
    </w:pPr>
  </w:style>
  <w:style w:type="character" w:customStyle="1" w:styleId="OdstavecseseznamemChar">
    <w:name w:val="Odstavec se seznamem Char"/>
    <w:aliases w:val="nad 1 Char,Název grafu Char"/>
    <w:link w:val="Odstavecseseznamem"/>
    <w:uiPriority w:val="99"/>
    <w:rsid w:val="00E61CEE"/>
    <w:rPr>
      <w:rFonts w:ascii="Calibri" w:hAnsi="Calibri"/>
    </w:rPr>
  </w:style>
  <w:style w:type="paragraph" w:styleId="Normlnweb">
    <w:name w:val="Normal (Web)"/>
    <w:basedOn w:val="Normln"/>
    <w:uiPriority w:val="99"/>
    <w:unhideWhenUsed/>
    <w:rsid w:val="00E61CEE"/>
    <w:pPr>
      <w:tabs>
        <w:tab w:val="clear" w:pos="5790"/>
      </w:tabs>
      <w:spacing w:before="100" w:beforeAutospacing="1" w:after="100" w:afterAutospacing="1"/>
      <w:jc w:val="left"/>
    </w:pPr>
    <w:rPr>
      <w:rFonts w:ascii="Times New Roman" w:eastAsia="Times New Roman" w:hAnsi="Times New Roman" w:cs="Times New Roman"/>
      <w:sz w:val="24"/>
      <w:szCs w:val="24"/>
      <w:lang w:eastAsia="cs-CZ"/>
    </w:rPr>
  </w:style>
  <w:style w:type="paragraph" w:styleId="Obsah2">
    <w:name w:val="toc 2"/>
    <w:basedOn w:val="Normln"/>
    <w:next w:val="Normln"/>
    <w:autoRedefine/>
    <w:uiPriority w:val="39"/>
    <w:qFormat/>
    <w:rsid w:val="00FD7878"/>
    <w:pPr>
      <w:keepNext/>
      <w:keepLines/>
      <w:tabs>
        <w:tab w:val="clear" w:pos="5790"/>
      </w:tabs>
    </w:pPr>
    <w:rPr>
      <w:rFonts w:eastAsia="Times New Roman" w:cs="Arial"/>
      <w:bCs/>
      <w:lang w:eastAsia="cs-CZ"/>
    </w:rPr>
  </w:style>
  <w:style w:type="character" w:customStyle="1" w:styleId="StyleArial11ptPatternClearwhite">
    <w:name w:val="Style Arial 11 pt Pattern: Clear (white)"/>
    <w:rsid w:val="00283DD7"/>
    <w:rPr>
      <w:rFonts w:ascii="Arial" w:hAnsi="Arial"/>
      <w:sz w:val="22"/>
      <w:shd w:val="clear" w:color="auto" w:fill="FFFF00"/>
    </w:rPr>
  </w:style>
  <w:style w:type="paragraph" w:customStyle="1" w:styleId="WW-Zkladntext2">
    <w:name w:val="WW-Základní text 2"/>
    <w:basedOn w:val="Normln"/>
    <w:rsid w:val="00283DD7"/>
    <w:pPr>
      <w:widowControl w:val="0"/>
      <w:tabs>
        <w:tab w:val="clear" w:pos="5790"/>
      </w:tabs>
      <w:suppressAutoHyphens/>
      <w:spacing w:before="0" w:after="0"/>
      <w:jc w:val="center"/>
    </w:pPr>
    <w:rPr>
      <w:rFonts w:ascii="Times New Roman" w:eastAsia="Lucida Sans Unicode" w:hAnsi="Times New Roman" w:cs="Times New Roman"/>
      <w:b/>
      <w:sz w:val="24"/>
      <w:szCs w:val="20"/>
      <w:lang w:eastAsia="cs-CZ"/>
    </w:rPr>
  </w:style>
  <w:style w:type="paragraph" w:customStyle="1" w:styleId="Import5">
    <w:name w:val="Import 5"/>
    <w:basedOn w:val="Normln"/>
    <w:rsid w:val="00283DD7"/>
    <w:pPr>
      <w:widowControl w:val="0"/>
      <w:tabs>
        <w:tab w:val="clear" w:pos="5790"/>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pacing w:before="0" w:after="0"/>
      <w:ind w:firstLine="720"/>
      <w:jc w:val="left"/>
    </w:pPr>
    <w:rPr>
      <w:rFonts w:ascii="Courier New" w:eastAsia="Times New Roman" w:hAnsi="Courier New" w:cs="Times New Roman"/>
      <w:sz w:val="24"/>
      <w:szCs w:val="20"/>
      <w:lang w:eastAsia="cs-CZ"/>
    </w:rPr>
  </w:style>
  <w:style w:type="paragraph" w:customStyle="1" w:styleId="odrkyChar">
    <w:name w:val="odrážky Char"/>
    <w:basedOn w:val="Zkladntextodsazen"/>
    <w:rsid w:val="00283DD7"/>
    <w:pPr>
      <w:tabs>
        <w:tab w:val="clear" w:pos="5790"/>
      </w:tabs>
      <w:spacing w:before="0"/>
      <w:jc w:val="left"/>
    </w:pPr>
    <w:rPr>
      <w:rFonts w:ascii="Times New Roman" w:eastAsia="Times New Roman" w:hAnsi="Times New Roman" w:cs="Times New Roman"/>
      <w:sz w:val="24"/>
      <w:szCs w:val="24"/>
      <w:lang w:val="x-none" w:eastAsia="cs-CZ"/>
    </w:rPr>
  </w:style>
  <w:style w:type="paragraph" w:customStyle="1" w:styleId="odrkypuntky">
    <w:name w:val="* odrážky puntíky"/>
    <w:basedOn w:val="Normln"/>
    <w:next w:val="Normln"/>
    <w:link w:val="odrkypuntkyCharChar"/>
    <w:rsid w:val="00283DD7"/>
    <w:pPr>
      <w:tabs>
        <w:tab w:val="clear" w:pos="5790"/>
      </w:tabs>
      <w:spacing w:before="60" w:after="20"/>
    </w:pPr>
    <w:rPr>
      <w:rFonts w:ascii="Arial" w:eastAsia="Times New Roman" w:hAnsi="Arial" w:cs="Times New Roman"/>
      <w:sz w:val="24"/>
      <w:szCs w:val="24"/>
      <w:lang w:eastAsia="cs-CZ"/>
    </w:rPr>
  </w:style>
  <w:style w:type="character" w:customStyle="1" w:styleId="odrkypuntkyCharChar">
    <w:name w:val="* odrážky puntíky Char Char"/>
    <w:link w:val="odrkypuntky"/>
    <w:rsid w:val="00283DD7"/>
    <w:rPr>
      <w:rFonts w:ascii="Arial" w:eastAsia="Times New Roman" w:hAnsi="Arial" w:cs="Times New Roman"/>
      <w:sz w:val="24"/>
      <w:szCs w:val="24"/>
      <w:lang w:eastAsia="cs-CZ"/>
    </w:rPr>
  </w:style>
  <w:style w:type="character" w:styleId="Hypertextovodkaz">
    <w:name w:val="Hyperlink"/>
    <w:unhideWhenUsed/>
    <w:rsid w:val="00283DD7"/>
    <w:rPr>
      <w:color w:val="0000FF"/>
      <w:u w:val="single"/>
    </w:rPr>
  </w:style>
  <w:style w:type="paragraph" w:styleId="Zkladntextodsazen">
    <w:name w:val="Body Text Indent"/>
    <w:basedOn w:val="Normln"/>
    <w:link w:val="ZkladntextodsazenChar"/>
    <w:uiPriority w:val="99"/>
    <w:semiHidden/>
    <w:unhideWhenUsed/>
    <w:rsid w:val="00283DD7"/>
    <w:pPr>
      <w:ind w:left="283"/>
    </w:pPr>
  </w:style>
  <w:style w:type="character" w:customStyle="1" w:styleId="ZkladntextodsazenChar">
    <w:name w:val="Základní text odsazený Char"/>
    <w:basedOn w:val="Standardnpsmoodstavce"/>
    <w:link w:val="Zkladntextodsazen"/>
    <w:uiPriority w:val="99"/>
    <w:semiHidden/>
    <w:rsid w:val="00283DD7"/>
    <w:rPr>
      <w:rFonts w:ascii="Calibri" w:hAnsi="Calibri"/>
    </w:rPr>
  </w:style>
  <w:style w:type="paragraph" w:styleId="Revize">
    <w:name w:val="Revision"/>
    <w:hidden/>
    <w:uiPriority w:val="99"/>
    <w:semiHidden/>
    <w:rsid w:val="00D81D54"/>
    <w:pPr>
      <w:spacing w:after="0" w:line="240" w:lineRule="auto"/>
    </w:pPr>
    <w:rPr>
      <w:rFonts w:ascii="Calibri" w:hAnsi="Calibri"/>
    </w:rPr>
  </w:style>
  <w:style w:type="character" w:customStyle="1" w:styleId="normaltextrun">
    <w:name w:val="normaltextrun"/>
    <w:basedOn w:val="Standardnpsmoodstavce"/>
    <w:rsid w:val="005B0F92"/>
  </w:style>
  <w:style w:type="character" w:customStyle="1" w:styleId="eop">
    <w:name w:val="eop"/>
    <w:basedOn w:val="Standardnpsmoodstavce"/>
    <w:rsid w:val="005B0F92"/>
  </w:style>
  <w:style w:type="character" w:styleId="Nevyeenzmnka">
    <w:name w:val="Unresolved Mention"/>
    <w:basedOn w:val="Standardnpsmoodstavce"/>
    <w:uiPriority w:val="99"/>
    <w:semiHidden/>
    <w:unhideWhenUsed/>
    <w:rsid w:val="003E71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019950">
      <w:bodyDiv w:val="1"/>
      <w:marLeft w:val="0"/>
      <w:marRight w:val="0"/>
      <w:marTop w:val="0"/>
      <w:marBottom w:val="0"/>
      <w:divBdr>
        <w:top w:val="none" w:sz="0" w:space="0" w:color="auto"/>
        <w:left w:val="none" w:sz="0" w:space="0" w:color="auto"/>
        <w:bottom w:val="none" w:sz="0" w:space="0" w:color="auto"/>
        <w:right w:val="none" w:sz="0" w:space="0" w:color="auto"/>
      </w:divBdr>
    </w:div>
    <w:div w:id="1623146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sk.cz"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opjak.cz"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078D3B7D70EA114BAB8FEE2EDE786CC5" ma:contentTypeVersion="13" ma:contentTypeDescription="Vytvoří nový dokument" ma:contentTypeScope="" ma:versionID="fcf7ec481ad4e518566de7553d9443ef">
  <xsd:schema xmlns:xsd="http://www.w3.org/2001/XMLSchema" xmlns:xs="http://www.w3.org/2001/XMLSchema" xmlns:p="http://schemas.microsoft.com/office/2006/metadata/properties" xmlns:ns2="6f0a476d-bd2b-4e7d-a98a-b0333f2f55b5" xmlns:ns3="4f3277af-d868-4083-8fbc-a7cd9972f64b" targetNamespace="http://schemas.microsoft.com/office/2006/metadata/properties" ma:root="true" ma:fieldsID="097962cb6cff2e5470adce16e614fab6" ns2:_="" ns3:_="">
    <xsd:import namespace="6f0a476d-bd2b-4e7d-a98a-b0333f2f55b5"/>
    <xsd:import namespace="4f3277af-d868-4083-8fbc-a7cd9972f64b"/>
    <xsd:element name="properties">
      <xsd:complexType>
        <xsd:sequence>
          <xsd:element name="documentManagement">
            <xsd:complexType>
              <xsd:all>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0a476d-bd2b-4e7d-a98a-b0333f2f55b5" elementFormDefault="qualified">
    <xsd:import namespace="http://schemas.microsoft.com/office/2006/documentManagement/types"/>
    <xsd:import namespace="http://schemas.microsoft.com/office/infopath/2007/PartnerControls"/>
    <xsd:element name="MediaServiceAutoKeyPoints" ma:index="8" nillable="true" ma:displayName="MediaServiceAutoKeyPoints" ma:hidden="true" ma:internalName="MediaServiceAutoKeyPoints" ma:readOnly="true">
      <xsd:simpleType>
        <xsd:restriction base="dms:Note"/>
      </xsd:simpleType>
    </xsd:element>
    <xsd:element name="MediaServiceKeyPoints" ma:index="9" nillable="true" ma:displayName="KeyPoints" ma:internalName="MediaServiceKeyPoints" ma:readOnly="true">
      <xsd:simpleType>
        <xsd:restriction base="dms:Note">
          <xsd:maxLength value="255"/>
        </xsd:restriction>
      </xsd:simpleType>
    </xsd:element>
    <xsd:element name="MediaLengthInSeconds" ma:index="10" nillable="true" ma:displayName="Length (seconds)" ma:internalName="MediaLengthInSeconds" ma:readOnly="true">
      <xsd:simpleType>
        <xsd:restriction base="dms:Unknown"/>
      </xsd:simpleType>
    </xsd:element>
    <xsd:element name="lcf76f155ced4ddcb4097134ff3c332f" ma:index="12" nillable="true" ma:taxonomy="true" ma:internalName="lcf76f155ced4ddcb4097134ff3c332f" ma:taxonomyFieldName="MediaServiceImageTags" ma:displayName="Značky obrázků" ma:readOnly="false" ma:fieldId="{5cf76f15-5ced-4ddc-b409-7134ff3c332f}" ma:taxonomyMulti="true" ma:sspId="24ec31f9-6f71-4047-9cef-c977281eb6b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BillingMetadata" ma:index="1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3277af-d868-4083-8fbc-a7cd9972f64b"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fdb5d9d-6c03-494c-be5c-c5a2ca558812}" ma:internalName="TaxCatchAll" ma:showField="CatchAllData" ma:web="4f3277af-d868-4083-8fbc-a7cd9972f64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4f3277af-d868-4083-8fbc-a7cd9972f64b" xsi:nil="true"/>
    <lcf76f155ced4ddcb4097134ff3c332f xmlns="6f0a476d-bd2b-4e7d-a98a-b0333f2f55b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F497675-4D20-413E-B417-301BAAD7B461}">
  <ds:schemaRefs>
    <ds:schemaRef ds:uri="http://schemas.microsoft.com/sharepoint/v3/contenttype/forms"/>
  </ds:schemaRefs>
</ds:datastoreItem>
</file>

<file path=customXml/itemProps2.xml><?xml version="1.0" encoding="utf-8"?>
<ds:datastoreItem xmlns:ds="http://schemas.openxmlformats.org/officeDocument/2006/customXml" ds:itemID="{8853E493-7DBE-4FBE-AD82-F68F779440B9}">
  <ds:schemaRefs>
    <ds:schemaRef ds:uri="http://schemas.openxmlformats.org/officeDocument/2006/bibliography"/>
  </ds:schemaRefs>
</ds:datastoreItem>
</file>

<file path=customXml/itemProps3.xml><?xml version="1.0" encoding="utf-8"?>
<ds:datastoreItem xmlns:ds="http://schemas.openxmlformats.org/officeDocument/2006/customXml" ds:itemID="{8E757DE0-C87A-4397-AC56-E7EEC3485D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0a476d-bd2b-4e7d-a98a-b0333f2f55b5"/>
    <ds:schemaRef ds:uri="4f3277af-d868-4083-8fbc-a7cd9972f6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9AC680E-D6B3-42C1-80A7-C40FF0AB2995}">
  <ds:schemaRefs>
    <ds:schemaRef ds:uri="http://schemas.microsoft.com/office/2006/metadata/properties"/>
    <ds:schemaRef ds:uri="http://schemas.microsoft.com/office/infopath/2007/PartnerControls"/>
    <ds:schemaRef ds:uri="4f3277af-d868-4083-8fbc-a7cd9972f64b"/>
    <ds:schemaRef ds:uri="6f0a476d-bd2b-4e7d-a98a-b0333f2f55b5"/>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9</Pages>
  <Words>3278</Words>
  <Characters>19346</Characters>
  <Application>Microsoft Office Word</Application>
  <DocSecurity>0</DocSecurity>
  <Lines>161</Lines>
  <Paragraphs>45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Radek Galler</dc:creator>
  <cp:keywords/>
  <dc:description/>
  <cp:lastModifiedBy>Folvarčný Dušan</cp:lastModifiedBy>
  <cp:revision>7</cp:revision>
  <cp:lastPrinted>2022-03-15T15:20:00Z</cp:lastPrinted>
  <dcterms:created xsi:type="dcterms:W3CDTF">2026-06-18T07:22:00Z</dcterms:created>
  <dcterms:modified xsi:type="dcterms:W3CDTF">2026-06-18T08:43:00Z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0x010100078D3B7D70EA114BAB8FEE2EDE786CC5</vt:lpwstr>
  </property>
  <property fmtid="{D5CDD505-2E9C-101B-9397-08002B2CF9AE}" pid="3" name="_dlc_DocIdItemGuid">
    <vt:lpwstr>1a9a4cd4-f84f-456e-a792-dab1f0011ff9</vt:lpwstr>
  </property>
  <property fmtid="{D5CDD505-2E9C-101B-9397-08002B2CF9AE}" pid="4" name="Podruhe">
    <vt:bool>false</vt:bool>
  </property>
  <property fmtid="{D5CDD505-2E9C-101B-9397-08002B2CF9AE}" pid="5" name="ClassificationContentMarkingFooterShapeIds">
    <vt:lpwstr>21bc6c9b,629b953f,de796b9</vt:lpwstr>
  </property>
  <property fmtid="{D5CDD505-2E9C-101B-9397-08002B2CF9AE}" pid="6" name="ClassificationContentMarkingFooterFontProps">
    <vt:lpwstr>#000000,9,Calibri</vt:lpwstr>
  </property>
  <property fmtid="{D5CDD505-2E9C-101B-9397-08002B2CF9AE}" pid="7" name="ClassificationContentMarkingFooterText">
    <vt:lpwstr>Klasifikace informací: Neveřejné</vt:lpwstr>
  </property>
  <property fmtid="{D5CDD505-2E9C-101B-9397-08002B2CF9AE}" pid="8" name="MSIP_Label_215ad6d0-798b-44f9-b3fd-112ad6275fb4_Enabled">
    <vt:lpwstr>true</vt:lpwstr>
  </property>
  <property fmtid="{D5CDD505-2E9C-101B-9397-08002B2CF9AE}" pid="9" name="MSIP_Label_215ad6d0-798b-44f9-b3fd-112ad6275fb4_SetDate">
    <vt:lpwstr>2026-03-19T07:45:58Z</vt:lpwstr>
  </property>
  <property fmtid="{D5CDD505-2E9C-101B-9397-08002B2CF9AE}" pid="10" name="MSIP_Label_215ad6d0-798b-44f9-b3fd-112ad6275fb4_Method">
    <vt:lpwstr>Standard</vt:lpwstr>
  </property>
  <property fmtid="{D5CDD505-2E9C-101B-9397-08002B2CF9AE}" pid="11" name="MSIP_Label_215ad6d0-798b-44f9-b3fd-112ad6275fb4_Name">
    <vt:lpwstr>Neveřejná informace (popis)</vt:lpwstr>
  </property>
  <property fmtid="{D5CDD505-2E9C-101B-9397-08002B2CF9AE}" pid="12" name="MSIP_Label_215ad6d0-798b-44f9-b3fd-112ad6275fb4_SiteId">
    <vt:lpwstr>39f24d0b-aa30-4551-8e81-43c77cf1000e</vt:lpwstr>
  </property>
  <property fmtid="{D5CDD505-2E9C-101B-9397-08002B2CF9AE}" pid="13" name="MSIP_Label_215ad6d0-798b-44f9-b3fd-112ad6275fb4_ActionId">
    <vt:lpwstr>d45218cc-0669-4c62-b76d-15f07d0dca30</vt:lpwstr>
  </property>
  <property fmtid="{D5CDD505-2E9C-101B-9397-08002B2CF9AE}" pid="14" name="MSIP_Label_215ad6d0-798b-44f9-b3fd-112ad6275fb4_ContentBits">
    <vt:lpwstr>2</vt:lpwstr>
  </property>
  <property fmtid="{D5CDD505-2E9C-101B-9397-08002B2CF9AE}" pid="15" name="MSIP_Label_215ad6d0-798b-44f9-b3fd-112ad6275fb4_Tag">
    <vt:lpwstr>10, 3, 0, 1</vt:lpwstr>
  </property>
  <property fmtid="{D5CDD505-2E9C-101B-9397-08002B2CF9AE}" pid="16" name="MediaServiceImageTags">
    <vt:lpwstr/>
  </property>
</Properties>
</file>