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F1B2B" w14:textId="77777777" w:rsidR="00E81575" w:rsidRDefault="00E8157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573203AE" w14:textId="28E4B6A2" w:rsidR="000B2B8F" w:rsidRDefault="001E2537" w:rsidP="000B2B8F">
      <w:pPr>
        <w:pStyle w:val="Nzev"/>
        <w:widowControl/>
        <w:spacing w:after="0"/>
      </w:pPr>
      <w:r>
        <w:rPr>
          <w:noProof/>
        </w:rPr>
        <w:drawing>
          <wp:inline distT="0" distB="0" distL="0" distR="0" wp14:anchorId="1FAC83E4" wp14:editId="5B536208">
            <wp:extent cx="5631180" cy="922020"/>
            <wp:effectExtent l="0" t="0" r="7620" b="0"/>
            <wp:docPr id="15840490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419DB" w14:textId="77777777" w:rsidR="000B2B8F" w:rsidRPr="000B2B8F" w:rsidRDefault="000B2B8F" w:rsidP="000B2B8F"/>
    <w:p w14:paraId="6220B2C2" w14:textId="77777777" w:rsidR="00E81575" w:rsidRDefault="00E8157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1B76B244" w14:textId="77777777" w:rsidR="00D32865" w:rsidRDefault="00D3286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33A1A2DC" w14:textId="77777777" w:rsidR="00D32865" w:rsidRDefault="00D3286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5AF1A8B0" w14:textId="77777777" w:rsidR="00E60704" w:rsidRPr="00834AB5" w:rsidRDefault="00E60704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  <w:r w:rsidRPr="00834AB5">
        <w:rPr>
          <w:rFonts w:ascii="Tahoma" w:hAnsi="Tahoma" w:cs="Tahoma"/>
          <w:bCs/>
          <w:sz w:val="24"/>
          <w:szCs w:val="24"/>
        </w:rPr>
        <w:t>DOHODA O NAROVNÁNÍ</w:t>
      </w:r>
      <w:r w:rsidR="00764A7C">
        <w:rPr>
          <w:rFonts w:ascii="Tahoma" w:hAnsi="Tahoma" w:cs="Tahoma"/>
          <w:bCs/>
          <w:sz w:val="24"/>
          <w:szCs w:val="24"/>
        </w:rPr>
        <w:t xml:space="preserve"> </w:t>
      </w:r>
    </w:p>
    <w:p w14:paraId="03E14ED1" w14:textId="77777777" w:rsidR="00AF49A7" w:rsidRDefault="00AF49A7" w:rsidP="00501690">
      <w:pPr>
        <w:spacing w:before="360"/>
        <w:jc w:val="center"/>
        <w:rPr>
          <w:rFonts w:ascii="Tahoma" w:hAnsi="Tahoma" w:cs="Tahoma"/>
          <w:sz w:val="20"/>
        </w:rPr>
      </w:pPr>
    </w:p>
    <w:p w14:paraId="75996A76" w14:textId="77777777" w:rsidR="00501690" w:rsidRPr="00834AB5" w:rsidRDefault="00501690" w:rsidP="00501690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I.</w:t>
      </w:r>
    </w:p>
    <w:p w14:paraId="19961619" w14:textId="77777777" w:rsidR="00501690" w:rsidRPr="00834AB5" w:rsidRDefault="00501690" w:rsidP="00501690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Smluvní strany</w:t>
      </w:r>
    </w:p>
    <w:p w14:paraId="2DDA7FD8" w14:textId="77777777" w:rsidR="00E60704" w:rsidRPr="00834AB5" w:rsidRDefault="00E60704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sz w:val="20"/>
          <w:szCs w:val="20"/>
          <w:lang w:val="cs-CZ"/>
        </w:rPr>
      </w:pPr>
      <w:r w:rsidRPr="00834AB5">
        <w:rPr>
          <w:rFonts w:ascii="Tahoma" w:hAnsi="Tahoma" w:cs="Tahoma"/>
          <w:sz w:val="20"/>
          <w:szCs w:val="20"/>
          <w:lang w:val="cs-CZ"/>
        </w:rPr>
        <w:t>MORAVSKOSLEZSKÝ KRAJ</w:t>
      </w:r>
    </w:p>
    <w:p w14:paraId="3267553D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 xml:space="preserve">28. října </w:t>
      </w:r>
      <w:r w:rsidR="009D5EA3">
        <w:rPr>
          <w:rFonts w:ascii="Tahoma" w:hAnsi="Tahoma" w:cs="Tahoma"/>
          <w:b w:val="0"/>
          <w:bCs/>
          <w:sz w:val="20"/>
        </w:rPr>
        <w:t>2771/</w:t>
      </w:r>
      <w:r w:rsidRPr="00834AB5">
        <w:rPr>
          <w:rFonts w:ascii="Tahoma" w:hAnsi="Tahoma" w:cs="Tahoma"/>
          <w:b w:val="0"/>
          <w:bCs/>
          <w:sz w:val="20"/>
        </w:rPr>
        <w:t xml:space="preserve">117, 702 </w:t>
      </w:r>
      <w:r w:rsidR="009D5EA3">
        <w:rPr>
          <w:rFonts w:ascii="Tahoma" w:hAnsi="Tahoma" w:cs="Tahoma"/>
          <w:b w:val="0"/>
          <w:bCs/>
          <w:sz w:val="20"/>
        </w:rPr>
        <w:t>00</w:t>
      </w:r>
      <w:r w:rsidRPr="00834AB5">
        <w:rPr>
          <w:rFonts w:ascii="Tahoma" w:hAnsi="Tahoma" w:cs="Tahoma"/>
          <w:b w:val="0"/>
          <w:bCs/>
          <w:sz w:val="20"/>
        </w:rPr>
        <w:t xml:space="preserve"> Ostrava</w:t>
      </w:r>
    </w:p>
    <w:p w14:paraId="413DE1D9" w14:textId="77777777" w:rsidR="003E39D0" w:rsidRPr="00834AB5" w:rsidRDefault="000C6CA8" w:rsidP="000341FB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685056">
        <w:rPr>
          <w:rFonts w:ascii="Tahoma" w:hAnsi="Tahoma" w:cs="Tahoma"/>
          <w:b w:val="0"/>
          <w:bCs/>
          <w:sz w:val="20"/>
        </w:rPr>
        <w:t xml:space="preserve">Ing. Šárkou </w:t>
      </w:r>
      <w:proofErr w:type="spellStart"/>
      <w:r w:rsidR="00685056">
        <w:rPr>
          <w:rFonts w:ascii="Tahoma" w:hAnsi="Tahoma" w:cs="Tahoma"/>
          <w:b w:val="0"/>
          <w:bCs/>
          <w:sz w:val="20"/>
        </w:rPr>
        <w:t>Šimoňákovou</w:t>
      </w:r>
      <w:proofErr w:type="spellEnd"/>
      <w:r w:rsidR="00685056">
        <w:rPr>
          <w:rFonts w:ascii="Tahoma" w:hAnsi="Tahoma" w:cs="Tahoma"/>
          <w:b w:val="0"/>
          <w:bCs/>
          <w:sz w:val="20"/>
        </w:rPr>
        <w:t xml:space="preserve">, </w:t>
      </w:r>
      <w:r w:rsidR="00B476D0">
        <w:rPr>
          <w:rFonts w:ascii="Tahoma" w:hAnsi="Tahoma" w:cs="Tahoma"/>
          <w:b w:val="0"/>
          <w:bCs/>
          <w:sz w:val="20"/>
        </w:rPr>
        <w:t xml:space="preserve">1. </w:t>
      </w:r>
      <w:r w:rsidR="00685056">
        <w:rPr>
          <w:rFonts w:ascii="Tahoma" w:hAnsi="Tahoma" w:cs="Tahoma"/>
          <w:b w:val="0"/>
          <w:bCs/>
          <w:sz w:val="20"/>
        </w:rPr>
        <w:t>náměstkyní hejtmana kraje</w:t>
      </w:r>
    </w:p>
    <w:p w14:paraId="7E0E0FC1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IČ:</w:t>
      </w:r>
      <w:r w:rsidRPr="00834AB5">
        <w:rPr>
          <w:rFonts w:ascii="Tahoma" w:hAnsi="Tahoma" w:cs="Tahoma"/>
          <w:b w:val="0"/>
          <w:bCs/>
          <w:sz w:val="20"/>
        </w:rPr>
        <w:tab/>
        <w:t>70890692</w:t>
      </w:r>
    </w:p>
    <w:p w14:paraId="7C7F5BB7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CZ70890692</w:t>
      </w:r>
    </w:p>
    <w:p w14:paraId="3CEE7E61" w14:textId="77777777" w:rsidR="00CF6EB6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Česká spořitelna, a.s.</w:t>
      </w:r>
    </w:p>
    <w:p w14:paraId="247335AB" w14:textId="77777777" w:rsidR="00E60704" w:rsidRPr="00834AB5" w:rsidRDefault="00CF6EB6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číslo účtu: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E60704" w:rsidRPr="00834AB5">
        <w:rPr>
          <w:rFonts w:ascii="Tahoma" w:hAnsi="Tahoma" w:cs="Tahoma"/>
          <w:b w:val="0"/>
          <w:bCs/>
          <w:sz w:val="20"/>
        </w:rPr>
        <w:t>1650676349/0800</w:t>
      </w:r>
    </w:p>
    <w:p w14:paraId="72DEA035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„poskytovatel“)</w:t>
      </w:r>
    </w:p>
    <w:p w14:paraId="61B50F35" w14:textId="77777777" w:rsidR="00E60704" w:rsidRPr="00834AB5" w:rsidRDefault="00E60704" w:rsidP="00501690">
      <w:pPr>
        <w:spacing w:before="240" w:after="240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a</w:t>
      </w:r>
    </w:p>
    <w:p w14:paraId="7A154B21" w14:textId="77777777" w:rsidR="00E60704" w:rsidRPr="00834AB5" w:rsidRDefault="00D02E95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sz w:val="20"/>
          <w:szCs w:val="20"/>
          <w:lang w:val="cs-CZ"/>
        </w:rPr>
      </w:pPr>
      <w:r w:rsidRPr="00834AB5">
        <w:rPr>
          <w:rFonts w:ascii="Tahoma" w:hAnsi="Tahoma" w:cs="Tahoma"/>
          <w:sz w:val="20"/>
          <w:szCs w:val="20"/>
          <w:lang w:val="cs-CZ"/>
        </w:rPr>
        <w:t xml:space="preserve">obec </w:t>
      </w:r>
      <w:r w:rsidR="008A6FE1">
        <w:rPr>
          <w:rFonts w:ascii="Tahoma" w:hAnsi="Tahoma" w:cs="Tahoma"/>
          <w:sz w:val="20"/>
          <w:szCs w:val="20"/>
          <w:lang w:val="cs-CZ"/>
        </w:rPr>
        <w:t>bocanovice</w:t>
      </w:r>
    </w:p>
    <w:p w14:paraId="1DF019E4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8A6FE1">
        <w:rPr>
          <w:rFonts w:ascii="Tahoma" w:hAnsi="Tahoma" w:cs="Tahoma"/>
          <w:b w:val="0"/>
          <w:bCs/>
          <w:sz w:val="20"/>
        </w:rPr>
        <w:t xml:space="preserve">Bocanovice 21, </w:t>
      </w:r>
      <w:r w:rsidR="00A66D83">
        <w:rPr>
          <w:rFonts w:ascii="Tahoma" w:hAnsi="Tahoma" w:cs="Tahoma"/>
          <w:b w:val="0"/>
          <w:bCs/>
          <w:sz w:val="20"/>
        </w:rPr>
        <w:t>739</w:t>
      </w:r>
      <w:r w:rsidR="008A6FE1">
        <w:rPr>
          <w:rFonts w:ascii="Tahoma" w:hAnsi="Tahoma" w:cs="Tahoma"/>
          <w:b w:val="0"/>
          <w:bCs/>
          <w:sz w:val="20"/>
        </w:rPr>
        <w:t xml:space="preserve"> 91</w:t>
      </w:r>
      <w:r w:rsidR="00A66D83">
        <w:rPr>
          <w:rFonts w:ascii="Tahoma" w:hAnsi="Tahoma" w:cs="Tahoma"/>
          <w:b w:val="0"/>
          <w:bCs/>
          <w:sz w:val="20"/>
        </w:rPr>
        <w:t xml:space="preserve"> </w:t>
      </w:r>
      <w:r w:rsidR="008A6FE1">
        <w:rPr>
          <w:rFonts w:ascii="Tahoma" w:hAnsi="Tahoma" w:cs="Tahoma"/>
          <w:b w:val="0"/>
          <w:bCs/>
          <w:sz w:val="20"/>
        </w:rPr>
        <w:t>Bocanovice</w:t>
      </w:r>
    </w:p>
    <w:p w14:paraId="1F1DFEB2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D02E95" w:rsidRPr="00834AB5">
        <w:rPr>
          <w:rFonts w:ascii="Tahoma" w:hAnsi="Tahoma" w:cs="Tahoma"/>
          <w:b w:val="0"/>
          <w:bCs/>
          <w:sz w:val="20"/>
        </w:rPr>
        <w:t>a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8A6FE1">
        <w:rPr>
          <w:rFonts w:ascii="Tahoma" w:hAnsi="Tahoma" w:cs="Tahoma"/>
          <w:b w:val="0"/>
          <w:bCs/>
          <w:sz w:val="20"/>
        </w:rPr>
        <w:t xml:space="preserve">Ing. Martinem </w:t>
      </w:r>
      <w:proofErr w:type="spellStart"/>
      <w:r w:rsidR="008A6FE1">
        <w:rPr>
          <w:rFonts w:ascii="Tahoma" w:hAnsi="Tahoma" w:cs="Tahoma"/>
          <w:b w:val="0"/>
          <w:bCs/>
          <w:sz w:val="20"/>
        </w:rPr>
        <w:t>Paduchem</w:t>
      </w:r>
      <w:proofErr w:type="spellEnd"/>
      <w:r w:rsidR="00C20A1F">
        <w:rPr>
          <w:rFonts w:ascii="Tahoma" w:hAnsi="Tahoma" w:cs="Tahoma"/>
          <w:b w:val="0"/>
          <w:bCs/>
          <w:sz w:val="20"/>
        </w:rPr>
        <w:t>, starostou</w:t>
      </w:r>
    </w:p>
    <w:p w14:paraId="5CC0B559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0909FA">
        <w:rPr>
          <w:rFonts w:ascii="Tahoma" w:hAnsi="Tahoma" w:cs="Tahoma"/>
          <w:b w:val="0"/>
          <w:bCs/>
          <w:sz w:val="20"/>
        </w:rPr>
        <w:t>00</w:t>
      </w:r>
      <w:r w:rsidR="005143AC">
        <w:rPr>
          <w:rFonts w:ascii="Tahoma" w:hAnsi="Tahoma" w:cs="Tahoma"/>
          <w:b w:val="0"/>
          <w:bCs/>
          <w:sz w:val="20"/>
        </w:rPr>
        <w:t>5</w:t>
      </w:r>
      <w:r w:rsidR="008A6FE1">
        <w:rPr>
          <w:rFonts w:ascii="Tahoma" w:hAnsi="Tahoma" w:cs="Tahoma"/>
          <w:b w:val="0"/>
          <w:bCs/>
          <w:sz w:val="20"/>
        </w:rPr>
        <w:t>35931</w:t>
      </w:r>
    </w:p>
    <w:p w14:paraId="67FA0A7F" w14:textId="77777777" w:rsidR="00E60704" w:rsidRPr="00834AB5" w:rsidRDefault="00501690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Pr="00834AB5">
        <w:rPr>
          <w:rFonts w:ascii="Tahoma" w:hAnsi="Tahoma" w:cs="Tahoma"/>
          <w:b w:val="0"/>
          <w:bCs/>
          <w:sz w:val="20"/>
        </w:rPr>
        <w:tab/>
      </w:r>
    </w:p>
    <w:p w14:paraId="7E718AF1" w14:textId="77777777" w:rsidR="000D711F" w:rsidRDefault="00501690" w:rsidP="004F32B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0D711F">
        <w:rPr>
          <w:rFonts w:ascii="Tahoma" w:hAnsi="Tahoma" w:cs="Tahoma"/>
          <w:b w:val="0"/>
          <w:bCs/>
          <w:sz w:val="20"/>
        </w:rPr>
        <w:t>Č</w:t>
      </w:r>
      <w:r w:rsidR="00C20A1F">
        <w:rPr>
          <w:rFonts w:ascii="Tahoma" w:hAnsi="Tahoma" w:cs="Tahoma"/>
          <w:b w:val="0"/>
          <w:bCs/>
          <w:sz w:val="20"/>
        </w:rPr>
        <w:t>NB</w:t>
      </w:r>
    </w:p>
    <w:p w14:paraId="64EC3377" w14:textId="77777777" w:rsidR="005C7764" w:rsidRPr="00834AB5" w:rsidRDefault="004F32B4" w:rsidP="004F32B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č</w:t>
      </w:r>
      <w:r w:rsidR="000D711F">
        <w:rPr>
          <w:rFonts w:ascii="Tahoma" w:hAnsi="Tahoma" w:cs="Tahoma"/>
          <w:b w:val="0"/>
          <w:bCs/>
          <w:sz w:val="20"/>
        </w:rPr>
        <w:t>íslo</w:t>
      </w:r>
      <w:r>
        <w:rPr>
          <w:rFonts w:ascii="Tahoma" w:hAnsi="Tahoma" w:cs="Tahoma"/>
          <w:b w:val="0"/>
          <w:bCs/>
          <w:sz w:val="20"/>
        </w:rPr>
        <w:t xml:space="preserve"> ú</w:t>
      </w:r>
      <w:r w:rsidR="000D711F">
        <w:rPr>
          <w:rFonts w:ascii="Tahoma" w:hAnsi="Tahoma" w:cs="Tahoma"/>
          <w:b w:val="0"/>
          <w:bCs/>
          <w:sz w:val="20"/>
        </w:rPr>
        <w:t>čtu:</w:t>
      </w:r>
      <w:r w:rsidR="000D711F">
        <w:rPr>
          <w:rFonts w:ascii="Tahoma" w:hAnsi="Tahoma" w:cs="Tahoma"/>
          <w:b w:val="0"/>
          <w:bCs/>
          <w:sz w:val="20"/>
        </w:rPr>
        <w:tab/>
      </w:r>
      <w:r w:rsidR="00C20A1F">
        <w:rPr>
          <w:rFonts w:ascii="Tahoma" w:hAnsi="Tahoma" w:cs="Tahoma"/>
          <w:b w:val="0"/>
          <w:bCs/>
          <w:sz w:val="20"/>
        </w:rPr>
        <w:t>94-</w:t>
      </w:r>
      <w:r w:rsidR="008A6FE1">
        <w:rPr>
          <w:rFonts w:ascii="Tahoma" w:hAnsi="Tahoma" w:cs="Tahoma"/>
          <w:b w:val="0"/>
          <w:bCs/>
          <w:sz w:val="20"/>
        </w:rPr>
        <w:t>6617781</w:t>
      </w:r>
      <w:r w:rsidR="005143AC">
        <w:rPr>
          <w:rFonts w:ascii="Tahoma" w:hAnsi="Tahoma" w:cs="Tahoma"/>
          <w:b w:val="0"/>
          <w:bCs/>
          <w:sz w:val="20"/>
        </w:rPr>
        <w:t>/</w:t>
      </w:r>
      <w:r w:rsidR="00C20A1F">
        <w:rPr>
          <w:rFonts w:ascii="Tahoma" w:hAnsi="Tahoma" w:cs="Tahoma"/>
          <w:b w:val="0"/>
          <w:bCs/>
          <w:sz w:val="20"/>
        </w:rPr>
        <w:t>0710</w:t>
      </w:r>
    </w:p>
    <w:p w14:paraId="547F3612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„příjemce“)</w:t>
      </w:r>
    </w:p>
    <w:p w14:paraId="2F4A2236" w14:textId="77777777" w:rsidR="00AF49A7" w:rsidRDefault="00AF49A7" w:rsidP="001E42EB">
      <w:pPr>
        <w:spacing w:before="360"/>
        <w:jc w:val="center"/>
        <w:rPr>
          <w:rFonts w:ascii="Tahoma" w:hAnsi="Tahoma" w:cs="Tahoma"/>
          <w:sz w:val="20"/>
        </w:rPr>
      </w:pPr>
    </w:p>
    <w:p w14:paraId="4A0F4B02" w14:textId="77777777" w:rsidR="001E42EB" w:rsidRPr="00834AB5" w:rsidRDefault="001E42EB" w:rsidP="001E42EB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II.</w:t>
      </w:r>
    </w:p>
    <w:p w14:paraId="47BD59F4" w14:textId="77777777" w:rsidR="001E42EB" w:rsidRPr="00834AB5" w:rsidRDefault="001E42EB" w:rsidP="001E42EB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Základní ustanovení</w:t>
      </w:r>
    </w:p>
    <w:p w14:paraId="4630B165" w14:textId="77777777" w:rsidR="001E42EB" w:rsidRPr="00B476D0" w:rsidRDefault="001E42EB" w:rsidP="00FA3C51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1E42EB">
        <w:rPr>
          <w:rFonts w:ascii="Tahoma" w:hAnsi="Tahoma" w:cs="Tahoma"/>
          <w:b w:val="0"/>
          <w:bCs/>
          <w:iCs/>
          <w:sz w:val="20"/>
        </w:rPr>
        <w:t xml:space="preserve">Smluvní strany uzavřely dne </w:t>
      </w:r>
      <w:r w:rsidR="008A6FE1">
        <w:rPr>
          <w:rFonts w:ascii="Tahoma" w:hAnsi="Tahoma" w:cs="Tahoma"/>
          <w:b w:val="0"/>
          <w:bCs/>
          <w:iCs/>
          <w:sz w:val="20"/>
        </w:rPr>
        <w:t>20.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  <w:r w:rsidR="00670442">
        <w:rPr>
          <w:rFonts w:ascii="Tahoma" w:hAnsi="Tahoma" w:cs="Tahoma"/>
          <w:b w:val="0"/>
          <w:bCs/>
          <w:iCs/>
          <w:sz w:val="20"/>
        </w:rPr>
        <w:t>1</w:t>
      </w:r>
      <w:r w:rsidR="00A3326F">
        <w:rPr>
          <w:rFonts w:ascii="Tahoma" w:hAnsi="Tahoma" w:cs="Tahoma"/>
          <w:b w:val="0"/>
          <w:bCs/>
          <w:iCs/>
          <w:sz w:val="20"/>
        </w:rPr>
        <w:t>1</w:t>
      </w:r>
      <w:r w:rsidRPr="001E42EB">
        <w:rPr>
          <w:rFonts w:ascii="Tahoma" w:hAnsi="Tahoma" w:cs="Tahoma"/>
          <w:b w:val="0"/>
          <w:bCs/>
          <w:iCs/>
          <w:sz w:val="20"/>
        </w:rPr>
        <w:t>. 20</w:t>
      </w:r>
      <w:r w:rsidR="00B476D0">
        <w:rPr>
          <w:rFonts w:ascii="Tahoma" w:hAnsi="Tahoma" w:cs="Tahoma"/>
          <w:b w:val="0"/>
          <w:bCs/>
          <w:iCs/>
          <w:sz w:val="20"/>
        </w:rPr>
        <w:t>2</w:t>
      </w:r>
      <w:r w:rsidR="00A3326F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  <w:r w:rsidRPr="001E42EB">
        <w:rPr>
          <w:rFonts w:ascii="Tahoma" w:hAnsi="Tahoma" w:cs="Tahoma"/>
          <w:b w:val="0"/>
          <w:bCs/>
          <w:sz w:val="20"/>
        </w:rPr>
        <w:t>Smlouvu o poskytnutí dotace z rozpočtu Moravskoslezského kraje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evidenční číslo 0</w:t>
      </w:r>
      <w:r w:rsidR="005143AC">
        <w:rPr>
          <w:rFonts w:ascii="Tahoma" w:hAnsi="Tahoma" w:cs="Tahoma"/>
          <w:b w:val="0"/>
          <w:bCs/>
          <w:iCs/>
          <w:sz w:val="20"/>
        </w:rPr>
        <w:t>43</w:t>
      </w:r>
      <w:r w:rsidR="008A6FE1">
        <w:rPr>
          <w:rFonts w:ascii="Tahoma" w:hAnsi="Tahoma" w:cs="Tahoma"/>
          <w:b w:val="0"/>
          <w:bCs/>
          <w:iCs/>
          <w:sz w:val="20"/>
        </w:rPr>
        <w:t>61</w:t>
      </w:r>
      <w:r w:rsidRPr="001E42EB">
        <w:rPr>
          <w:rFonts w:ascii="Tahoma" w:hAnsi="Tahoma" w:cs="Tahoma"/>
          <w:b w:val="0"/>
          <w:bCs/>
          <w:iCs/>
          <w:sz w:val="20"/>
        </w:rPr>
        <w:t>/20</w:t>
      </w:r>
      <w:r w:rsidR="00B476D0">
        <w:rPr>
          <w:rFonts w:ascii="Tahoma" w:hAnsi="Tahoma" w:cs="Tahoma"/>
          <w:b w:val="0"/>
          <w:bCs/>
          <w:iCs/>
          <w:sz w:val="20"/>
        </w:rPr>
        <w:t>2</w:t>
      </w:r>
      <w:r w:rsidR="00A3326F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>/RRC (dále jen „smlouva“)</w:t>
      </w:r>
      <w:r w:rsidR="00B476D0">
        <w:rPr>
          <w:rFonts w:ascii="Tahoma" w:hAnsi="Tahoma" w:cs="Tahoma"/>
          <w:b w:val="0"/>
          <w:bCs/>
          <w:iCs/>
          <w:sz w:val="20"/>
        </w:rPr>
        <w:t>.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</w:p>
    <w:p w14:paraId="55123BAB" w14:textId="77777777" w:rsidR="00B476D0" w:rsidRPr="001E42EB" w:rsidRDefault="00B476D0" w:rsidP="00B476D0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Účelem smlouvy je spolufinancování uznatelných nákladů prokazatelně souvisejících s realizací projektu s názvem „</w:t>
      </w:r>
      <w:r w:rsidR="008A6FE1">
        <w:rPr>
          <w:rFonts w:ascii="Tahoma" w:hAnsi="Tahoma" w:cs="Tahoma"/>
          <w:bCs/>
          <w:iCs/>
          <w:sz w:val="20"/>
        </w:rPr>
        <w:t>Rekonstrukce vodojemu Bocanovice</w:t>
      </w:r>
      <w:r w:rsidRPr="00834AB5">
        <w:rPr>
          <w:rFonts w:ascii="Tahoma" w:hAnsi="Tahoma" w:cs="Tahoma"/>
          <w:b w:val="0"/>
          <w:iCs/>
          <w:sz w:val="20"/>
        </w:rPr>
        <w:t>“ (dále</w:t>
      </w:r>
      <w:r w:rsidRPr="00834AB5">
        <w:rPr>
          <w:rFonts w:ascii="Tahoma" w:hAnsi="Tahoma" w:cs="Tahoma"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iCs/>
          <w:sz w:val="20"/>
        </w:rPr>
        <w:t>jen</w:t>
      </w:r>
      <w:r w:rsidRPr="00834AB5">
        <w:rPr>
          <w:rFonts w:ascii="Tahoma" w:hAnsi="Tahoma" w:cs="Tahoma"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iCs/>
          <w:sz w:val="20"/>
        </w:rPr>
        <w:t>„projekt“)</w:t>
      </w:r>
      <w:r>
        <w:rPr>
          <w:rFonts w:ascii="Tahoma" w:hAnsi="Tahoma" w:cs="Tahoma"/>
          <w:b w:val="0"/>
          <w:iCs/>
          <w:sz w:val="20"/>
        </w:rPr>
        <w:t xml:space="preserve"> realizovaného v rámci dotačního programu „Program na podporu přípravy projektové dokumentace 202</w:t>
      </w:r>
      <w:r w:rsidR="00A3326F">
        <w:rPr>
          <w:rFonts w:ascii="Tahoma" w:hAnsi="Tahoma" w:cs="Tahoma"/>
          <w:b w:val="0"/>
          <w:iCs/>
          <w:sz w:val="20"/>
        </w:rPr>
        <w:t>4</w:t>
      </w:r>
      <w:r>
        <w:rPr>
          <w:rFonts w:ascii="Tahoma" w:hAnsi="Tahoma" w:cs="Tahoma"/>
          <w:b w:val="0"/>
          <w:iCs/>
          <w:sz w:val="20"/>
        </w:rPr>
        <w:t>“.</w:t>
      </w:r>
    </w:p>
    <w:p w14:paraId="3787F001" w14:textId="77777777" w:rsidR="00B476D0" w:rsidRPr="001E42EB" w:rsidRDefault="00C63B2F" w:rsidP="00B476D0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1E42EB">
        <w:rPr>
          <w:rFonts w:ascii="Tahoma" w:hAnsi="Tahoma" w:cs="Tahoma"/>
          <w:b w:val="0"/>
          <w:iCs/>
          <w:sz w:val="20"/>
        </w:rPr>
        <w:t xml:space="preserve">Dne </w:t>
      </w:r>
      <w:r w:rsidR="008A6FE1">
        <w:rPr>
          <w:rFonts w:ascii="Tahoma" w:hAnsi="Tahoma" w:cs="Tahoma"/>
          <w:b w:val="0"/>
          <w:iCs/>
          <w:sz w:val="20"/>
        </w:rPr>
        <w:t>26</w:t>
      </w:r>
      <w:r w:rsidRPr="001E42EB">
        <w:rPr>
          <w:rFonts w:ascii="Tahoma" w:hAnsi="Tahoma" w:cs="Tahoma"/>
          <w:b w:val="0"/>
          <w:iCs/>
          <w:sz w:val="20"/>
        </w:rPr>
        <w:t xml:space="preserve">. </w:t>
      </w:r>
      <w:r w:rsidR="004A74F9"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>. 202</w:t>
      </w:r>
      <w:r w:rsidR="00A3326F"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 xml:space="preserve"> byla poskytovateli doručena žádost příjemce o </w:t>
      </w:r>
      <w:r w:rsidRPr="00CC36A3">
        <w:rPr>
          <w:rFonts w:ascii="Tahoma" w:hAnsi="Tahoma" w:cs="Tahoma"/>
          <w:b w:val="0"/>
          <w:iCs/>
          <w:sz w:val="20"/>
        </w:rPr>
        <w:t xml:space="preserve">prodloužení </w:t>
      </w:r>
      <w:r>
        <w:rPr>
          <w:rFonts w:ascii="Tahoma" w:hAnsi="Tahoma" w:cs="Tahoma"/>
          <w:b w:val="0"/>
          <w:iCs/>
          <w:sz w:val="20"/>
        </w:rPr>
        <w:t>doby realizace projektu nově do 30. 6. 202</w:t>
      </w:r>
      <w:r w:rsidR="004A74F9">
        <w:rPr>
          <w:rFonts w:ascii="Tahoma" w:hAnsi="Tahoma" w:cs="Tahoma"/>
          <w:b w:val="0"/>
          <w:iCs/>
          <w:sz w:val="20"/>
        </w:rPr>
        <w:t>7</w:t>
      </w:r>
      <w:r w:rsidR="00B476D0" w:rsidRPr="001E42EB">
        <w:rPr>
          <w:rFonts w:ascii="Tahoma" w:hAnsi="Tahoma" w:cs="Tahoma"/>
          <w:b w:val="0"/>
          <w:iCs/>
          <w:sz w:val="20"/>
        </w:rPr>
        <w:t>.</w:t>
      </w:r>
    </w:p>
    <w:p w14:paraId="750F2AE1" w14:textId="77777777" w:rsidR="001E42EB" w:rsidRPr="00471673" w:rsidRDefault="001E42EB" w:rsidP="001E42EB">
      <w:pPr>
        <w:pStyle w:val="Zkladntext3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>
        <w:rPr>
          <w:rFonts w:ascii="Tahoma" w:hAnsi="Tahoma" w:cs="Tahoma"/>
          <w:b w:val="0"/>
          <w:iCs/>
          <w:sz w:val="20"/>
        </w:rPr>
        <w:t>Žádost o prodloužení doby realizace projektu nebylo možno projednat v příslušných orgánech poskytovatele před uplynutím doby realizace projektu.</w:t>
      </w:r>
    </w:p>
    <w:p w14:paraId="664A43D7" w14:textId="77777777" w:rsidR="008A6FE1" w:rsidRDefault="008A6FE1" w:rsidP="001E42EB">
      <w:pPr>
        <w:spacing w:before="360"/>
        <w:jc w:val="center"/>
        <w:rPr>
          <w:rFonts w:ascii="Tahoma" w:hAnsi="Tahoma" w:cs="Tahoma"/>
          <w:sz w:val="20"/>
        </w:rPr>
      </w:pPr>
    </w:p>
    <w:p w14:paraId="0C83C64B" w14:textId="77777777" w:rsidR="001D16D5" w:rsidRDefault="001D16D5" w:rsidP="001E42EB">
      <w:pPr>
        <w:spacing w:before="360"/>
        <w:jc w:val="center"/>
        <w:rPr>
          <w:rFonts w:ascii="Tahoma" w:hAnsi="Tahoma" w:cs="Tahoma"/>
          <w:sz w:val="20"/>
        </w:rPr>
      </w:pPr>
    </w:p>
    <w:p w14:paraId="4A1986FE" w14:textId="77777777" w:rsidR="001E42EB" w:rsidRPr="00834AB5" w:rsidRDefault="001E42EB" w:rsidP="001E42EB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III.</w:t>
      </w:r>
    </w:p>
    <w:p w14:paraId="505C89BA" w14:textId="77777777" w:rsidR="001E42EB" w:rsidRPr="00834AB5" w:rsidRDefault="001E42EB" w:rsidP="001E42EB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Narovnání</w:t>
      </w:r>
    </w:p>
    <w:p w14:paraId="091C7B0B" w14:textId="77777777" w:rsidR="001E42EB" w:rsidRPr="009F66A9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Z </w:t>
      </w:r>
      <w:r>
        <w:rPr>
          <w:rFonts w:ascii="Tahoma" w:hAnsi="Tahoma" w:cs="Tahoma"/>
          <w:b w:val="0"/>
          <w:bCs/>
          <w:iCs/>
          <w:color w:val="000000"/>
          <w:sz w:val="20"/>
        </w:rPr>
        <w:t>důvodu způsobeného okolnostmi nezávislými na příjemci se smluvní strany dohodly na tom, že nedodržení termínu pro ukončení projektu (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), pro předložení závěrečného vyúčtování projektu (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) a pro vrácení nevyčerpaných finančních prostředků poskytnuté dotace (do 7 kalendářních dnů od termínu stanoveného pro předložení závěrečného vyúčtování) nepovažují za porušení smlouvy.</w:t>
      </w:r>
    </w:p>
    <w:p w14:paraId="24A8F9A3" w14:textId="77777777" w:rsidR="001E42EB" w:rsidRPr="00BE4857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Smluvní strany se dohodly, že</w:t>
      </w:r>
      <w:r>
        <w:rPr>
          <w:rFonts w:ascii="Tahoma" w:hAnsi="Tahoma" w:cs="Tahoma"/>
          <w:b w:val="0"/>
          <w:bCs/>
          <w:iCs/>
          <w:color w:val="000000"/>
          <w:sz w:val="20"/>
        </w:rPr>
        <w:t>:</w:t>
      </w:r>
    </w:p>
    <w:p w14:paraId="017DB53D" w14:textId="77777777" w:rsidR="001E42EB" w:rsidRDefault="001E42EB" w:rsidP="001E42EB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- za termín pro ukončení realizace projektu se považuje datum </w:t>
      </w:r>
      <w:r w:rsidRPr="001E42EB">
        <w:rPr>
          <w:rFonts w:ascii="Tahoma" w:hAnsi="Tahoma" w:cs="Tahoma"/>
          <w:iCs/>
          <w:color w:val="000000"/>
          <w:sz w:val="20"/>
        </w:rPr>
        <w:t>3</w:t>
      </w:r>
      <w:r w:rsidR="0088300E">
        <w:rPr>
          <w:rFonts w:ascii="Tahoma" w:hAnsi="Tahoma" w:cs="Tahoma"/>
          <w:iCs/>
          <w:color w:val="000000"/>
          <w:sz w:val="20"/>
        </w:rPr>
        <w:t>0</w:t>
      </w:r>
      <w:r w:rsidRPr="001E42EB">
        <w:rPr>
          <w:rFonts w:ascii="Tahoma" w:hAnsi="Tahoma" w:cs="Tahoma"/>
          <w:iCs/>
          <w:color w:val="000000"/>
          <w:sz w:val="20"/>
        </w:rPr>
        <w:t xml:space="preserve">. </w:t>
      </w:r>
      <w:r w:rsidR="00C63B2F">
        <w:rPr>
          <w:rFonts w:ascii="Tahoma" w:hAnsi="Tahoma" w:cs="Tahoma"/>
          <w:iCs/>
          <w:color w:val="000000"/>
          <w:sz w:val="20"/>
        </w:rPr>
        <w:t>6</w:t>
      </w:r>
      <w:r w:rsidRPr="001E42EB">
        <w:rPr>
          <w:rFonts w:ascii="Tahoma" w:hAnsi="Tahoma" w:cs="Tahoma"/>
          <w:iCs/>
          <w:color w:val="000000"/>
          <w:sz w:val="20"/>
        </w:rPr>
        <w:t>. 202</w:t>
      </w:r>
      <w:r w:rsidR="004A74F9">
        <w:rPr>
          <w:rFonts w:ascii="Tahoma" w:hAnsi="Tahoma" w:cs="Tahoma"/>
          <w:iCs/>
          <w:color w:val="000000"/>
          <w:sz w:val="20"/>
        </w:rPr>
        <w:t>7</w:t>
      </w:r>
      <w:r>
        <w:rPr>
          <w:rFonts w:ascii="Tahoma" w:hAnsi="Tahoma" w:cs="Tahoma"/>
          <w:iCs/>
          <w:color w:val="000000"/>
          <w:sz w:val="20"/>
        </w:rPr>
        <w:t>,</w:t>
      </w:r>
    </w:p>
    <w:p w14:paraId="4E9EA287" w14:textId="77777777" w:rsidR="001E42EB" w:rsidRPr="00697EEB" w:rsidRDefault="001E42EB" w:rsidP="001E42EB">
      <w:pPr>
        <w:pStyle w:val="Zkladntext"/>
        <w:spacing w:before="120" w:after="0"/>
        <w:ind w:firstLine="352"/>
        <w:rPr>
          <w:rFonts w:ascii="Tahoma" w:hAnsi="Tahoma" w:cs="Tahoma"/>
          <w:b w:val="0"/>
          <w:bCs/>
          <w:i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- za termín pro předložení závěrečného vyúčtování projektu se považuje datum </w:t>
      </w:r>
      <w:r w:rsidR="004A74F9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C63B2F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4A74F9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36CDE5D1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0408A1">
        <w:rPr>
          <w:rFonts w:ascii="Tahoma" w:hAnsi="Tahoma" w:cs="Tahoma"/>
          <w:b w:val="0"/>
          <w:bCs/>
          <w:iCs/>
          <w:color w:val="000000"/>
          <w:sz w:val="20"/>
        </w:rPr>
        <w:t xml:space="preserve">Smluvní strany se dále dohodly, že za uznatelné se považují náklady, které vznikly a byly příjemcem uhrazeny v období od </w:t>
      </w:r>
      <w:r w:rsidRPr="000408A1">
        <w:rPr>
          <w:rFonts w:ascii="Tahoma" w:hAnsi="Tahoma" w:cs="Tahoma"/>
          <w:bCs/>
          <w:iCs/>
          <w:color w:val="000000"/>
          <w:sz w:val="20"/>
        </w:rPr>
        <w:t>1. 1. 20</w:t>
      </w:r>
      <w:r w:rsidR="001742C7">
        <w:rPr>
          <w:rFonts w:ascii="Tahoma" w:hAnsi="Tahoma" w:cs="Tahoma"/>
          <w:bCs/>
          <w:iCs/>
          <w:color w:val="000000"/>
          <w:sz w:val="20"/>
        </w:rPr>
        <w:t>2</w:t>
      </w:r>
      <w:r w:rsidR="00A3326F">
        <w:rPr>
          <w:rFonts w:ascii="Tahoma" w:hAnsi="Tahoma" w:cs="Tahoma"/>
          <w:bCs/>
          <w:iCs/>
          <w:color w:val="000000"/>
          <w:sz w:val="20"/>
        </w:rPr>
        <w:t>4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 do </w:t>
      </w:r>
      <w:r>
        <w:rPr>
          <w:rFonts w:ascii="Tahoma" w:hAnsi="Tahoma" w:cs="Tahoma"/>
          <w:bCs/>
          <w:iCs/>
          <w:color w:val="000000"/>
          <w:sz w:val="20"/>
        </w:rPr>
        <w:t>3</w:t>
      </w:r>
      <w:r w:rsidR="0088300E">
        <w:rPr>
          <w:rFonts w:ascii="Tahoma" w:hAnsi="Tahoma" w:cs="Tahoma"/>
          <w:bCs/>
          <w:iCs/>
          <w:color w:val="000000"/>
          <w:sz w:val="20"/>
        </w:rPr>
        <w:t>0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. </w:t>
      </w:r>
      <w:r w:rsidR="00C63B2F">
        <w:rPr>
          <w:rFonts w:ascii="Tahoma" w:hAnsi="Tahoma" w:cs="Tahoma"/>
          <w:bCs/>
          <w:iCs/>
          <w:color w:val="000000"/>
          <w:sz w:val="20"/>
        </w:rPr>
        <w:t>6</w:t>
      </w:r>
      <w:r w:rsidRPr="000408A1">
        <w:rPr>
          <w:rFonts w:ascii="Tahoma" w:hAnsi="Tahoma" w:cs="Tahoma"/>
          <w:bCs/>
          <w:iCs/>
          <w:color w:val="000000"/>
          <w:sz w:val="20"/>
        </w:rPr>
        <w:t>. 202</w:t>
      </w:r>
      <w:r w:rsidR="004A74F9">
        <w:rPr>
          <w:rFonts w:ascii="Tahoma" w:hAnsi="Tahoma" w:cs="Tahoma"/>
          <w:bCs/>
          <w:iCs/>
          <w:color w:val="000000"/>
          <w:sz w:val="20"/>
        </w:rPr>
        <w:t>7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 </w:t>
      </w:r>
      <w:r w:rsidRPr="000408A1">
        <w:rPr>
          <w:rFonts w:ascii="Tahoma" w:hAnsi="Tahoma" w:cs="Tahoma"/>
          <w:b w:val="0"/>
          <w:bCs/>
          <w:iCs/>
          <w:color w:val="000000"/>
          <w:sz w:val="20"/>
        </w:rPr>
        <w:t>a které splňují ostatní podmínky stanovené ve smlouvě.</w:t>
      </w:r>
    </w:p>
    <w:p w14:paraId="13F660E4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Druhá splátka dotace bude příjemci vyplacena v souladu se smlouvou a touto dohodou do 90 dnů od předložení kompletního a bezchybného závěrečného vyúčtování projektu příjemcem. Lhůta pro vyplacení této splátky začne běžet nejdříve nabytím účinnosti této dohody o narovnání. </w:t>
      </w:r>
    </w:p>
    <w:p w14:paraId="6DEFB5C2" w14:textId="77777777" w:rsidR="00DD5EA3" w:rsidRDefault="00E61074" w:rsidP="009436B6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Příjemce zpracuje k 31. 12. 2026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průběžné vyúčtování realizace projektu a předloží je spolu s kopiemi účetních dokladů vztahujících se k uznatelným nákladům projektu a týkajících se dotace a dokladů o jejich úhradě poskytovateli nejpozději do 1</w:t>
      </w:r>
      <w:r w:rsidR="00DD5EA3" w:rsidRPr="00DD5EA3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. 1. 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následujícího roku;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="00DD5EA3">
        <w:rPr>
          <w:rFonts w:ascii="Tahoma" w:hAnsi="Tahoma" w:cs="Tahoma"/>
          <w:b w:val="0"/>
          <w:bCs/>
          <w:iCs/>
          <w:color w:val="000000"/>
          <w:sz w:val="20"/>
        </w:rPr>
        <w:t>z</w:t>
      </w:r>
      <w:r w:rsidR="00DD5EA3" w:rsidRPr="00DD5EA3">
        <w:rPr>
          <w:rFonts w:ascii="Tahoma" w:hAnsi="Tahoma" w:cs="Tahoma"/>
          <w:b w:val="0"/>
          <w:bCs/>
          <w:iCs/>
          <w:color w:val="000000"/>
          <w:sz w:val="20"/>
        </w:rPr>
        <w:t>působ a okamžik předložení průběžného vyúčtování jsou upraveny v čl. XII podmínek Dotačního programu</w:t>
      </w:r>
      <w:r w:rsidR="00DD5EA3"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201CD6C1" w14:textId="77777777" w:rsidR="001E42EB" w:rsidRPr="00DD5EA3" w:rsidRDefault="001E42EB" w:rsidP="009436B6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Smluvní strany prohlašují, že tato dohoda o narovnání narovnává pouze vzájemn</w:t>
      </w:r>
      <w:r w:rsidR="001172D1"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á práva a 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povinnosti vyplývající z ustanovení čl. V odst. 1, čl. V odst. 3 písm. c)</w:t>
      </w:r>
      <w:r w:rsidR="00E349BE">
        <w:rPr>
          <w:rFonts w:ascii="Tahoma" w:hAnsi="Tahoma" w:cs="Tahoma"/>
          <w:b w:val="0"/>
          <w:bCs/>
          <w:iCs/>
          <w:color w:val="000000"/>
          <w:sz w:val="20"/>
        </w:rPr>
        <w:t xml:space="preserve">, g) 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a i) a čl. VI odst. 1 písm. a) smlouvy. Ostatní práva a </w:t>
      </w:r>
      <w:r w:rsidR="001172D1" w:rsidRPr="00DD5EA3">
        <w:rPr>
          <w:rFonts w:ascii="Tahoma" w:hAnsi="Tahoma" w:cs="Tahoma"/>
          <w:b w:val="0"/>
          <w:bCs/>
          <w:iCs/>
          <w:color w:val="000000"/>
          <w:sz w:val="20"/>
        </w:rPr>
        <w:t>povinnosti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 vyplývající ze smlouvy nejsou touto dohodou dotčeny.</w:t>
      </w:r>
    </w:p>
    <w:p w14:paraId="0D676695" w14:textId="77777777" w:rsidR="008A6FE1" w:rsidRDefault="008A6FE1" w:rsidP="006811CE">
      <w:pPr>
        <w:spacing w:before="360"/>
        <w:jc w:val="center"/>
        <w:rPr>
          <w:rFonts w:ascii="Tahoma" w:hAnsi="Tahoma" w:cs="Tahoma"/>
          <w:sz w:val="20"/>
        </w:rPr>
      </w:pPr>
    </w:p>
    <w:p w14:paraId="52D72C02" w14:textId="77777777" w:rsidR="00341E2B" w:rsidRPr="00834AB5" w:rsidRDefault="00A3326F" w:rsidP="006811CE">
      <w:pPr>
        <w:spacing w:before="360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</w:t>
      </w:r>
      <w:r w:rsidR="006811CE" w:rsidRPr="00834AB5">
        <w:rPr>
          <w:rFonts w:ascii="Tahoma" w:hAnsi="Tahoma" w:cs="Tahoma"/>
          <w:sz w:val="20"/>
        </w:rPr>
        <w:t>V</w:t>
      </w:r>
      <w:r w:rsidR="00341E2B" w:rsidRPr="00834AB5">
        <w:rPr>
          <w:rFonts w:ascii="Tahoma" w:hAnsi="Tahoma" w:cs="Tahoma"/>
          <w:sz w:val="20"/>
        </w:rPr>
        <w:t>.</w:t>
      </w:r>
    </w:p>
    <w:p w14:paraId="23C02650" w14:textId="77777777" w:rsidR="006811CE" w:rsidRPr="00834AB5" w:rsidRDefault="006811CE" w:rsidP="006811CE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Závěrečná ustanovení</w:t>
      </w:r>
    </w:p>
    <w:p w14:paraId="1D8A9FE2" w14:textId="77777777" w:rsidR="008E5237" w:rsidRPr="00834AB5" w:rsidRDefault="00826FEB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T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 xml:space="preserve">ato </w:t>
      </w:r>
      <w:r w:rsidR="008E5237" w:rsidRPr="00834AB5">
        <w:rPr>
          <w:rFonts w:ascii="Tahoma" w:hAnsi="Tahoma" w:cs="Tahoma"/>
          <w:b w:val="0"/>
          <w:bCs/>
          <w:iCs/>
          <w:color w:val="000000"/>
          <w:sz w:val="20"/>
        </w:rPr>
        <w:t>dohoda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 xml:space="preserve"> nabývá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 xml:space="preserve">platnosti a 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>účinnosti dnem, kdy vyjádření souhlasu s obsahem návrhu dohody dojde druhé smluvní straně.</w:t>
      </w:r>
    </w:p>
    <w:p w14:paraId="6A246C41" w14:textId="77777777" w:rsidR="008E5237" w:rsidRPr="00834AB5" w:rsidRDefault="008E5237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Doplňování nebo změnu této dohody lze provádět jen se souhlasem obou smluvních stran, a to pouze formou písemných, postupně číslovaných a takto označených dodatků.</w:t>
      </w:r>
    </w:p>
    <w:p w14:paraId="1259DA93" w14:textId="77777777" w:rsidR="008E5237" w:rsidRDefault="00356C93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bookmarkStart w:id="0" w:name="_Hlk190248490"/>
      <w:r w:rsidRPr="00356C93">
        <w:rPr>
          <w:rFonts w:ascii="Tahoma" w:hAnsi="Tahoma" w:cs="Tahoma"/>
          <w:b w:val="0"/>
          <w:bCs/>
          <w:iCs/>
          <w:sz w:val="20"/>
        </w:rPr>
        <w:t>Je-li t</w:t>
      </w:r>
      <w:r>
        <w:rPr>
          <w:rFonts w:ascii="Tahoma" w:hAnsi="Tahoma" w:cs="Tahoma"/>
          <w:b w:val="0"/>
          <w:bCs/>
          <w:iCs/>
          <w:sz w:val="20"/>
        </w:rPr>
        <w:t>ato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do</w:t>
      </w:r>
      <w:r>
        <w:rPr>
          <w:rFonts w:ascii="Tahoma" w:hAnsi="Tahoma" w:cs="Tahoma"/>
          <w:b w:val="0"/>
          <w:bCs/>
          <w:iCs/>
          <w:sz w:val="20"/>
        </w:rPr>
        <w:t>hoda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uzavírán</w:t>
      </w:r>
      <w:r>
        <w:rPr>
          <w:rFonts w:ascii="Tahoma" w:hAnsi="Tahoma" w:cs="Tahoma"/>
          <w:b w:val="0"/>
          <w:bCs/>
          <w:iCs/>
          <w:sz w:val="20"/>
        </w:rPr>
        <w:t>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v listinné podobě, vyhotovuje se ve třech stejnopisech s platností originálu, z nichž dva obdrží poskytovatel a jeden příjemce. Je-li t</w:t>
      </w:r>
      <w:r>
        <w:rPr>
          <w:rFonts w:ascii="Tahoma" w:hAnsi="Tahoma" w:cs="Tahoma"/>
          <w:b w:val="0"/>
          <w:bCs/>
          <w:iCs/>
          <w:sz w:val="20"/>
        </w:rPr>
        <w:t>ato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do</w:t>
      </w:r>
      <w:r>
        <w:rPr>
          <w:rFonts w:ascii="Tahoma" w:hAnsi="Tahoma" w:cs="Tahoma"/>
          <w:b w:val="0"/>
          <w:bCs/>
          <w:iCs/>
          <w:sz w:val="20"/>
        </w:rPr>
        <w:t>hoda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uzavírán</w:t>
      </w:r>
      <w:r>
        <w:rPr>
          <w:rFonts w:ascii="Tahoma" w:hAnsi="Tahoma" w:cs="Tahoma"/>
          <w:b w:val="0"/>
          <w:bCs/>
          <w:iCs/>
          <w:sz w:val="20"/>
        </w:rPr>
        <w:t>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elektronicky, obdrží obě strany jeho elektronický originál opatřený uznávanými elektronickými podpisy</w:t>
      </w:r>
      <w:bookmarkEnd w:id="0"/>
      <w:r w:rsidR="008E5237" w:rsidRPr="00834AB5">
        <w:rPr>
          <w:rFonts w:ascii="Tahoma" w:hAnsi="Tahoma" w:cs="Tahoma"/>
          <w:b w:val="0"/>
          <w:bCs/>
          <w:iCs/>
          <w:sz w:val="20"/>
        </w:rPr>
        <w:t>.</w:t>
      </w:r>
    </w:p>
    <w:p w14:paraId="1C22EE87" w14:textId="77777777" w:rsidR="00B61235" w:rsidRDefault="00B61235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>
        <w:rPr>
          <w:rFonts w:ascii="Tahoma" w:hAnsi="Tahoma" w:cs="Tahoma"/>
          <w:b w:val="0"/>
          <w:bCs/>
          <w:iCs/>
          <w:sz w:val="20"/>
        </w:rPr>
        <w:t>D</w:t>
      </w:r>
      <w:r w:rsidRPr="00B61235">
        <w:rPr>
          <w:rFonts w:ascii="Tahoma" w:hAnsi="Tahoma" w:cs="Tahoma"/>
          <w:b w:val="0"/>
          <w:bCs/>
          <w:iCs/>
          <w:sz w:val="20"/>
        </w:rPr>
        <w:t>ohoda bude zveřejněna na oficiálních webových stránkách Moravskoslezského kraje. Dohoda bude zveřejněna po anonymizaci provedené v souladu s platnými právními předpisy.</w:t>
      </w:r>
    </w:p>
    <w:p w14:paraId="03258292" w14:textId="77777777" w:rsidR="009B6F18" w:rsidRPr="00834AB5" w:rsidRDefault="009B6F18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9B6F18">
        <w:rPr>
          <w:rFonts w:ascii="Tahoma" w:hAnsi="Tahoma" w:cs="Tahoma"/>
          <w:b w:val="0"/>
          <w:bCs/>
          <w:iCs/>
          <w:sz w:val="20"/>
        </w:rPr>
        <w:t xml:space="preserve">Osobní údaje obsažené </w:t>
      </w:r>
      <w:r>
        <w:rPr>
          <w:rFonts w:ascii="Tahoma" w:hAnsi="Tahoma" w:cs="Tahoma"/>
          <w:b w:val="0"/>
          <w:bCs/>
          <w:iCs/>
          <w:sz w:val="20"/>
        </w:rPr>
        <w:t xml:space="preserve">ve smlouvě a </w:t>
      </w:r>
      <w:r w:rsidRPr="009B6F18">
        <w:rPr>
          <w:rFonts w:ascii="Tahoma" w:hAnsi="Tahoma" w:cs="Tahoma"/>
          <w:b w:val="0"/>
          <w:bCs/>
          <w:iCs/>
          <w:sz w:val="20"/>
        </w:rPr>
        <w:t xml:space="preserve">v této dohodě budou poskytovatelem zpracovávány pouze pro účely plnění práv a povinností vyplývajících </w:t>
      </w:r>
      <w:r>
        <w:rPr>
          <w:rFonts w:ascii="Tahoma" w:hAnsi="Tahoma" w:cs="Tahoma"/>
          <w:b w:val="0"/>
          <w:bCs/>
          <w:iCs/>
          <w:sz w:val="20"/>
        </w:rPr>
        <w:t xml:space="preserve">ze smlouvy a </w:t>
      </w:r>
      <w:r w:rsidRPr="009B6F18">
        <w:rPr>
          <w:rFonts w:ascii="Tahoma" w:hAnsi="Tahoma" w:cs="Tahoma"/>
          <w:b w:val="0"/>
          <w:bCs/>
          <w:iCs/>
          <w:sz w:val="20"/>
        </w:rPr>
        <w:t xml:space="preserve">z této dohody;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9" w:history="1">
        <w:r w:rsidRPr="009B6F18">
          <w:rPr>
            <w:rStyle w:val="Hypertextovodkaz"/>
            <w:rFonts w:ascii="Tahoma" w:hAnsi="Tahoma" w:cs="Tahoma"/>
            <w:b w:val="0"/>
            <w:bCs/>
            <w:iCs/>
            <w:sz w:val="20"/>
          </w:rPr>
          <w:t>www.msk.cz</w:t>
        </w:r>
      </w:hyperlink>
      <w:r w:rsidRPr="009B6F18">
        <w:rPr>
          <w:rFonts w:ascii="Tahoma" w:hAnsi="Tahoma" w:cs="Tahoma"/>
          <w:b w:val="0"/>
          <w:bCs/>
          <w:iCs/>
          <w:sz w:val="20"/>
        </w:rPr>
        <w:t>.</w:t>
      </w:r>
    </w:p>
    <w:p w14:paraId="510EC021" w14:textId="77777777" w:rsidR="006811CE" w:rsidRPr="00834AB5" w:rsidRDefault="008E5237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 xml:space="preserve">Doložka platnosti právního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jednání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dle § 23 zákona č. 129/2000 Sb., o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sz w:val="20"/>
        </w:rPr>
        <w:t>krajích (krajské zřízení)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, ve znění pozdějších předpisů:</w:t>
      </w:r>
    </w:p>
    <w:p w14:paraId="3DED8875" w14:textId="77777777" w:rsidR="008E5237" w:rsidRPr="00834AB5" w:rsidRDefault="008E5237" w:rsidP="006811CE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lastRenderedPageBreak/>
        <w:t>O uzavření této dohody</w:t>
      </w:r>
      <w:r w:rsidR="006811CE" w:rsidRPr="00834AB5">
        <w:rPr>
          <w:rFonts w:ascii="Tahoma" w:hAnsi="Tahoma" w:cs="Tahoma"/>
          <w:b w:val="0"/>
          <w:b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o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narovnání rozhodl</w:t>
      </w:r>
      <w:r w:rsidR="00B463CD" w:rsidRPr="00834AB5">
        <w:rPr>
          <w:rFonts w:ascii="Tahoma" w:hAnsi="Tahoma" w:cs="Tahoma"/>
          <w:b w:val="0"/>
          <w:bCs/>
          <w:sz w:val="20"/>
        </w:rPr>
        <w:t>o</w:t>
      </w:r>
      <w:r w:rsidRPr="00834AB5">
        <w:rPr>
          <w:rFonts w:ascii="Tahoma" w:hAnsi="Tahoma" w:cs="Tahoma"/>
          <w:b w:val="0"/>
          <w:bCs/>
          <w:sz w:val="20"/>
        </w:rPr>
        <w:t xml:space="preserve"> </w:t>
      </w:r>
      <w:r w:rsidR="00B463CD" w:rsidRPr="00834AB5">
        <w:rPr>
          <w:rFonts w:ascii="Tahoma" w:hAnsi="Tahoma" w:cs="Tahoma"/>
          <w:b w:val="0"/>
          <w:bCs/>
          <w:sz w:val="20"/>
        </w:rPr>
        <w:t>zastupitelstvo</w:t>
      </w:r>
      <w:r w:rsidRPr="00834AB5">
        <w:rPr>
          <w:rFonts w:ascii="Tahoma" w:hAnsi="Tahoma" w:cs="Tahoma"/>
          <w:b w:val="0"/>
          <w:bCs/>
          <w:sz w:val="20"/>
        </w:rPr>
        <w:t xml:space="preserve"> kraje svým usnesením č.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………….. ze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dne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="001742C7">
        <w:rPr>
          <w:rFonts w:ascii="Tahoma" w:hAnsi="Tahoma" w:cs="Tahoma"/>
          <w:b w:val="0"/>
          <w:bCs/>
          <w:sz w:val="20"/>
        </w:rPr>
        <w:t>15</w:t>
      </w:r>
      <w:r w:rsidR="00550EF8">
        <w:rPr>
          <w:rFonts w:ascii="Tahoma" w:hAnsi="Tahoma" w:cs="Tahoma"/>
          <w:b w:val="0"/>
          <w:bCs/>
          <w:sz w:val="20"/>
        </w:rPr>
        <w:t xml:space="preserve">. </w:t>
      </w:r>
      <w:r w:rsidR="001742C7">
        <w:rPr>
          <w:rFonts w:ascii="Tahoma" w:hAnsi="Tahoma" w:cs="Tahoma"/>
          <w:b w:val="0"/>
          <w:bCs/>
          <w:sz w:val="20"/>
        </w:rPr>
        <w:t>9</w:t>
      </w:r>
      <w:r w:rsidR="00550EF8">
        <w:rPr>
          <w:rFonts w:ascii="Tahoma" w:hAnsi="Tahoma" w:cs="Tahoma"/>
          <w:b w:val="0"/>
          <w:bCs/>
          <w:sz w:val="20"/>
        </w:rPr>
        <w:t>. 20</w:t>
      </w:r>
      <w:r w:rsidR="00204E03">
        <w:rPr>
          <w:rFonts w:ascii="Tahoma" w:hAnsi="Tahoma" w:cs="Tahoma"/>
          <w:b w:val="0"/>
          <w:bCs/>
          <w:sz w:val="20"/>
        </w:rPr>
        <w:t>2</w:t>
      </w:r>
      <w:r w:rsidR="00A3326F">
        <w:rPr>
          <w:rFonts w:ascii="Tahoma" w:hAnsi="Tahoma" w:cs="Tahoma"/>
          <w:b w:val="0"/>
          <w:bCs/>
          <w:sz w:val="20"/>
        </w:rPr>
        <w:t>6</w:t>
      </w:r>
      <w:r w:rsidRPr="00834AB5">
        <w:rPr>
          <w:rFonts w:ascii="Tahoma" w:hAnsi="Tahoma" w:cs="Tahoma"/>
          <w:b w:val="0"/>
          <w:bCs/>
          <w:sz w:val="20"/>
        </w:rPr>
        <w:t>.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</w:t>
      </w:r>
    </w:p>
    <w:p w14:paraId="5C98D282" w14:textId="77777777" w:rsidR="006811CE" w:rsidRPr="00834AB5" w:rsidRDefault="008E5237" w:rsidP="00B86B4E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 xml:space="preserve">Doložka platnosti právního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jednání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dle § 41 zákona č. 128/2000 Sb., o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sz w:val="20"/>
        </w:rPr>
        <w:t>obcích (obecní zřízení)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, ve znění pozdějších předpisů:</w:t>
      </w:r>
    </w:p>
    <w:p w14:paraId="6DD0B58B" w14:textId="77777777" w:rsidR="00E60704" w:rsidRDefault="008E5237" w:rsidP="006811CE">
      <w:pPr>
        <w:pStyle w:val="Zkladntext"/>
        <w:spacing w:before="120" w:after="0"/>
        <w:ind w:left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O uzavření této dohody</w:t>
      </w:r>
      <w:r w:rsidR="006811CE" w:rsidRPr="00834AB5">
        <w:rPr>
          <w:rFonts w:ascii="Tahoma" w:hAnsi="Tahoma" w:cs="Tahoma"/>
          <w:b w:val="0"/>
          <w:bCs/>
          <w:sz w:val="20"/>
        </w:rPr>
        <w:t xml:space="preserve"> </w:t>
      </w:r>
      <w:r w:rsidR="004B15F7" w:rsidRPr="00834AB5">
        <w:rPr>
          <w:rFonts w:ascii="Tahoma" w:hAnsi="Tahoma" w:cs="Tahoma"/>
          <w:b w:val="0"/>
          <w:bCs/>
          <w:sz w:val="20"/>
        </w:rPr>
        <w:t>o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="004B15F7" w:rsidRPr="00834AB5">
        <w:rPr>
          <w:rFonts w:ascii="Tahoma" w:hAnsi="Tahoma" w:cs="Tahoma"/>
          <w:b w:val="0"/>
          <w:bCs/>
          <w:sz w:val="20"/>
        </w:rPr>
        <w:t xml:space="preserve">narovnání </w:t>
      </w:r>
      <w:r w:rsidR="00DD04FB" w:rsidRPr="00834AB5">
        <w:rPr>
          <w:rFonts w:ascii="Tahoma" w:hAnsi="Tahoma" w:cs="Tahoma"/>
          <w:b w:val="0"/>
          <w:bCs/>
          <w:sz w:val="20"/>
        </w:rPr>
        <w:t>roz</w:t>
      </w:r>
      <w:r w:rsidR="00B463CD" w:rsidRPr="00834AB5">
        <w:rPr>
          <w:rFonts w:ascii="Tahoma" w:hAnsi="Tahoma" w:cs="Tahoma"/>
          <w:b w:val="0"/>
          <w:bCs/>
          <w:sz w:val="20"/>
        </w:rPr>
        <w:t>hodl</w:t>
      </w:r>
      <w:r w:rsidR="008A6FE1">
        <w:rPr>
          <w:rFonts w:ascii="Tahoma" w:hAnsi="Tahoma" w:cs="Tahoma"/>
          <w:b w:val="0"/>
          <w:bCs/>
          <w:sz w:val="20"/>
        </w:rPr>
        <w:t>o zastupitelstvo</w:t>
      </w:r>
      <w:r w:rsidR="004B15F7" w:rsidRPr="00834AB5">
        <w:rPr>
          <w:rFonts w:ascii="Tahoma" w:hAnsi="Tahoma" w:cs="Tahoma"/>
          <w:b w:val="0"/>
          <w:bCs/>
          <w:sz w:val="20"/>
        </w:rPr>
        <w:t xml:space="preserve"> obce</w:t>
      </w:r>
      <w:r w:rsidR="00B10DC5" w:rsidRPr="00834AB5">
        <w:rPr>
          <w:rFonts w:ascii="Tahoma" w:hAnsi="Tahoma" w:cs="Tahoma"/>
          <w:b w:val="0"/>
          <w:b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svým usnesením č.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………</w:t>
      </w:r>
      <w:r w:rsidR="008548BE" w:rsidRPr="00834AB5">
        <w:rPr>
          <w:rFonts w:ascii="Tahoma" w:hAnsi="Tahoma" w:cs="Tahoma"/>
          <w:b w:val="0"/>
          <w:bCs/>
          <w:sz w:val="20"/>
        </w:rPr>
        <w:t>…………….</w:t>
      </w:r>
      <w:r w:rsidRPr="00834AB5">
        <w:rPr>
          <w:rFonts w:ascii="Tahoma" w:hAnsi="Tahoma" w:cs="Tahoma"/>
          <w:b w:val="0"/>
          <w:bCs/>
          <w:sz w:val="20"/>
        </w:rPr>
        <w:t xml:space="preserve"> ze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dne</w:t>
      </w:r>
      <w:r w:rsidR="006811CE" w:rsidRPr="00834AB5">
        <w:rPr>
          <w:rFonts w:ascii="Tahoma" w:hAnsi="Tahoma" w:cs="Tahoma"/>
          <w:b w:val="0"/>
          <w:bCs/>
          <w:sz w:val="20"/>
        </w:rPr>
        <w:t> ………</w:t>
      </w:r>
    </w:p>
    <w:tbl>
      <w:tblPr>
        <w:tblW w:w="921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3474"/>
        <w:gridCol w:w="98"/>
        <w:gridCol w:w="1887"/>
        <w:gridCol w:w="113"/>
        <w:gridCol w:w="3430"/>
        <w:gridCol w:w="140"/>
      </w:tblGrid>
      <w:tr w:rsidR="008256EE" w14:paraId="779325F8" w14:textId="77777777" w:rsidTr="00685056">
        <w:trPr>
          <w:gridAfter w:val="1"/>
          <w:wAfter w:w="140" w:type="dxa"/>
        </w:trPr>
        <w:tc>
          <w:tcPr>
            <w:tcW w:w="3544" w:type="dxa"/>
            <w:gridSpan w:val="2"/>
          </w:tcPr>
          <w:p w14:paraId="7AD17A0C" w14:textId="77777777" w:rsidR="008256EE" w:rsidRDefault="008256EE">
            <w:pPr>
              <w:spacing w:before="48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V Ostravě dne: </w:t>
            </w:r>
          </w:p>
        </w:tc>
        <w:tc>
          <w:tcPr>
            <w:tcW w:w="1985" w:type="dxa"/>
            <w:gridSpan w:val="2"/>
          </w:tcPr>
          <w:p w14:paraId="51441592" w14:textId="77777777" w:rsidR="008256EE" w:rsidRDefault="008256EE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3543" w:type="dxa"/>
            <w:gridSpan w:val="2"/>
          </w:tcPr>
          <w:p w14:paraId="3BFC5B94" w14:textId="77777777" w:rsidR="008256EE" w:rsidRDefault="008256EE">
            <w:pPr>
              <w:spacing w:before="48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V</w:t>
            </w:r>
            <w:r w:rsidR="00E757B1">
              <w:rPr>
                <w:rFonts w:ascii="Tahoma" w:hAnsi="Tahoma" w:cs="Tahoma"/>
                <w:b w:val="0"/>
                <w:sz w:val="20"/>
              </w:rPr>
              <w:t xml:space="preserve"> </w:t>
            </w:r>
            <w:r w:rsidR="008A6FE1">
              <w:rPr>
                <w:rFonts w:ascii="Tahoma" w:hAnsi="Tahoma" w:cs="Tahoma"/>
                <w:b w:val="0"/>
                <w:sz w:val="20"/>
              </w:rPr>
              <w:t>Bocanovicích</w:t>
            </w:r>
            <w:r>
              <w:rPr>
                <w:rFonts w:ascii="Tahoma" w:hAnsi="Tahoma" w:cs="Tahoma"/>
                <w:b w:val="0"/>
                <w:sz w:val="20"/>
              </w:rPr>
              <w:t xml:space="preserve"> dne:</w:t>
            </w:r>
          </w:p>
          <w:p w14:paraId="5B5218ED" w14:textId="77777777" w:rsidR="008256EE" w:rsidRDefault="008256EE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685056" w:rsidRPr="00685056" w14:paraId="2DB0D09A" w14:textId="77777777" w:rsidTr="00685056">
        <w:tblPrEx>
          <w:tblLook w:val="0000" w:firstRow="0" w:lastRow="0" w:firstColumn="0" w:lastColumn="0" w:noHBand="0" w:noVBand="0"/>
        </w:tblPrEx>
        <w:trPr>
          <w:gridBefore w:val="1"/>
          <w:wBefore w:w="70" w:type="dxa"/>
          <w:trHeight w:val="1421"/>
        </w:trPr>
        <w:tc>
          <w:tcPr>
            <w:tcW w:w="3572" w:type="dxa"/>
            <w:gridSpan w:val="2"/>
            <w:tcBorders>
              <w:bottom w:val="single" w:sz="4" w:space="0" w:color="auto"/>
            </w:tcBorders>
            <w:vAlign w:val="center"/>
          </w:tcPr>
          <w:p w14:paraId="63248E2F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0C6F7AEB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3570" w:type="dxa"/>
            <w:gridSpan w:val="2"/>
            <w:tcBorders>
              <w:bottom w:val="single" w:sz="4" w:space="0" w:color="auto"/>
            </w:tcBorders>
            <w:vAlign w:val="center"/>
          </w:tcPr>
          <w:p w14:paraId="2BCB34AE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  <w:tr w:rsidR="00685056" w:rsidRPr="00685056" w14:paraId="3B2BF70E" w14:textId="77777777" w:rsidTr="00685056">
        <w:tblPrEx>
          <w:tblLook w:val="0000" w:firstRow="0" w:lastRow="0" w:firstColumn="0" w:lastColumn="0" w:noHBand="0" w:noVBand="0"/>
        </w:tblPrEx>
        <w:trPr>
          <w:gridBefore w:val="1"/>
          <w:wBefore w:w="70" w:type="dxa"/>
        </w:trPr>
        <w:tc>
          <w:tcPr>
            <w:tcW w:w="3572" w:type="dxa"/>
            <w:gridSpan w:val="2"/>
            <w:tcBorders>
              <w:top w:val="single" w:sz="4" w:space="0" w:color="auto"/>
            </w:tcBorders>
          </w:tcPr>
          <w:p w14:paraId="733F722B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za poskytovatele</w:t>
            </w:r>
          </w:p>
          <w:p w14:paraId="640BCDBC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 xml:space="preserve">Ing. Šárka </w:t>
            </w:r>
            <w:proofErr w:type="spellStart"/>
            <w:r w:rsidRPr="00685056">
              <w:rPr>
                <w:rFonts w:ascii="Tahoma" w:hAnsi="Tahoma" w:cs="Tahoma"/>
                <w:b w:val="0"/>
                <w:bCs/>
                <w:sz w:val="20"/>
              </w:rPr>
              <w:t>Šimoňáková</w:t>
            </w:r>
            <w:proofErr w:type="spellEnd"/>
          </w:p>
          <w:p w14:paraId="33E097B7" w14:textId="77777777" w:rsidR="00685056" w:rsidRPr="00685056" w:rsidRDefault="00640C13" w:rsidP="008473D0">
            <w:pPr>
              <w:ind w:left="720" w:hanging="291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1.</w:t>
            </w:r>
            <w:r w:rsidR="00205753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="00685056" w:rsidRPr="00685056">
              <w:rPr>
                <w:rFonts w:ascii="Tahoma" w:hAnsi="Tahoma" w:cs="Tahoma"/>
                <w:b w:val="0"/>
                <w:bCs/>
                <w:sz w:val="20"/>
              </w:rPr>
              <w:t>náměstkyně hejtmana</w:t>
            </w:r>
            <w:r w:rsidR="005D28C2">
              <w:rPr>
                <w:rFonts w:ascii="Tahoma" w:hAnsi="Tahoma" w:cs="Tahoma"/>
                <w:b w:val="0"/>
                <w:bCs/>
                <w:sz w:val="20"/>
              </w:rPr>
              <w:t xml:space="preserve"> kraje</w:t>
            </w:r>
          </w:p>
          <w:p w14:paraId="4A2908F8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2349E27E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</w:tcBorders>
          </w:tcPr>
          <w:p w14:paraId="6482D1CA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za příjemce</w:t>
            </w:r>
          </w:p>
          <w:p w14:paraId="515F15B8" w14:textId="77777777" w:rsidR="00685056" w:rsidRPr="00685056" w:rsidRDefault="008A6FE1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B739CB">
              <w:rPr>
                <w:rFonts w:ascii="Tahoma" w:hAnsi="Tahoma" w:cs="Tahoma"/>
                <w:b w:val="0"/>
                <w:bCs/>
                <w:sz w:val="20"/>
              </w:rPr>
              <w:t xml:space="preserve">Ing. Martin </w:t>
            </w:r>
            <w:proofErr w:type="spellStart"/>
            <w:r w:rsidRPr="00B739CB">
              <w:rPr>
                <w:rFonts w:ascii="Tahoma" w:hAnsi="Tahoma" w:cs="Tahoma"/>
                <w:b w:val="0"/>
                <w:bCs/>
                <w:sz w:val="20"/>
              </w:rPr>
              <w:t>Paduch</w:t>
            </w:r>
            <w:proofErr w:type="spellEnd"/>
          </w:p>
          <w:p w14:paraId="47D11553" w14:textId="4BCA43A4" w:rsidR="00685056" w:rsidRPr="00685056" w:rsidRDefault="00B739CB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starosta</w:t>
            </w:r>
          </w:p>
        </w:tc>
      </w:tr>
    </w:tbl>
    <w:p w14:paraId="20B1AF20" w14:textId="77777777" w:rsidR="001742C7" w:rsidRPr="001742C7" w:rsidRDefault="001742C7" w:rsidP="001742C7">
      <w:pPr>
        <w:rPr>
          <w:rFonts w:ascii="Tahoma" w:hAnsi="Tahoma" w:cs="Tahoma"/>
          <w:b w:val="0"/>
          <w:bCs/>
          <w:sz w:val="20"/>
        </w:rPr>
      </w:pPr>
      <w:r w:rsidRPr="001742C7">
        <w:rPr>
          <w:rFonts w:ascii="Tahoma" w:hAnsi="Tahoma" w:cs="Tahoma"/>
          <w:b w:val="0"/>
          <w:bCs/>
          <w:sz w:val="20"/>
        </w:rPr>
        <w:t>T</w:t>
      </w:r>
      <w:r>
        <w:rPr>
          <w:rFonts w:ascii="Tahoma" w:hAnsi="Tahoma" w:cs="Tahoma"/>
          <w:b w:val="0"/>
          <w:bCs/>
          <w:sz w:val="20"/>
        </w:rPr>
        <w:t>uto</w:t>
      </w:r>
      <w:r w:rsidRPr="001742C7">
        <w:rPr>
          <w:rFonts w:ascii="Tahoma" w:hAnsi="Tahoma" w:cs="Tahoma"/>
          <w:b w:val="0"/>
          <w:bCs/>
          <w:sz w:val="20"/>
        </w:rPr>
        <w:t xml:space="preserve"> do</w:t>
      </w:r>
      <w:r>
        <w:rPr>
          <w:rFonts w:ascii="Tahoma" w:hAnsi="Tahoma" w:cs="Tahoma"/>
          <w:b w:val="0"/>
          <w:bCs/>
          <w:sz w:val="20"/>
        </w:rPr>
        <w:t>hodu o narovnání</w:t>
      </w:r>
      <w:r w:rsidRPr="001742C7">
        <w:rPr>
          <w:rFonts w:ascii="Tahoma" w:hAnsi="Tahoma" w:cs="Tahoma"/>
          <w:b w:val="0"/>
          <w:bCs/>
          <w:sz w:val="20"/>
        </w:rPr>
        <w:t xml:space="preserve"> je na základě pověření uděleného se souhlasem rady kraje oprávněna podepsat 1. náměstkyně hejtmana kraje. V případě nepřítomnosti 1. náměstkyně hejtmana kraje podepisuje do</w:t>
      </w:r>
      <w:r>
        <w:rPr>
          <w:rFonts w:ascii="Tahoma" w:hAnsi="Tahoma" w:cs="Tahoma"/>
          <w:b w:val="0"/>
          <w:bCs/>
          <w:sz w:val="20"/>
        </w:rPr>
        <w:t>hodu o narovnání</w:t>
      </w:r>
      <w:r w:rsidRPr="001742C7">
        <w:rPr>
          <w:rFonts w:ascii="Tahoma" w:hAnsi="Tahoma" w:cs="Tahoma"/>
          <w:b w:val="0"/>
          <w:bCs/>
          <w:sz w:val="20"/>
        </w:rPr>
        <w:t xml:space="preserve"> hejtman kraje, případně jeho zástupce v pořadí určeném usnesením zastupitelstva č. 1/11 ze dne 21. 10. 2024</w:t>
      </w:r>
      <w:r w:rsidR="00E757B1">
        <w:rPr>
          <w:rFonts w:ascii="Tahoma" w:hAnsi="Tahoma" w:cs="Tahoma"/>
          <w:b w:val="0"/>
          <w:bCs/>
          <w:sz w:val="20"/>
        </w:rPr>
        <w:t xml:space="preserve"> </w:t>
      </w:r>
      <w:r w:rsidR="00E757B1" w:rsidRPr="00E757B1">
        <w:rPr>
          <w:rFonts w:ascii="Tahoma" w:hAnsi="Tahoma" w:cs="Tahoma"/>
          <w:b w:val="0"/>
          <w:bCs/>
          <w:sz w:val="20"/>
        </w:rPr>
        <w:t>a č. 6/473 ze dne 15. 12. 2025</w:t>
      </w:r>
      <w:r w:rsidRPr="001742C7">
        <w:rPr>
          <w:rFonts w:ascii="Tahoma" w:hAnsi="Tahoma" w:cs="Tahoma"/>
          <w:b w:val="0"/>
          <w:bCs/>
          <w:sz w:val="20"/>
        </w:rPr>
        <w:t>.</w:t>
      </w:r>
    </w:p>
    <w:p w14:paraId="5B982CB3" w14:textId="77777777" w:rsidR="005A7A74" w:rsidRPr="00685056" w:rsidRDefault="005A7A74" w:rsidP="00356F10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4"/>
        </w:rPr>
      </w:pPr>
    </w:p>
    <w:sectPr w:rsidR="005A7A74" w:rsidRPr="00685056" w:rsidSect="001D16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417" w:bottom="1560" w:left="1620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8B7F0" w14:textId="77777777" w:rsidR="00800266" w:rsidRDefault="00800266">
      <w:r>
        <w:separator/>
      </w:r>
    </w:p>
  </w:endnote>
  <w:endnote w:type="continuationSeparator" w:id="0">
    <w:p w14:paraId="2AEA6176" w14:textId="77777777" w:rsidR="00800266" w:rsidRDefault="00800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1F0B5" w14:textId="77777777" w:rsidR="00F823E1" w:rsidRDefault="00F823E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C9CDF" w14:textId="09DD6AED" w:rsidR="004A5EDA" w:rsidRDefault="003D026F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57DDF72" wp14:editId="1FD6ADFC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287688724" name="MSIPCM2ca74e9190f257f54de324b2" descr="{&quot;HashCode&quot;:-106917850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5FDFF" w14:textId="77777777" w:rsidR="004A5EDA" w:rsidRPr="004A5EDA" w:rsidRDefault="004A5EDA" w:rsidP="004A5EDA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A5ED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7DDF72" id="_x0000_t202" coordsize="21600,21600" o:spt="202" path="m,l,21600r21600,l21600,xe">
              <v:stroke joinstyle="miter"/>
              <v:path gradientshapeok="t" o:connecttype="rect"/>
            </v:shapetype>
            <v:shape id="MSIPCM2ca74e9190f257f54de324b2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4745FDFF" w14:textId="77777777" w:rsidR="004A5EDA" w:rsidRPr="004A5EDA" w:rsidRDefault="004A5EDA" w:rsidP="004A5EDA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A5ED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E475F" w14:textId="7BDB9A1C" w:rsidR="004A5EDA" w:rsidRDefault="003D026F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8F20211" wp14:editId="396BE922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782830470" name="MSIPCM37b24b8db525a61821d51a37" descr="{&quot;HashCode&quot;:-1069178508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A2D9A6" w14:textId="77777777" w:rsidR="004A5EDA" w:rsidRPr="004A5EDA" w:rsidRDefault="004A5EDA" w:rsidP="004A5EDA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A5ED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F20211" id="_x0000_t202" coordsize="21600,21600" o:spt="202" path="m,l,21600r21600,l21600,xe">
              <v:stroke joinstyle="miter"/>
              <v:path gradientshapeok="t" o:connecttype="rect"/>
            </v:shapetype>
            <v:shape id="MSIPCM37b24b8db525a61821d51a37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77A2D9A6" w14:textId="77777777" w:rsidR="004A5EDA" w:rsidRPr="004A5EDA" w:rsidRDefault="004A5EDA" w:rsidP="004A5EDA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A5ED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E745F" w14:textId="77777777" w:rsidR="00800266" w:rsidRDefault="00800266">
      <w:r>
        <w:separator/>
      </w:r>
    </w:p>
  </w:footnote>
  <w:footnote w:type="continuationSeparator" w:id="0">
    <w:p w14:paraId="27EBD9D4" w14:textId="77777777" w:rsidR="00800266" w:rsidRDefault="00800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BAF7E" w14:textId="77777777" w:rsidR="00F823E1" w:rsidRDefault="00F823E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1656" w14:textId="77777777" w:rsidR="00F823E1" w:rsidRDefault="00F823E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6B131" w14:textId="77777777" w:rsidR="004A5EDA" w:rsidRDefault="000E42A1">
    <w:pPr>
      <w:pStyle w:val="Zhlav"/>
    </w:pPr>
    <w:r>
      <w:t xml:space="preserve">Příloha č. </w:t>
    </w:r>
    <w:r w:rsidR="00F823E1">
      <w:t>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8A8"/>
    <w:multiLevelType w:val="hybridMultilevel"/>
    <w:tmpl w:val="5E462404"/>
    <w:lvl w:ilvl="0" w:tplc="203ABF7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 w15:restartNumberingAfterBreak="0">
    <w:nsid w:val="05054822"/>
    <w:multiLevelType w:val="hybridMultilevel"/>
    <w:tmpl w:val="FB7458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55E9A"/>
    <w:multiLevelType w:val="hybridMultilevel"/>
    <w:tmpl w:val="6C6A8750"/>
    <w:lvl w:ilvl="0" w:tplc="84A2D60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3" w15:restartNumberingAfterBreak="0">
    <w:nsid w:val="08D87844"/>
    <w:multiLevelType w:val="hybridMultilevel"/>
    <w:tmpl w:val="3814A8F6"/>
    <w:lvl w:ilvl="0" w:tplc="10CCA69A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49267E"/>
    <w:multiLevelType w:val="hybridMultilevel"/>
    <w:tmpl w:val="DE749930"/>
    <w:lvl w:ilvl="0" w:tplc="ECEA52F8">
      <w:start w:val="1"/>
      <w:numFmt w:val="decimal"/>
      <w:lvlText w:val="%1)"/>
      <w:lvlJc w:val="left"/>
      <w:pPr>
        <w:tabs>
          <w:tab w:val="num" w:pos="502"/>
        </w:tabs>
        <w:ind w:left="482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12E62E11"/>
    <w:multiLevelType w:val="hybridMultilevel"/>
    <w:tmpl w:val="E55A47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94AB7"/>
    <w:multiLevelType w:val="hybridMultilevel"/>
    <w:tmpl w:val="FF423C14"/>
    <w:lvl w:ilvl="0" w:tplc="4B743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F9641A"/>
    <w:multiLevelType w:val="multilevel"/>
    <w:tmpl w:val="CB180638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0A4464F"/>
    <w:multiLevelType w:val="hybridMultilevel"/>
    <w:tmpl w:val="76D42DB4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FB54E8"/>
    <w:multiLevelType w:val="hybridMultilevel"/>
    <w:tmpl w:val="12FEF302"/>
    <w:lvl w:ilvl="0" w:tplc="00646F80">
      <w:start w:val="2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42DC3DF6"/>
    <w:multiLevelType w:val="hybridMultilevel"/>
    <w:tmpl w:val="A6A47A4A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8261D1A"/>
    <w:multiLevelType w:val="hybridMultilevel"/>
    <w:tmpl w:val="99C46CB4"/>
    <w:lvl w:ilvl="0" w:tplc="6380BA4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 w15:restartNumberingAfterBreak="0">
    <w:nsid w:val="4C4B17BF"/>
    <w:multiLevelType w:val="hybridMultilevel"/>
    <w:tmpl w:val="0CF6A3F4"/>
    <w:lvl w:ilvl="0" w:tplc="61DCBE8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3" w15:restartNumberingAfterBreak="0">
    <w:nsid w:val="5CA162C7"/>
    <w:multiLevelType w:val="hybridMultilevel"/>
    <w:tmpl w:val="820CA9AE"/>
    <w:lvl w:ilvl="0" w:tplc="ECEA52F8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692546"/>
    <w:multiLevelType w:val="hybridMultilevel"/>
    <w:tmpl w:val="7108B4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061A15"/>
    <w:multiLevelType w:val="hybridMultilevel"/>
    <w:tmpl w:val="8CCCE04C"/>
    <w:lvl w:ilvl="0" w:tplc="5BEE2CF4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3204531">
    <w:abstractNumId w:val="7"/>
  </w:num>
  <w:num w:numId="2" w16cid:durableId="1786926734">
    <w:abstractNumId w:val="4"/>
  </w:num>
  <w:num w:numId="3" w16cid:durableId="1474982036">
    <w:abstractNumId w:val="9"/>
  </w:num>
  <w:num w:numId="4" w16cid:durableId="722562175">
    <w:abstractNumId w:val="14"/>
  </w:num>
  <w:num w:numId="5" w16cid:durableId="454905766">
    <w:abstractNumId w:val="13"/>
  </w:num>
  <w:num w:numId="6" w16cid:durableId="1521970892">
    <w:abstractNumId w:val="12"/>
  </w:num>
  <w:num w:numId="7" w16cid:durableId="1193877721">
    <w:abstractNumId w:val="8"/>
  </w:num>
  <w:num w:numId="8" w16cid:durableId="1541212537">
    <w:abstractNumId w:val="11"/>
  </w:num>
  <w:num w:numId="9" w16cid:durableId="679042646">
    <w:abstractNumId w:val="6"/>
  </w:num>
  <w:num w:numId="10" w16cid:durableId="1234659936">
    <w:abstractNumId w:val="15"/>
  </w:num>
  <w:num w:numId="11" w16cid:durableId="686563704">
    <w:abstractNumId w:val="3"/>
  </w:num>
  <w:num w:numId="12" w16cid:durableId="777797923">
    <w:abstractNumId w:val="1"/>
  </w:num>
  <w:num w:numId="13" w16cid:durableId="756485483">
    <w:abstractNumId w:val="7"/>
  </w:num>
  <w:num w:numId="14" w16cid:durableId="2083941454">
    <w:abstractNumId w:val="0"/>
  </w:num>
  <w:num w:numId="15" w16cid:durableId="1064832571">
    <w:abstractNumId w:val="2"/>
  </w:num>
  <w:num w:numId="16" w16cid:durableId="349718903">
    <w:abstractNumId w:val="10"/>
  </w:num>
  <w:num w:numId="17" w16cid:durableId="4001054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04"/>
    <w:rsid w:val="00004B9E"/>
    <w:rsid w:val="00007D00"/>
    <w:rsid w:val="0001310E"/>
    <w:rsid w:val="000178B4"/>
    <w:rsid w:val="00017BC8"/>
    <w:rsid w:val="000332E7"/>
    <w:rsid w:val="000341FB"/>
    <w:rsid w:val="00041DF2"/>
    <w:rsid w:val="0004280B"/>
    <w:rsid w:val="00045872"/>
    <w:rsid w:val="0005228E"/>
    <w:rsid w:val="0005736A"/>
    <w:rsid w:val="00067C4D"/>
    <w:rsid w:val="000907B2"/>
    <w:rsid w:val="000909FA"/>
    <w:rsid w:val="0009123E"/>
    <w:rsid w:val="00093C22"/>
    <w:rsid w:val="000B2B8F"/>
    <w:rsid w:val="000B52CE"/>
    <w:rsid w:val="000C36E4"/>
    <w:rsid w:val="000C6CA8"/>
    <w:rsid w:val="000D4DAD"/>
    <w:rsid w:val="000D711F"/>
    <w:rsid w:val="000E048D"/>
    <w:rsid w:val="000E0822"/>
    <w:rsid w:val="000E42A1"/>
    <w:rsid w:val="000E67C1"/>
    <w:rsid w:val="000E6A97"/>
    <w:rsid w:val="0011276C"/>
    <w:rsid w:val="00114C13"/>
    <w:rsid w:val="00115613"/>
    <w:rsid w:val="001172D1"/>
    <w:rsid w:val="0012522B"/>
    <w:rsid w:val="00125E46"/>
    <w:rsid w:val="00126FA2"/>
    <w:rsid w:val="00134DA7"/>
    <w:rsid w:val="00136C98"/>
    <w:rsid w:val="00141D54"/>
    <w:rsid w:val="00144573"/>
    <w:rsid w:val="0014505A"/>
    <w:rsid w:val="00152BA0"/>
    <w:rsid w:val="001742C7"/>
    <w:rsid w:val="00181A52"/>
    <w:rsid w:val="00187AD3"/>
    <w:rsid w:val="00190B20"/>
    <w:rsid w:val="001B02CE"/>
    <w:rsid w:val="001C062B"/>
    <w:rsid w:val="001C4953"/>
    <w:rsid w:val="001C75F0"/>
    <w:rsid w:val="001D16D5"/>
    <w:rsid w:val="001D4010"/>
    <w:rsid w:val="001D65D9"/>
    <w:rsid w:val="001E2537"/>
    <w:rsid w:val="001E42EB"/>
    <w:rsid w:val="001E790F"/>
    <w:rsid w:val="002010C7"/>
    <w:rsid w:val="00204E03"/>
    <w:rsid w:val="00205753"/>
    <w:rsid w:val="002175DD"/>
    <w:rsid w:val="00220E19"/>
    <w:rsid w:val="00223F71"/>
    <w:rsid w:val="002327E8"/>
    <w:rsid w:val="0024503E"/>
    <w:rsid w:val="0025314F"/>
    <w:rsid w:val="00253B59"/>
    <w:rsid w:val="00264068"/>
    <w:rsid w:val="002736E2"/>
    <w:rsid w:val="00273FC0"/>
    <w:rsid w:val="0027485B"/>
    <w:rsid w:val="00274BFD"/>
    <w:rsid w:val="002913FE"/>
    <w:rsid w:val="002B2BF9"/>
    <w:rsid w:val="002C3CDA"/>
    <w:rsid w:val="002D3560"/>
    <w:rsid w:val="002E0F22"/>
    <w:rsid w:val="002E3AD4"/>
    <w:rsid w:val="002F2128"/>
    <w:rsid w:val="00306F80"/>
    <w:rsid w:val="003110F4"/>
    <w:rsid w:val="00315D87"/>
    <w:rsid w:val="00333818"/>
    <w:rsid w:val="00341E2B"/>
    <w:rsid w:val="00356C93"/>
    <w:rsid w:val="00356F10"/>
    <w:rsid w:val="00365C5E"/>
    <w:rsid w:val="003741E3"/>
    <w:rsid w:val="00375714"/>
    <w:rsid w:val="0037647E"/>
    <w:rsid w:val="00380F20"/>
    <w:rsid w:val="00382D21"/>
    <w:rsid w:val="003905FF"/>
    <w:rsid w:val="00390E23"/>
    <w:rsid w:val="003A20EE"/>
    <w:rsid w:val="003A48B4"/>
    <w:rsid w:val="003A6190"/>
    <w:rsid w:val="003A7C26"/>
    <w:rsid w:val="003B1F71"/>
    <w:rsid w:val="003C1260"/>
    <w:rsid w:val="003C7E4D"/>
    <w:rsid w:val="003D026F"/>
    <w:rsid w:val="003D1C82"/>
    <w:rsid w:val="003D7274"/>
    <w:rsid w:val="003E39D0"/>
    <w:rsid w:val="003F3CC8"/>
    <w:rsid w:val="00401B23"/>
    <w:rsid w:val="00417F85"/>
    <w:rsid w:val="00443979"/>
    <w:rsid w:val="004452DE"/>
    <w:rsid w:val="00445370"/>
    <w:rsid w:val="00445D13"/>
    <w:rsid w:val="0044606E"/>
    <w:rsid w:val="0044695D"/>
    <w:rsid w:val="00460B8E"/>
    <w:rsid w:val="00472A14"/>
    <w:rsid w:val="00475CEF"/>
    <w:rsid w:val="00495588"/>
    <w:rsid w:val="004A012E"/>
    <w:rsid w:val="004A41CE"/>
    <w:rsid w:val="004A5EDA"/>
    <w:rsid w:val="004A74F9"/>
    <w:rsid w:val="004B15F7"/>
    <w:rsid w:val="004D6924"/>
    <w:rsid w:val="004F32B4"/>
    <w:rsid w:val="004F3301"/>
    <w:rsid w:val="004F4F45"/>
    <w:rsid w:val="00501690"/>
    <w:rsid w:val="00502361"/>
    <w:rsid w:val="00511BEA"/>
    <w:rsid w:val="00513C7D"/>
    <w:rsid w:val="005143AC"/>
    <w:rsid w:val="005323C7"/>
    <w:rsid w:val="005323CC"/>
    <w:rsid w:val="005327B8"/>
    <w:rsid w:val="00543518"/>
    <w:rsid w:val="00545A1A"/>
    <w:rsid w:val="005464E5"/>
    <w:rsid w:val="00550EF8"/>
    <w:rsid w:val="005519D0"/>
    <w:rsid w:val="00561223"/>
    <w:rsid w:val="00566FD8"/>
    <w:rsid w:val="00570591"/>
    <w:rsid w:val="00580A0B"/>
    <w:rsid w:val="005A7A74"/>
    <w:rsid w:val="005C7764"/>
    <w:rsid w:val="005D28C2"/>
    <w:rsid w:val="005E2F13"/>
    <w:rsid w:val="006038A8"/>
    <w:rsid w:val="00610B71"/>
    <w:rsid w:val="00613F13"/>
    <w:rsid w:val="00640C13"/>
    <w:rsid w:val="00660C09"/>
    <w:rsid w:val="00665BEB"/>
    <w:rsid w:val="00670442"/>
    <w:rsid w:val="006737F1"/>
    <w:rsid w:val="00680D6C"/>
    <w:rsid w:val="006811CE"/>
    <w:rsid w:val="00685056"/>
    <w:rsid w:val="0068642F"/>
    <w:rsid w:val="006867E6"/>
    <w:rsid w:val="00692D47"/>
    <w:rsid w:val="00697EEB"/>
    <w:rsid w:val="006A56C6"/>
    <w:rsid w:val="006E271D"/>
    <w:rsid w:val="006E3F6D"/>
    <w:rsid w:val="006F5871"/>
    <w:rsid w:val="00707374"/>
    <w:rsid w:val="00713459"/>
    <w:rsid w:val="00722CAE"/>
    <w:rsid w:val="007269FD"/>
    <w:rsid w:val="00731ADC"/>
    <w:rsid w:val="00732393"/>
    <w:rsid w:val="00744ADB"/>
    <w:rsid w:val="00750AB1"/>
    <w:rsid w:val="00756419"/>
    <w:rsid w:val="00756A35"/>
    <w:rsid w:val="0076111A"/>
    <w:rsid w:val="0076454C"/>
    <w:rsid w:val="00764A7C"/>
    <w:rsid w:val="00765416"/>
    <w:rsid w:val="00772711"/>
    <w:rsid w:val="00777532"/>
    <w:rsid w:val="00795AAF"/>
    <w:rsid w:val="007A23FC"/>
    <w:rsid w:val="007A26F4"/>
    <w:rsid w:val="007C2BB8"/>
    <w:rsid w:val="007C5E70"/>
    <w:rsid w:val="007D045B"/>
    <w:rsid w:val="007D1160"/>
    <w:rsid w:val="007D31D9"/>
    <w:rsid w:val="007E11E7"/>
    <w:rsid w:val="007E266B"/>
    <w:rsid w:val="007E28F0"/>
    <w:rsid w:val="007E2FF6"/>
    <w:rsid w:val="007F1068"/>
    <w:rsid w:val="007F1ADF"/>
    <w:rsid w:val="007F7139"/>
    <w:rsid w:val="00800266"/>
    <w:rsid w:val="0080489C"/>
    <w:rsid w:val="00810082"/>
    <w:rsid w:val="008141C5"/>
    <w:rsid w:val="008146C7"/>
    <w:rsid w:val="008256EE"/>
    <w:rsid w:val="00826FEB"/>
    <w:rsid w:val="00830232"/>
    <w:rsid w:val="0083083D"/>
    <w:rsid w:val="00831292"/>
    <w:rsid w:val="00834AB5"/>
    <w:rsid w:val="00843EBC"/>
    <w:rsid w:val="00843FE4"/>
    <w:rsid w:val="008473D0"/>
    <w:rsid w:val="008510FE"/>
    <w:rsid w:val="008548BE"/>
    <w:rsid w:val="00870D07"/>
    <w:rsid w:val="00870D69"/>
    <w:rsid w:val="00873539"/>
    <w:rsid w:val="00875EE0"/>
    <w:rsid w:val="00876381"/>
    <w:rsid w:val="0088300E"/>
    <w:rsid w:val="00884CA3"/>
    <w:rsid w:val="008A3719"/>
    <w:rsid w:val="008A6FE1"/>
    <w:rsid w:val="008B1B5E"/>
    <w:rsid w:val="008C0FAF"/>
    <w:rsid w:val="008C7647"/>
    <w:rsid w:val="008E5237"/>
    <w:rsid w:val="008F5FB8"/>
    <w:rsid w:val="009016AA"/>
    <w:rsid w:val="0091188D"/>
    <w:rsid w:val="00912E86"/>
    <w:rsid w:val="00913237"/>
    <w:rsid w:val="009212ED"/>
    <w:rsid w:val="00924EBD"/>
    <w:rsid w:val="00927C41"/>
    <w:rsid w:val="009338B9"/>
    <w:rsid w:val="009436B6"/>
    <w:rsid w:val="00943D23"/>
    <w:rsid w:val="009478D6"/>
    <w:rsid w:val="00954E43"/>
    <w:rsid w:val="00963B5F"/>
    <w:rsid w:val="00964968"/>
    <w:rsid w:val="009738E1"/>
    <w:rsid w:val="00975C01"/>
    <w:rsid w:val="00984454"/>
    <w:rsid w:val="00991BCE"/>
    <w:rsid w:val="00992864"/>
    <w:rsid w:val="009A7A8F"/>
    <w:rsid w:val="009B0CCF"/>
    <w:rsid w:val="009B6DB3"/>
    <w:rsid w:val="009B6F18"/>
    <w:rsid w:val="009C5C81"/>
    <w:rsid w:val="009C7D71"/>
    <w:rsid w:val="009D4087"/>
    <w:rsid w:val="009D5EA3"/>
    <w:rsid w:val="00A03450"/>
    <w:rsid w:val="00A11BD4"/>
    <w:rsid w:val="00A1317B"/>
    <w:rsid w:val="00A3326F"/>
    <w:rsid w:val="00A37714"/>
    <w:rsid w:val="00A412FC"/>
    <w:rsid w:val="00A4352A"/>
    <w:rsid w:val="00A457F5"/>
    <w:rsid w:val="00A53F35"/>
    <w:rsid w:val="00A55F05"/>
    <w:rsid w:val="00A60E41"/>
    <w:rsid w:val="00A615D0"/>
    <w:rsid w:val="00A65C05"/>
    <w:rsid w:val="00A66D83"/>
    <w:rsid w:val="00A72773"/>
    <w:rsid w:val="00A837F6"/>
    <w:rsid w:val="00AA0037"/>
    <w:rsid w:val="00AB21A8"/>
    <w:rsid w:val="00AB3655"/>
    <w:rsid w:val="00AB6456"/>
    <w:rsid w:val="00AD0C93"/>
    <w:rsid w:val="00AD1EBA"/>
    <w:rsid w:val="00AE0ED0"/>
    <w:rsid w:val="00AF44C7"/>
    <w:rsid w:val="00AF49A7"/>
    <w:rsid w:val="00B02FF4"/>
    <w:rsid w:val="00B07B5E"/>
    <w:rsid w:val="00B10DC5"/>
    <w:rsid w:val="00B248D0"/>
    <w:rsid w:val="00B277CE"/>
    <w:rsid w:val="00B4182E"/>
    <w:rsid w:val="00B463CD"/>
    <w:rsid w:val="00B476D0"/>
    <w:rsid w:val="00B50C73"/>
    <w:rsid w:val="00B51DA6"/>
    <w:rsid w:val="00B53060"/>
    <w:rsid w:val="00B54BA0"/>
    <w:rsid w:val="00B61235"/>
    <w:rsid w:val="00B6227B"/>
    <w:rsid w:val="00B739CB"/>
    <w:rsid w:val="00B73DC1"/>
    <w:rsid w:val="00B81023"/>
    <w:rsid w:val="00B86B4E"/>
    <w:rsid w:val="00B91586"/>
    <w:rsid w:val="00B96821"/>
    <w:rsid w:val="00BA5564"/>
    <w:rsid w:val="00BA7C72"/>
    <w:rsid w:val="00BB4A9B"/>
    <w:rsid w:val="00BB7237"/>
    <w:rsid w:val="00BD5314"/>
    <w:rsid w:val="00BF467D"/>
    <w:rsid w:val="00C00331"/>
    <w:rsid w:val="00C20A1F"/>
    <w:rsid w:val="00C23A08"/>
    <w:rsid w:val="00C305DF"/>
    <w:rsid w:val="00C31FD2"/>
    <w:rsid w:val="00C43A76"/>
    <w:rsid w:val="00C43A93"/>
    <w:rsid w:val="00C455EF"/>
    <w:rsid w:val="00C609DD"/>
    <w:rsid w:val="00C624B4"/>
    <w:rsid w:val="00C63B2F"/>
    <w:rsid w:val="00C6427A"/>
    <w:rsid w:val="00C64451"/>
    <w:rsid w:val="00C77F43"/>
    <w:rsid w:val="00C95CC9"/>
    <w:rsid w:val="00CA35D4"/>
    <w:rsid w:val="00CA5244"/>
    <w:rsid w:val="00CA7490"/>
    <w:rsid w:val="00CB0DBE"/>
    <w:rsid w:val="00CB3CEC"/>
    <w:rsid w:val="00CB45FC"/>
    <w:rsid w:val="00CC36A3"/>
    <w:rsid w:val="00CD202A"/>
    <w:rsid w:val="00CD3A06"/>
    <w:rsid w:val="00CF3037"/>
    <w:rsid w:val="00CF6EB6"/>
    <w:rsid w:val="00D01CAF"/>
    <w:rsid w:val="00D02E95"/>
    <w:rsid w:val="00D0469B"/>
    <w:rsid w:val="00D1066E"/>
    <w:rsid w:val="00D13253"/>
    <w:rsid w:val="00D1557B"/>
    <w:rsid w:val="00D15748"/>
    <w:rsid w:val="00D16EE7"/>
    <w:rsid w:val="00D2041C"/>
    <w:rsid w:val="00D23F5C"/>
    <w:rsid w:val="00D31657"/>
    <w:rsid w:val="00D32865"/>
    <w:rsid w:val="00D32B08"/>
    <w:rsid w:val="00D469B8"/>
    <w:rsid w:val="00D46ADC"/>
    <w:rsid w:val="00D500A5"/>
    <w:rsid w:val="00D51A89"/>
    <w:rsid w:val="00D649FA"/>
    <w:rsid w:val="00D73549"/>
    <w:rsid w:val="00D852FB"/>
    <w:rsid w:val="00D93FE7"/>
    <w:rsid w:val="00DB50F7"/>
    <w:rsid w:val="00DB60B5"/>
    <w:rsid w:val="00DC02E6"/>
    <w:rsid w:val="00DC4EDF"/>
    <w:rsid w:val="00DD04FB"/>
    <w:rsid w:val="00DD1C53"/>
    <w:rsid w:val="00DD557E"/>
    <w:rsid w:val="00DD5EA3"/>
    <w:rsid w:val="00DE0B4E"/>
    <w:rsid w:val="00DE436F"/>
    <w:rsid w:val="00E00264"/>
    <w:rsid w:val="00E05F86"/>
    <w:rsid w:val="00E258DC"/>
    <w:rsid w:val="00E349BE"/>
    <w:rsid w:val="00E401FB"/>
    <w:rsid w:val="00E4775D"/>
    <w:rsid w:val="00E47C36"/>
    <w:rsid w:val="00E5436D"/>
    <w:rsid w:val="00E6057C"/>
    <w:rsid w:val="00E60704"/>
    <w:rsid w:val="00E61074"/>
    <w:rsid w:val="00E674AF"/>
    <w:rsid w:val="00E757B1"/>
    <w:rsid w:val="00E77098"/>
    <w:rsid w:val="00E8033E"/>
    <w:rsid w:val="00E814D9"/>
    <w:rsid w:val="00E81575"/>
    <w:rsid w:val="00E90361"/>
    <w:rsid w:val="00E91752"/>
    <w:rsid w:val="00E91DD2"/>
    <w:rsid w:val="00EA21B1"/>
    <w:rsid w:val="00EA3DA7"/>
    <w:rsid w:val="00EA4380"/>
    <w:rsid w:val="00EC698B"/>
    <w:rsid w:val="00ED276B"/>
    <w:rsid w:val="00ED3891"/>
    <w:rsid w:val="00F003B2"/>
    <w:rsid w:val="00F06A3B"/>
    <w:rsid w:val="00F13CDA"/>
    <w:rsid w:val="00F14F24"/>
    <w:rsid w:val="00F16958"/>
    <w:rsid w:val="00F264D3"/>
    <w:rsid w:val="00F26A3C"/>
    <w:rsid w:val="00F57F52"/>
    <w:rsid w:val="00F654EF"/>
    <w:rsid w:val="00F65BFA"/>
    <w:rsid w:val="00F675B3"/>
    <w:rsid w:val="00F768EE"/>
    <w:rsid w:val="00F80AD1"/>
    <w:rsid w:val="00F81ACD"/>
    <w:rsid w:val="00F823E1"/>
    <w:rsid w:val="00F8697D"/>
    <w:rsid w:val="00F91A72"/>
    <w:rsid w:val="00FA3C51"/>
    <w:rsid w:val="00FA6AFD"/>
    <w:rsid w:val="00FB17E6"/>
    <w:rsid w:val="00FB1E6E"/>
    <w:rsid w:val="00FB2B69"/>
    <w:rsid w:val="00FB5A01"/>
    <w:rsid w:val="00FC3BC1"/>
    <w:rsid w:val="00FC59C8"/>
    <w:rsid w:val="00FD6073"/>
    <w:rsid w:val="00FD616F"/>
    <w:rsid w:val="00FD7E89"/>
    <w:rsid w:val="00FE0F60"/>
    <w:rsid w:val="00FE56E3"/>
    <w:rsid w:val="00FF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0E6D76"/>
  <w15:chartTrackingRefBased/>
  <w15:docId w15:val="{0237065E-6B6B-4733-9D2D-579473719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0704"/>
    <w:pPr>
      <w:jc w:val="both"/>
    </w:pPr>
    <w:rPr>
      <w:b/>
      <w:sz w:val="22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1"/>
    <w:basedOn w:val="Normln"/>
    <w:next w:val="Normln"/>
    <w:qFormat/>
    <w:rsid w:val="00E60704"/>
    <w:pPr>
      <w:widowControl w:val="0"/>
      <w:numPr>
        <w:numId w:val="1"/>
      </w:numPr>
      <w:autoSpaceDE w:val="0"/>
      <w:autoSpaceDN w:val="0"/>
      <w:spacing w:after="240"/>
      <w:outlineLvl w:val="0"/>
    </w:pPr>
    <w:rPr>
      <w:rFonts w:cs="Arial"/>
      <w:bCs/>
      <w:caps/>
      <w:sz w:val="28"/>
      <w:szCs w:val="28"/>
      <w:lang w:val="en-GB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qFormat/>
    <w:rsid w:val="00E60704"/>
    <w:pPr>
      <w:widowControl w:val="0"/>
      <w:numPr>
        <w:ilvl w:val="1"/>
        <w:numId w:val="1"/>
      </w:numPr>
      <w:autoSpaceDE w:val="0"/>
      <w:autoSpaceDN w:val="0"/>
      <w:spacing w:before="120"/>
      <w:outlineLvl w:val="1"/>
    </w:pPr>
    <w:rPr>
      <w:rFonts w:cs="Arial"/>
      <w:bCs/>
      <w:spacing w:val="-3"/>
      <w:sz w:val="24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semiHidden/>
    <w:rsid w:val="00E60704"/>
  </w:style>
  <w:style w:type="paragraph" w:styleId="Zkladntext3">
    <w:name w:val="Body Text 3"/>
    <w:basedOn w:val="Normln"/>
    <w:link w:val="Zkladntext3Char"/>
    <w:rsid w:val="00E60704"/>
    <w:pPr>
      <w:spacing w:after="120"/>
    </w:pPr>
    <w:rPr>
      <w:sz w:val="16"/>
      <w:szCs w:val="16"/>
    </w:rPr>
  </w:style>
  <w:style w:type="paragraph" w:styleId="Nzev">
    <w:name w:val="Title"/>
    <w:basedOn w:val="Normln"/>
    <w:next w:val="Normln"/>
    <w:qFormat/>
    <w:rsid w:val="00E60704"/>
    <w:pPr>
      <w:widowControl w:val="0"/>
      <w:spacing w:after="480"/>
      <w:jc w:val="center"/>
    </w:pPr>
    <w:rPr>
      <w:sz w:val="48"/>
    </w:rPr>
  </w:style>
  <w:style w:type="paragraph" w:styleId="Zkladntext">
    <w:name w:val="Body Text"/>
    <w:basedOn w:val="Normln"/>
    <w:link w:val="ZkladntextChar"/>
    <w:rsid w:val="008E5237"/>
    <w:pPr>
      <w:spacing w:after="120"/>
    </w:pPr>
  </w:style>
  <w:style w:type="character" w:styleId="Odkaznakoment">
    <w:name w:val="annotation reference"/>
    <w:semiHidden/>
    <w:rsid w:val="00306F80"/>
    <w:rPr>
      <w:sz w:val="16"/>
      <w:szCs w:val="16"/>
    </w:rPr>
  </w:style>
  <w:style w:type="paragraph" w:styleId="Textkomente">
    <w:name w:val="annotation text"/>
    <w:basedOn w:val="Normln"/>
    <w:semiHidden/>
    <w:rsid w:val="00306F80"/>
    <w:rPr>
      <w:sz w:val="20"/>
    </w:rPr>
  </w:style>
  <w:style w:type="paragraph" w:styleId="Pedmtkomente">
    <w:name w:val="annotation subject"/>
    <w:basedOn w:val="Textkomente"/>
    <w:next w:val="Textkomente"/>
    <w:semiHidden/>
    <w:rsid w:val="00306F80"/>
    <w:rPr>
      <w:bCs/>
    </w:rPr>
  </w:style>
  <w:style w:type="paragraph" w:styleId="Textbubliny">
    <w:name w:val="Balloon Text"/>
    <w:basedOn w:val="Normln"/>
    <w:semiHidden/>
    <w:rsid w:val="00306F80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417F8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17F85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223F71"/>
    <w:pPr>
      <w:spacing w:after="120" w:line="480" w:lineRule="auto"/>
      <w:ind w:left="283"/>
    </w:pPr>
  </w:style>
  <w:style w:type="character" w:customStyle="1" w:styleId="ZkladntextChar">
    <w:name w:val="Základní text Char"/>
    <w:link w:val="Zkladntext"/>
    <w:rsid w:val="00FC3BC1"/>
    <w:rPr>
      <w:b/>
      <w:sz w:val="22"/>
    </w:rPr>
  </w:style>
  <w:style w:type="character" w:customStyle="1" w:styleId="Zkladntext3Char">
    <w:name w:val="Základní text 3 Char"/>
    <w:link w:val="Zkladntext3"/>
    <w:rsid w:val="00FC3BC1"/>
    <w:rPr>
      <w:b/>
      <w:sz w:val="16"/>
      <w:szCs w:val="16"/>
    </w:rPr>
  </w:style>
  <w:style w:type="character" w:styleId="Hypertextovodkaz">
    <w:name w:val="Hyperlink"/>
    <w:uiPriority w:val="99"/>
    <w:unhideWhenUsed/>
    <w:rsid w:val="009B6F18"/>
    <w:rPr>
      <w:color w:val="0000FF"/>
      <w:u w:val="single"/>
    </w:rPr>
  </w:style>
  <w:style w:type="paragraph" w:styleId="Revize">
    <w:name w:val="Revision"/>
    <w:hidden/>
    <w:uiPriority w:val="99"/>
    <w:semiHidden/>
    <w:rsid w:val="00CB45FC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sk.cz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57013-C70F-4E6E-9189-8F578DE82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752</Words>
  <Characters>4419</Characters>
  <Application>Microsoft Office Word</Application>
  <DocSecurity>0</DocSecurity>
  <Lines>110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 O  NAROVNÁNÍ</vt:lpstr>
    </vt:vector>
  </TitlesOfParts>
  <Company>Hewlett-Packard Company</Company>
  <LinksUpToDate>false</LinksUpToDate>
  <CharactersWithSpaces>5106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 O  NAROVNÁNÍ</dc:title>
  <dc:subject/>
  <dc:creator>kucharova3464</dc:creator>
  <cp:keywords/>
  <cp:lastModifiedBy>Tichá Pavla</cp:lastModifiedBy>
  <cp:revision>5</cp:revision>
  <cp:lastPrinted>2013-04-10T06:50:00Z</cp:lastPrinted>
  <dcterms:created xsi:type="dcterms:W3CDTF">2026-07-30T09:06:00Z</dcterms:created>
  <dcterms:modified xsi:type="dcterms:W3CDTF">2026-07-30T09:59:00Z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2022-11-18T07:49:00Z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6ec78361-6066-4f08-9119-2e7128cb958d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