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9CA9" w14:textId="6E61EA9E" w:rsidR="00B36698" w:rsidRDefault="00B36698" w:rsidP="007D480A">
      <w:pPr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„</w:t>
      </w:r>
      <w:r w:rsidRPr="00B36698">
        <w:rPr>
          <w:rFonts w:ascii="Tahoma" w:hAnsi="Tahoma" w:cs="Tahoma"/>
          <w:sz w:val="20"/>
          <w:szCs w:val="20"/>
        </w:rPr>
        <w:t>NÁVRH</w:t>
      </w:r>
      <w:r>
        <w:rPr>
          <w:rFonts w:ascii="Tahoma" w:hAnsi="Tahoma" w:cs="Tahoma"/>
          <w:sz w:val="20"/>
          <w:szCs w:val="20"/>
        </w:rPr>
        <w:t>“</w:t>
      </w:r>
    </w:p>
    <w:p w14:paraId="7215DFAD" w14:textId="77777777" w:rsidR="00A07ECF" w:rsidRPr="00FE0118" w:rsidRDefault="00A07ECF" w:rsidP="00A07ECF">
      <w:pPr>
        <w:spacing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E0118">
        <w:rPr>
          <w:rFonts w:ascii="Tahoma" w:hAnsi="Tahoma" w:cs="Tahoma"/>
          <w:b/>
          <w:sz w:val="20"/>
          <w:szCs w:val="20"/>
        </w:rPr>
        <w:t xml:space="preserve">DODATEK č. </w:t>
      </w:r>
    </w:p>
    <w:p w14:paraId="4C32D959" w14:textId="77777777" w:rsidR="00B76DF3" w:rsidRPr="00491A8E" w:rsidRDefault="00B76DF3" w:rsidP="00491A8E">
      <w:pPr>
        <w:ind w:left="1776" w:firstLine="348"/>
        <w:jc w:val="both"/>
        <w:rPr>
          <w:rFonts w:ascii="Tahoma" w:hAnsi="Tahoma" w:cs="Tahoma"/>
          <w:i/>
          <w:iCs/>
          <w:color w:val="3366FF"/>
          <w:sz w:val="20"/>
        </w:rPr>
      </w:pPr>
      <w:r w:rsidRPr="00491A8E">
        <w:rPr>
          <w:rFonts w:ascii="Tahoma" w:hAnsi="Tahoma" w:cs="Tahoma"/>
          <w:i/>
          <w:iCs/>
          <w:color w:val="3366FF"/>
          <w:sz w:val="20"/>
        </w:rPr>
        <w:t>(číslo dodatku bude doplněno dle příslušné smlouvy)</w:t>
      </w:r>
    </w:p>
    <w:p w14:paraId="55C8FB94" w14:textId="77777777" w:rsidR="00A07ECF" w:rsidRPr="00FE0118" w:rsidRDefault="00AD165A" w:rsidP="00A07ECF">
      <w:pPr>
        <w:spacing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E0118">
        <w:rPr>
          <w:rFonts w:ascii="Tahoma" w:hAnsi="Tahoma" w:cs="Tahoma"/>
          <w:b/>
          <w:sz w:val="20"/>
          <w:szCs w:val="20"/>
        </w:rPr>
        <w:t>k</w:t>
      </w:r>
      <w:r w:rsidR="00A07ECF" w:rsidRPr="00FE0118">
        <w:rPr>
          <w:rFonts w:ascii="Tahoma" w:hAnsi="Tahoma" w:cs="Tahoma"/>
          <w:b/>
          <w:sz w:val="20"/>
          <w:szCs w:val="20"/>
        </w:rPr>
        <w:t xml:space="preserve">e smlouvě o </w:t>
      </w:r>
      <w:r w:rsidR="00FE0118" w:rsidRPr="00FE0118">
        <w:rPr>
          <w:rFonts w:ascii="Tahoma" w:hAnsi="Tahoma" w:cs="Tahoma"/>
          <w:b/>
          <w:sz w:val="20"/>
          <w:szCs w:val="20"/>
        </w:rPr>
        <w:t>poskytnutí dotace z rozpočtu Moravskoslezského kraje</w:t>
      </w:r>
    </w:p>
    <w:p w14:paraId="1A684B36" w14:textId="77777777" w:rsidR="00A07ECF" w:rsidRPr="00FE0118" w:rsidRDefault="00B303E0" w:rsidP="00A07ECF">
      <w:pPr>
        <w:spacing w:line="240" w:lineRule="auto"/>
        <w:jc w:val="center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(evidenční č.</w:t>
      </w:r>
      <w:r w:rsidR="00A444C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9D7748">
        <w:rPr>
          <w:rFonts w:ascii="Tahoma" w:hAnsi="Tahoma" w:cs="Tahoma"/>
          <w:sz w:val="20"/>
          <w:szCs w:val="20"/>
        </w:rPr>
        <w:t>xxxxx</w:t>
      </w:r>
      <w:proofErr w:type="spellEnd"/>
      <w:r w:rsidR="00A07ECF" w:rsidRPr="00FE0118">
        <w:rPr>
          <w:rFonts w:ascii="Tahoma" w:hAnsi="Tahoma" w:cs="Tahoma"/>
          <w:sz w:val="20"/>
          <w:szCs w:val="20"/>
        </w:rPr>
        <w:t>)</w:t>
      </w:r>
    </w:p>
    <w:p w14:paraId="2E1A266B" w14:textId="77777777" w:rsidR="00A07ECF" w:rsidRPr="00FE0118" w:rsidRDefault="00A07ECF" w:rsidP="00A07ECF">
      <w:pPr>
        <w:spacing w:before="36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FE0118">
        <w:rPr>
          <w:rFonts w:ascii="Tahoma" w:hAnsi="Tahoma" w:cs="Tahoma"/>
          <w:b/>
          <w:bCs/>
          <w:sz w:val="20"/>
          <w:szCs w:val="20"/>
        </w:rPr>
        <w:t>I.</w:t>
      </w:r>
    </w:p>
    <w:p w14:paraId="3C409B82" w14:textId="77777777" w:rsidR="00A07ECF" w:rsidRPr="00FE0118" w:rsidRDefault="00A07ECF" w:rsidP="00A07ECF">
      <w:pPr>
        <w:pStyle w:val="Nadpis2"/>
        <w:jc w:val="center"/>
        <w:rPr>
          <w:rFonts w:ascii="Tahoma" w:hAnsi="Tahoma" w:cs="Tahoma"/>
          <w:i w:val="0"/>
          <w:sz w:val="20"/>
          <w:szCs w:val="20"/>
        </w:rPr>
      </w:pPr>
      <w:r w:rsidRPr="00FE0118">
        <w:rPr>
          <w:rFonts w:ascii="Tahoma" w:hAnsi="Tahoma" w:cs="Tahoma"/>
          <w:i w:val="0"/>
          <w:sz w:val="20"/>
          <w:szCs w:val="20"/>
        </w:rPr>
        <w:t>SMLUVNÍ STRANY</w:t>
      </w:r>
    </w:p>
    <w:p w14:paraId="159A8C64" w14:textId="77777777" w:rsidR="00A07ECF" w:rsidRPr="00FE0118" w:rsidRDefault="00A07ECF" w:rsidP="00A07ECF">
      <w:pPr>
        <w:pStyle w:val="Nadpis1"/>
        <w:numPr>
          <w:ilvl w:val="0"/>
          <w:numId w:val="1"/>
        </w:numPr>
        <w:spacing w:before="120" w:after="0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Moravskoslezský kraj</w:t>
      </w:r>
    </w:p>
    <w:p w14:paraId="65089AB6" w14:textId="0FD7BABC" w:rsidR="00A07ECF" w:rsidRPr="00FE0118" w:rsidRDefault="00A07ECF" w:rsidP="00A07ECF">
      <w:pPr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se sídlem:</w:t>
      </w:r>
      <w:r w:rsidRPr="00FE0118">
        <w:rPr>
          <w:rFonts w:ascii="Tahoma" w:hAnsi="Tahoma" w:cs="Tahoma"/>
          <w:sz w:val="20"/>
          <w:szCs w:val="20"/>
        </w:rPr>
        <w:tab/>
      </w:r>
      <w:r w:rsidRPr="00FE0118">
        <w:rPr>
          <w:rFonts w:ascii="Tahoma" w:hAnsi="Tahoma" w:cs="Tahoma"/>
          <w:sz w:val="20"/>
          <w:szCs w:val="20"/>
        </w:rPr>
        <w:tab/>
        <w:t xml:space="preserve">28. října </w:t>
      </w:r>
      <w:r w:rsidR="00C816DB">
        <w:rPr>
          <w:rFonts w:ascii="Tahoma" w:hAnsi="Tahoma" w:cs="Tahoma"/>
          <w:sz w:val="20"/>
          <w:szCs w:val="20"/>
        </w:rPr>
        <w:t>2771/</w:t>
      </w:r>
      <w:r w:rsidRPr="00FE0118">
        <w:rPr>
          <w:rFonts w:ascii="Tahoma" w:hAnsi="Tahoma" w:cs="Tahoma"/>
          <w:sz w:val="20"/>
          <w:szCs w:val="20"/>
        </w:rPr>
        <w:t xml:space="preserve">117, 702 </w:t>
      </w:r>
      <w:r w:rsidR="00C816DB">
        <w:rPr>
          <w:rFonts w:ascii="Tahoma" w:hAnsi="Tahoma" w:cs="Tahoma"/>
          <w:sz w:val="20"/>
          <w:szCs w:val="20"/>
        </w:rPr>
        <w:t>00</w:t>
      </w:r>
      <w:r w:rsidRPr="00FE0118">
        <w:rPr>
          <w:rFonts w:ascii="Tahoma" w:hAnsi="Tahoma" w:cs="Tahoma"/>
          <w:sz w:val="20"/>
          <w:szCs w:val="20"/>
        </w:rPr>
        <w:t xml:space="preserve"> Ostrava</w:t>
      </w:r>
    </w:p>
    <w:p w14:paraId="162435C6" w14:textId="42F12829" w:rsidR="00A07ECF" w:rsidRDefault="00A07ECF" w:rsidP="00491A8E">
      <w:pPr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zastoupen:</w:t>
      </w:r>
      <w:r w:rsidRPr="00FE0118">
        <w:rPr>
          <w:rFonts w:ascii="Tahoma" w:hAnsi="Tahoma" w:cs="Tahoma"/>
          <w:sz w:val="20"/>
          <w:szCs w:val="20"/>
        </w:rPr>
        <w:tab/>
      </w:r>
      <w:r w:rsidR="00C816DB">
        <w:rPr>
          <w:rFonts w:ascii="Tahoma" w:hAnsi="Tahoma" w:cs="Tahoma"/>
          <w:sz w:val="20"/>
          <w:szCs w:val="20"/>
        </w:rPr>
        <w:tab/>
      </w:r>
      <w:r w:rsidR="00491A8E">
        <w:rPr>
          <w:rFonts w:ascii="Tahoma" w:hAnsi="Tahoma" w:cs="Tahoma"/>
          <w:sz w:val="20"/>
          <w:szCs w:val="20"/>
        </w:rPr>
        <w:t>Mgr. Stanislavem Kopeckým</w:t>
      </w:r>
      <w:r w:rsidR="00C816DB">
        <w:rPr>
          <w:rFonts w:ascii="Tahoma" w:hAnsi="Tahoma" w:cs="Tahoma"/>
          <w:sz w:val="20"/>
          <w:szCs w:val="20"/>
        </w:rPr>
        <w:t>, náměstkem hejtmana kraje</w:t>
      </w:r>
    </w:p>
    <w:p w14:paraId="062FB7DD" w14:textId="1A41A123" w:rsidR="00A07ECF" w:rsidRPr="00FE0118" w:rsidRDefault="00A07ECF" w:rsidP="00A07ECF">
      <w:pPr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IČ</w:t>
      </w:r>
      <w:r w:rsidR="009E5E93">
        <w:rPr>
          <w:rFonts w:ascii="Tahoma" w:hAnsi="Tahoma" w:cs="Tahoma"/>
          <w:sz w:val="20"/>
          <w:szCs w:val="20"/>
        </w:rPr>
        <w:t>O</w:t>
      </w:r>
      <w:r w:rsidRPr="00FE0118">
        <w:rPr>
          <w:rFonts w:ascii="Tahoma" w:hAnsi="Tahoma" w:cs="Tahoma"/>
          <w:sz w:val="20"/>
          <w:szCs w:val="20"/>
        </w:rPr>
        <w:t>:</w:t>
      </w:r>
      <w:r w:rsidRPr="00FE0118">
        <w:rPr>
          <w:rFonts w:ascii="Tahoma" w:hAnsi="Tahoma" w:cs="Tahoma"/>
          <w:sz w:val="20"/>
          <w:szCs w:val="20"/>
        </w:rPr>
        <w:tab/>
      </w:r>
      <w:r w:rsidRPr="00FE0118">
        <w:rPr>
          <w:rFonts w:ascii="Tahoma" w:hAnsi="Tahoma" w:cs="Tahoma"/>
          <w:sz w:val="20"/>
          <w:szCs w:val="20"/>
        </w:rPr>
        <w:tab/>
        <w:t>70890692</w:t>
      </w:r>
    </w:p>
    <w:p w14:paraId="6FAD3EF9" w14:textId="77777777" w:rsidR="00A07ECF" w:rsidRPr="00FE0118" w:rsidRDefault="00A07ECF" w:rsidP="00A07ECF">
      <w:pPr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DIČ:</w:t>
      </w:r>
      <w:r w:rsidRPr="00FE0118">
        <w:rPr>
          <w:rFonts w:ascii="Tahoma" w:hAnsi="Tahoma" w:cs="Tahoma"/>
          <w:sz w:val="20"/>
          <w:szCs w:val="20"/>
        </w:rPr>
        <w:tab/>
      </w:r>
      <w:r w:rsidRPr="00FE0118">
        <w:rPr>
          <w:rFonts w:ascii="Tahoma" w:hAnsi="Tahoma" w:cs="Tahoma"/>
          <w:sz w:val="20"/>
          <w:szCs w:val="20"/>
        </w:rPr>
        <w:tab/>
        <w:t xml:space="preserve">CZ70890692 </w:t>
      </w:r>
    </w:p>
    <w:p w14:paraId="6F266632" w14:textId="77777777" w:rsidR="00B856EC" w:rsidRDefault="00A07ECF" w:rsidP="008A0E6B">
      <w:pPr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bankovní spojení:</w:t>
      </w:r>
      <w:r w:rsidRPr="00FE0118">
        <w:rPr>
          <w:rFonts w:ascii="Tahoma" w:hAnsi="Tahoma" w:cs="Tahoma"/>
          <w:sz w:val="20"/>
          <w:szCs w:val="20"/>
        </w:rPr>
        <w:tab/>
      </w:r>
      <w:proofErr w:type="spellStart"/>
      <w:r w:rsidR="007579B7">
        <w:rPr>
          <w:rFonts w:ascii="Tahoma" w:hAnsi="Tahoma" w:cs="Tahoma"/>
          <w:sz w:val="20"/>
          <w:szCs w:val="20"/>
        </w:rPr>
        <w:t>UniCredit</w:t>
      </w:r>
      <w:proofErr w:type="spellEnd"/>
      <w:r w:rsidR="007579B7">
        <w:rPr>
          <w:rFonts w:ascii="Tahoma" w:hAnsi="Tahoma" w:cs="Tahoma"/>
          <w:sz w:val="20"/>
          <w:szCs w:val="20"/>
        </w:rPr>
        <w:t xml:space="preserve"> Bank Czech Republic and Slovakia, a. s.</w:t>
      </w:r>
    </w:p>
    <w:p w14:paraId="6455BE4E" w14:textId="7EA440DF" w:rsidR="00A07ECF" w:rsidRPr="00FE0118" w:rsidRDefault="00B856EC" w:rsidP="008A0E6B">
      <w:pPr>
        <w:spacing w:after="0" w:line="240" w:lineRule="auto"/>
        <w:ind w:left="357"/>
        <w:jc w:val="both"/>
        <w:rPr>
          <w:rFonts w:ascii="Tahoma" w:hAnsi="Tahoma" w:cs="Tahoma"/>
          <w:color w:val="92D05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č</w:t>
      </w:r>
      <w:r w:rsidR="00487A54">
        <w:rPr>
          <w:rFonts w:ascii="Tahoma" w:hAnsi="Tahoma" w:cs="Tahoma"/>
          <w:sz w:val="20"/>
          <w:szCs w:val="20"/>
        </w:rPr>
        <w:t>í</w:t>
      </w:r>
      <w:r>
        <w:rPr>
          <w:rFonts w:ascii="Tahoma" w:hAnsi="Tahoma" w:cs="Tahoma"/>
          <w:sz w:val="20"/>
          <w:szCs w:val="20"/>
        </w:rPr>
        <w:t>slo účtu</w:t>
      </w:r>
      <w:r w:rsidR="00CA52B6" w:rsidRPr="00FE0118">
        <w:rPr>
          <w:rFonts w:ascii="Tahoma" w:hAnsi="Tahoma" w:cs="Tahoma"/>
          <w:sz w:val="20"/>
          <w:szCs w:val="20"/>
        </w:rPr>
        <w:t xml:space="preserve">: </w:t>
      </w:r>
      <w:r w:rsidR="00937D42">
        <w:rPr>
          <w:rFonts w:ascii="Tahoma" w:hAnsi="Tahoma" w:cs="Tahoma"/>
          <w:sz w:val="20"/>
          <w:szCs w:val="20"/>
        </w:rPr>
        <w:tab/>
      </w:r>
      <w:r w:rsidR="00937D42">
        <w:rPr>
          <w:rFonts w:ascii="Tahoma" w:hAnsi="Tahoma" w:cs="Tahoma"/>
          <w:sz w:val="20"/>
          <w:szCs w:val="20"/>
        </w:rPr>
        <w:tab/>
      </w:r>
      <w:r w:rsidR="007579B7">
        <w:rPr>
          <w:rFonts w:ascii="Tahoma" w:hAnsi="Tahoma" w:cs="Tahoma"/>
          <w:sz w:val="20"/>
          <w:szCs w:val="20"/>
        </w:rPr>
        <w:t>1002342594/2700</w:t>
      </w:r>
    </w:p>
    <w:p w14:paraId="4872AD3F" w14:textId="77777777" w:rsidR="00FE0118" w:rsidRPr="00FE0118" w:rsidRDefault="00FE0118" w:rsidP="00FE0118">
      <w:pPr>
        <w:spacing w:before="120" w:after="0" w:line="240" w:lineRule="auto"/>
        <w:ind w:left="357"/>
        <w:jc w:val="both"/>
        <w:rPr>
          <w:rFonts w:ascii="Tahoma" w:eastAsia="Times New Roman" w:hAnsi="Tahoma" w:cs="Tahoma"/>
          <w:sz w:val="20"/>
          <w:szCs w:val="24"/>
          <w:lang w:eastAsia="cs-CZ"/>
        </w:rPr>
      </w:pPr>
      <w:r w:rsidRPr="00FE0118">
        <w:rPr>
          <w:rFonts w:ascii="Tahoma" w:eastAsia="Times New Roman" w:hAnsi="Tahoma" w:cs="Tahoma"/>
          <w:sz w:val="20"/>
          <w:szCs w:val="24"/>
          <w:lang w:eastAsia="cs-CZ"/>
        </w:rPr>
        <w:t>(dále jen „poskytovatel“)</w:t>
      </w:r>
    </w:p>
    <w:p w14:paraId="726D2DD7" w14:textId="77777777" w:rsidR="00A07ECF" w:rsidRPr="00FE0118" w:rsidRDefault="00A07ECF" w:rsidP="00A07ECF">
      <w:pPr>
        <w:spacing w:before="120" w:line="240" w:lineRule="auto"/>
        <w:jc w:val="center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a</w:t>
      </w:r>
    </w:p>
    <w:p w14:paraId="618476C8" w14:textId="77777777" w:rsidR="00A07ECF" w:rsidRPr="00FE0118" w:rsidRDefault="00ED239E" w:rsidP="00C16EEF">
      <w:pPr>
        <w:pStyle w:val="Nadpis1"/>
        <w:numPr>
          <w:ilvl w:val="0"/>
          <w:numId w:val="1"/>
        </w:numPr>
        <w:spacing w:before="120"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příjemce</w:t>
      </w:r>
    </w:p>
    <w:p w14:paraId="31CDC33B" w14:textId="6B3D172F" w:rsidR="00A07ECF" w:rsidRPr="00FE0118" w:rsidRDefault="00A07ECF" w:rsidP="008D6451">
      <w:pPr>
        <w:pStyle w:val="Nadpis1"/>
        <w:tabs>
          <w:tab w:val="left" w:pos="2410"/>
          <w:tab w:val="left" w:pos="5593"/>
        </w:tabs>
        <w:spacing w:before="120" w:after="0"/>
        <w:ind w:left="360"/>
        <w:jc w:val="both"/>
        <w:rPr>
          <w:rFonts w:ascii="Tahoma" w:hAnsi="Tahoma" w:cs="Tahoma"/>
          <w:b w:val="0"/>
          <w:sz w:val="20"/>
          <w:szCs w:val="20"/>
          <w:highlight w:val="yellow"/>
        </w:rPr>
      </w:pPr>
      <w:r w:rsidRPr="00FE0118">
        <w:rPr>
          <w:rFonts w:ascii="Tahoma" w:hAnsi="Tahoma" w:cs="Tahoma"/>
          <w:b w:val="0"/>
          <w:sz w:val="20"/>
          <w:szCs w:val="20"/>
        </w:rPr>
        <w:t>se sídlem:</w:t>
      </w:r>
      <w:r w:rsidRPr="00FE0118">
        <w:rPr>
          <w:rFonts w:ascii="Tahoma" w:hAnsi="Tahoma" w:cs="Tahoma"/>
          <w:b w:val="0"/>
          <w:sz w:val="20"/>
          <w:szCs w:val="20"/>
        </w:rPr>
        <w:tab/>
      </w:r>
      <w:r w:rsidR="008D6451">
        <w:rPr>
          <w:rFonts w:ascii="Tahoma" w:hAnsi="Tahoma" w:cs="Tahoma"/>
          <w:b w:val="0"/>
          <w:sz w:val="20"/>
          <w:szCs w:val="20"/>
        </w:rPr>
        <w:tab/>
      </w:r>
    </w:p>
    <w:p w14:paraId="3DC7697A" w14:textId="77777777" w:rsidR="00A07ECF" w:rsidRPr="00FE0118" w:rsidRDefault="00A07ECF" w:rsidP="004927AC">
      <w:pPr>
        <w:tabs>
          <w:tab w:val="left" w:pos="2410"/>
        </w:tabs>
        <w:spacing w:after="0" w:line="240" w:lineRule="auto"/>
        <w:ind w:left="2410" w:hanging="2053"/>
        <w:jc w:val="both"/>
        <w:rPr>
          <w:rFonts w:ascii="Tahoma" w:eastAsia="Times New Roman" w:hAnsi="Tahoma" w:cs="Tahoma"/>
          <w:i/>
          <w:iCs/>
          <w:color w:val="3366FF"/>
          <w:sz w:val="20"/>
          <w:szCs w:val="20"/>
          <w:lang w:eastAsia="cs-CZ"/>
        </w:rPr>
      </w:pPr>
      <w:r w:rsidRPr="00FE0118">
        <w:rPr>
          <w:rFonts w:ascii="Tahoma" w:hAnsi="Tahoma" w:cs="Tahoma"/>
          <w:sz w:val="20"/>
          <w:szCs w:val="20"/>
        </w:rPr>
        <w:t>zastoupen:</w:t>
      </w:r>
      <w:r w:rsidRPr="00FE0118">
        <w:rPr>
          <w:rFonts w:ascii="Tahoma" w:hAnsi="Tahoma" w:cs="Tahoma"/>
          <w:sz w:val="20"/>
          <w:szCs w:val="20"/>
        </w:rPr>
        <w:tab/>
      </w:r>
    </w:p>
    <w:p w14:paraId="26264C42" w14:textId="14796FD9" w:rsidR="00B4467B" w:rsidRDefault="00A07ECF" w:rsidP="000C4CBF">
      <w:pPr>
        <w:tabs>
          <w:tab w:val="left" w:pos="2410"/>
        </w:tabs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IČ</w:t>
      </w:r>
      <w:r w:rsidR="004D5BCC">
        <w:rPr>
          <w:rFonts w:ascii="Tahoma" w:hAnsi="Tahoma" w:cs="Tahoma"/>
          <w:sz w:val="20"/>
          <w:szCs w:val="20"/>
        </w:rPr>
        <w:t>O</w:t>
      </w:r>
      <w:r w:rsidRPr="00FE0118">
        <w:rPr>
          <w:rFonts w:ascii="Tahoma" w:hAnsi="Tahoma" w:cs="Tahoma"/>
          <w:sz w:val="20"/>
          <w:szCs w:val="20"/>
        </w:rPr>
        <w:t>:</w:t>
      </w:r>
      <w:r w:rsidRPr="00FE0118">
        <w:rPr>
          <w:rFonts w:ascii="Tahoma" w:hAnsi="Tahoma" w:cs="Tahoma"/>
          <w:sz w:val="20"/>
          <w:szCs w:val="20"/>
        </w:rPr>
        <w:tab/>
      </w:r>
    </w:p>
    <w:p w14:paraId="264838C6" w14:textId="77777777" w:rsidR="008A7603" w:rsidRDefault="00B4467B" w:rsidP="000C4CBF">
      <w:pPr>
        <w:tabs>
          <w:tab w:val="left" w:pos="2410"/>
        </w:tabs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</w:t>
      </w:r>
      <w:r w:rsidR="00A07ECF" w:rsidRPr="00FE0118">
        <w:rPr>
          <w:rFonts w:ascii="Tahoma" w:hAnsi="Tahoma" w:cs="Tahoma"/>
          <w:sz w:val="20"/>
          <w:szCs w:val="20"/>
        </w:rPr>
        <w:t>IČ:</w:t>
      </w:r>
      <w:r w:rsidR="00A07ECF" w:rsidRPr="00FE0118">
        <w:rPr>
          <w:rFonts w:ascii="Tahoma" w:hAnsi="Tahoma" w:cs="Tahoma"/>
          <w:sz w:val="20"/>
          <w:szCs w:val="20"/>
        </w:rPr>
        <w:tab/>
      </w:r>
    </w:p>
    <w:p w14:paraId="0FDF8E04" w14:textId="77777777" w:rsidR="008D6451" w:rsidRDefault="008A7603" w:rsidP="000C4CBF">
      <w:pPr>
        <w:tabs>
          <w:tab w:val="left" w:pos="2410"/>
        </w:tabs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ba</w:t>
      </w:r>
      <w:r w:rsidR="00A07ECF" w:rsidRPr="00FE0118">
        <w:rPr>
          <w:rFonts w:ascii="Tahoma" w:hAnsi="Tahoma" w:cs="Tahoma"/>
          <w:sz w:val="20"/>
          <w:szCs w:val="20"/>
        </w:rPr>
        <w:t>nkovní spojení:</w:t>
      </w:r>
    </w:p>
    <w:p w14:paraId="337300F1" w14:textId="77777777" w:rsidR="00491A8E" w:rsidRDefault="008D6451" w:rsidP="000C4CBF">
      <w:pPr>
        <w:tabs>
          <w:tab w:val="left" w:pos="2410"/>
        </w:tabs>
        <w:spacing w:after="0" w:line="240" w:lineRule="auto"/>
        <w:ind w:left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číslo účtu:</w:t>
      </w:r>
    </w:p>
    <w:p w14:paraId="6F94F530" w14:textId="5F56B585" w:rsidR="00FE0118" w:rsidRPr="00FE0118" w:rsidRDefault="00491A8E" w:rsidP="00FE0118">
      <w:pPr>
        <w:spacing w:before="120" w:after="0" w:line="240" w:lineRule="auto"/>
        <w:ind w:left="357"/>
        <w:jc w:val="both"/>
        <w:rPr>
          <w:rFonts w:ascii="Tahoma" w:eastAsia="Times New Roman" w:hAnsi="Tahoma" w:cs="Tahoma"/>
          <w:sz w:val="20"/>
          <w:szCs w:val="24"/>
          <w:lang w:eastAsia="cs-CZ"/>
        </w:rPr>
      </w:pPr>
      <w:r>
        <w:rPr>
          <w:rFonts w:ascii="Tahoma" w:eastAsia="Times New Roman" w:hAnsi="Tahoma" w:cs="Tahoma"/>
          <w:sz w:val="20"/>
          <w:szCs w:val="24"/>
          <w:lang w:eastAsia="cs-CZ"/>
        </w:rPr>
        <w:t>(</w:t>
      </w:r>
      <w:r w:rsidR="00FE0118" w:rsidRPr="00FE0118">
        <w:rPr>
          <w:rFonts w:ascii="Tahoma" w:eastAsia="Times New Roman" w:hAnsi="Tahoma" w:cs="Tahoma"/>
          <w:sz w:val="20"/>
          <w:szCs w:val="24"/>
          <w:lang w:eastAsia="cs-CZ"/>
        </w:rPr>
        <w:t>dále jen „příjemce“)</w:t>
      </w:r>
    </w:p>
    <w:p w14:paraId="408F1B43" w14:textId="77777777" w:rsidR="00A07ECF" w:rsidRDefault="00A07ECF" w:rsidP="00A07ECF">
      <w:pPr>
        <w:spacing w:line="240" w:lineRule="auto"/>
        <w:rPr>
          <w:rFonts w:ascii="Tahoma" w:hAnsi="Tahoma" w:cs="Tahoma"/>
          <w:sz w:val="20"/>
          <w:szCs w:val="20"/>
        </w:rPr>
      </w:pPr>
    </w:p>
    <w:p w14:paraId="5534359F" w14:textId="505516CD" w:rsidR="00A07ECF" w:rsidRPr="00824FEA" w:rsidRDefault="00A07ECF" w:rsidP="00A07ECF">
      <w:pPr>
        <w:spacing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E0118">
        <w:rPr>
          <w:rFonts w:ascii="Tahoma" w:hAnsi="Tahoma" w:cs="Tahoma"/>
          <w:sz w:val="20"/>
          <w:szCs w:val="20"/>
        </w:rPr>
        <w:t xml:space="preserve">se dohodly na této změně smlouvy o </w:t>
      </w:r>
      <w:r w:rsidR="007C561B">
        <w:rPr>
          <w:rFonts w:ascii="Tahoma" w:hAnsi="Tahoma" w:cs="Tahoma"/>
          <w:sz w:val="20"/>
          <w:szCs w:val="20"/>
        </w:rPr>
        <w:t>poskytnutí dotace z rozpočtu Moravskoslezského kraje</w:t>
      </w:r>
      <w:r w:rsidRPr="00FE0118">
        <w:rPr>
          <w:rFonts w:ascii="Tahoma" w:hAnsi="Tahoma" w:cs="Tahoma"/>
          <w:sz w:val="20"/>
          <w:szCs w:val="20"/>
        </w:rPr>
        <w:t xml:space="preserve"> č. </w:t>
      </w:r>
      <w:proofErr w:type="spellStart"/>
      <w:r w:rsidR="00EC6C3D">
        <w:rPr>
          <w:rFonts w:ascii="Tahoma" w:hAnsi="Tahoma" w:cs="Tahoma"/>
          <w:sz w:val="20"/>
          <w:szCs w:val="20"/>
        </w:rPr>
        <w:t>xxxxx</w:t>
      </w:r>
      <w:proofErr w:type="spellEnd"/>
      <w:r w:rsidRPr="00FE0118">
        <w:rPr>
          <w:rFonts w:ascii="Tahoma" w:hAnsi="Tahoma" w:cs="Tahoma"/>
          <w:sz w:val="20"/>
          <w:szCs w:val="20"/>
        </w:rPr>
        <w:t xml:space="preserve">, </w:t>
      </w:r>
      <w:r w:rsidRPr="00824FEA">
        <w:rPr>
          <w:rFonts w:ascii="Tahoma" w:hAnsi="Tahoma" w:cs="Tahoma"/>
          <w:sz w:val="20"/>
          <w:szCs w:val="20"/>
        </w:rPr>
        <w:t xml:space="preserve">uzavřené mezi smluvními stranami dne </w:t>
      </w:r>
      <w:r w:rsidR="001330D9" w:rsidRPr="00824FE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326644" w:rsidRPr="00824FEA">
        <w:rPr>
          <w:rFonts w:ascii="Tahoma" w:hAnsi="Tahoma" w:cs="Tahoma"/>
          <w:sz w:val="20"/>
          <w:szCs w:val="20"/>
        </w:rPr>
        <w:t>xxxxx</w:t>
      </w:r>
      <w:proofErr w:type="spellEnd"/>
      <w:r w:rsidRPr="00824FEA">
        <w:rPr>
          <w:rFonts w:ascii="Tahoma" w:hAnsi="Tahoma" w:cs="Tahoma"/>
          <w:sz w:val="20"/>
          <w:szCs w:val="20"/>
        </w:rPr>
        <w:t xml:space="preserve"> </w:t>
      </w:r>
      <w:r w:rsidR="00133F0D">
        <w:rPr>
          <w:rFonts w:ascii="Tahoma" w:hAnsi="Tahoma" w:cs="Tahoma"/>
          <w:sz w:val="20"/>
          <w:szCs w:val="20"/>
        </w:rPr>
        <w:t>(</w:t>
      </w:r>
      <w:r w:rsidRPr="00824FEA">
        <w:rPr>
          <w:rFonts w:ascii="Tahoma" w:hAnsi="Tahoma" w:cs="Tahoma"/>
          <w:sz w:val="20"/>
          <w:szCs w:val="20"/>
        </w:rPr>
        <w:t>dále jen „smlouva“</w:t>
      </w:r>
      <w:r w:rsidR="00133F0D">
        <w:rPr>
          <w:rFonts w:ascii="Tahoma" w:hAnsi="Tahoma" w:cs="Tahoma"/>
          <w:sz w:val="20"/>
          <w:szCs w:val="20"/>
        </w:rPr>
        <w:t>)</w:t>
      </w:r>
      <w:r w:rsidRPr="00824FEA">
        <w:rPr>
          <w:rFonts w:ascii="Tahoma" w:hAnsi="Tahoma" w:cs="Tahoma"/>
          <w:sz w:val="20"/>
          <w:szCs w:val="20"/>
        </w:rPr>
        <w:t>:</w:t>
      </w:r>
    </w:p>
    <w:p w14:paraId="646AB8E6" w14:textId="2A218DCF" w:rsidR="00186015" w:rsidRPr="00C84843" w:rsidRDefault="00E10926" w:rsidP="00180C0B">
      <w:pPr>
        <w:pStyle w:val="Odstavecseseznamem"/>
        <w:numPr>
          <w:ilvl w:val="0"/>
          <w:numId w:val="2"/>
        </w:numPr>
        <w:spacing w:after="120" w:line="240" w:lineRule="auto"/>
        <w:ind w:left="425" w:hanging="425"/>
        <w:contextualSpacing w:val="0"/>
        <w:jc w:val="both"/>
        <w:rPr>
          <w:rFonts w:ascii="Tahoma" w:eastAsia="Calibri" w:hAnsi="Tahoma" w:cs="Tahoma"/>
          <w:i/>
          <w:iCs/>
          <w:color w:val="0070C0"/>
          <w:sz w:val="20"/>
        </w:rPr>
      </w:pPr>
      <w:r>
        <w:rPr>
          <w:rFonts w:ascii="Tahoma" w:hAnsi="Tahoma" w:cs="Tahoma"/>
          <w:sz w:val="20"/>
          <w:szCs w:val="20"/>
        </w:rPr>
        <w:t>Maximální č</w:t>
      </w:r>
      <w:r w:rsidR="00533164" w:rsidRPr="00FE72DF">
        <w:rPr>
          <w:rFonts w:ascii="Tahoma" w:hAnsi="Tahoma" w:cs="Tahoma"/>
          <w:sz w:val="20"/>
          <w:szCs w:val="20"/>
        </w:rPr>
        <w:t>ástka</w:t>
      </w:r>
      <w:r w:rsidR="00E63EEE" w:rsidRPr="00FE72DF">
        <w:rPr>
          <w:rFonts w:ascii="Tahoma" w:hAnsi="Tahoma" w:cs="Tahoma"/>
          <w:sz w:val="20"/>
          <w:szCs w:val="20"/>
        </w:rPr>
        <w:t xml:space="preserve"> poskytnuté </w:t>
      </w:r>
      <w:r w:rsidR="00E63EEE" w:rsidRPr="00FE72DF">
        <w:rPr>
          <w:rFonts w:ascii="Tahoma" w:hAnsi="Tahoma" w:cs="Tahoma"/>
          <w:iCs/>
          <w:sz w:val="20"/>
        </w:rPr>
        <w:t>neinvestiční</w:t>
      </w:r>
      <w:r w:rsidR="00E63EEE" w:rsidRPr="00FE72DF">
        <w:rPr>
          <w:rFonts w:ascii="Tahoma" w:hAnsi="Tahoma" w:cs="Tahoma"/>
          <w:i/>
          <w:iCs/>
          <w:sz w:val="20"/>
        </w:rPr>
        <w:t xml:space="preserve"> </w:t>
      </w:r>
      <w:r w:rsidR="00E63EEE" w:rsidRPr="00FE72DF">
        <w:rPr>
          <w:rFonts w:ascii="Tahoma" w:hAnsi="Tahoma" w:cs="Tahoma"/>
          <w:sz w:val="20"/>
        </w:rPr>
        <w:t>dotace</w:t>
      </w:r>
      <w:r w:rsidR="00204AAB">
        <w:rPr>
          <w:rFonts w:ascii="Tahoma" w:hAnsi="Tahoma" w:cs="Tahoma"/>
          <w:sz w:val="20"/>
        </w:rPr>
        <w:t xml:space="preserve"> dle čl. IV odst. 1 smlouvy</w:t>
      </w:r>
      <w:r w:rsidR="00E63EEE" w:rsidRPr="00FE72DF">
        <w:rPr>
          <w:rFonts w:ascii="Tahoma" w:hAnsi="Tahoma" w:cs="Tahoma"/>
          <w:sz w:val="20"/>
        </w:rPr>
        <w:t xml:space="preserve"> </w:t>
      </w:r>
      <w:r w:rsidR="00603B85">
        <w:rPr>
          <w:rFonts w:ascii="Tahoma" w:hAnsi="Tahoma" w:cs="Tahoma"/>
          <w:sz w:val="20"/>
        </w:rPr>
        <w:t>se navyšuje o částku ……</w:t>
      </w:r>
      <w:proofErr w:type="gramStart"/>
      <w:r w:rsidR="00603B85">
        <w:rPr>
          <w:rFonts w:ascii="Tahoma" w:hAnsi="Tahoma" w:cs="Tahoma"/>
          <w:sz w:val="20"/>
        </w:rPr>
        <w:t>…….</w:t>
      </w:r>
      <w:proofErr w:type="gramEnd"/>
      <w:r w:rsidR="00603B85">
        <w:rPr>
          <w:rFonts w:ascii="Tahoma" w:hAnsi="Tahoma" w:cs="Tahoma"/>
          <w:sz w:val="20"/>
        </w:rPr>
        <w:t xml:space="preserve">. Kč </w:t>
      </w:r>
      <w:r w:rsidR="008614D7">
        <w:rPr>
          <w:rFonts w:ascii="Tahoma" w:hAnsi="Tahoma" w:cs="Tahoma"/>
          <w:sz w:val="20"/>
        </w:rPr>
        <w:t>(</w:t>
      </w:r>
      <w:r w:rsidR="006F67DD">
        <w:rPr>
          <w:rFonts w:ascii="Tahoma" w:hAnsi="Tahoma" w:cs="Tahoma"/>
          <w:sz w:val="20"/>
        </w:rPr>
        <w:t>dále jen „</w:t>
      </w:r>
      <w:r w:rsidR="008614D7">
        <w:rPr>
          <w:rFonts w:ascii="Tahoma" w:hAnsi="Tahoma" w:cs="Tahoma"/>
          <w:sz w:val="20"/>
        </w:rPr>
        <w:t>navýšená částka</w:t>
      </w:r>
      <w:r w:rsidR="006F67DD">
        <w:rPr>
          <w:rFonts w:ascii="Tahoma" w:hAnsi="Tahoma" w:cs="Tahoma"/>
          <w:sz w:val="20"/>
        </w:rPr>
        <w:t xml:space="preserve"> dotace“</w:t>
      </w:r>
      <w:r w:rsidR="00633837">
        <w:rPr>
          <w:rFonts w:ascii="Tahoma" w:hAnsi="Tahoma" w:cs="Tahoma"/>
          <w:sz w:val="20"/>
        </w:rPr>
        <w:t>)</w:t>
      </w:r>
      <w:r w:rsidR="008614D7">
        <w:rPr>
          <w:rFonts w:ascii="Tahoma" w:hAnsi="Tahoma" w:cs="Tahoma"/>
          <w:sz w:val="20"/>
        </w:rPr>
        <w:t xml:space="preserve"> </w:t>
      </w:r>
      <w:r w:rsidR="00603B85">
        <w:rPr>
          <w:rFonts w:ascii="Tahoma" w:hAnsi="Tahoma" w:cs="Tahoma"/>
          <w:sz w:val="20"/>
        </w:rPr>
        <w:t xml:space="preserve">a nově činí </w:t>
      </w:r>
      <w:r w:rsidR="00533164" w:rsidRPr="004067D0">
        <w:rPr>
          <w:rFonts w:ascii="Tahoma" w:hAnsi="Tahoma" w:cs="Tahoma"/>
          <w:sz w:val="20"/>
          <w:szCs w:val="20"/>
        </w:rPr>
        <w:t xml:space="preserve">……. </w:t>
      </w:r>
      <w:r w:rsidR="00CB45E9">
        <w:rPr>
          <w:rFonts w:ascii="Tahoma" w:hAnsi="Tahoma" w:cs="Tahoma"/>
          <w:sz w:val="20"/>
          <w:szCs w:val="20"/>
        </w:rPr>
        <w:t xml:space="preserve"> Kč</w:t>
      </w:r>
      <w:r w:rsidR="00D200B6">
        <w:rPr>
          <w:rFonts w:ascii="Tahoma" w:hAnsi="Tahoma" w:cs="Tahoma"/>
          <w:sz w:val="20"/>
          <w:szCs w:val="20"/>
        </w:rPr>
        <w:t xml:space="preserve"> </w:t>
      </w:r>
      <w:r w:rsidR="00533164" w:rsidRPr="004067D0">
        <w:rPr>
          <w:rFonts w:ascii="Tahoma" w:hAnsi="Tahoma" w:cs="Tahoma"/>
          <w:sz w:val="20"/>
          <w:szCs w:val="20"/>
        </w:rPr>
        <w:t>(slovy ………. korun českých</w:t>
      </w:r>
      <w:r w:rsidR="00533164" w:rsidRPr="008A0E6B">
        <w:rPr>
          <w:rFonts w:ascii="Tahoma" w:hAnsi="Tahoma" w:cs="Tahoma"/>
          <w:sz w:val="20"/>
          <w:szCs w:val="20"/>
        </w:rPr>
        <w:t>)</w:t>
      </w:r>
      <w:r w:rsidR="00860BCD" w:rsidRPr="00C84843">
        <w:rPr>
          <w:rFonts w:ascii="Tahoma" w:hAnsi="Tahoma" w:cs="Tahoma"/>
          <w:color w:val="0070C0"/>
          <w:sz w:val="20"/>
          <w:szCs w:val="20"/>
        </w:rPr>
        <w:t>.</w:t>
      </w:r>
      <w:r w:rsidR="00533164" w:rsidRPr="00C84843">
        <w:rPr>
          <w:rFonts w:ascii="Tahoma" w:hAnsi="Tahoma" w:cs="Tahoma"/>
          <w:color w:val="0070C0"/>
          <w:sz w:val="20"/>
          <w:szCs w:val="20"/>
        </w:rPr>
        <w:t xml:space="preserve"> </w:t>
      </w:r>
      <w:r w:rsidR="00B466D6" w:rsidRPr="00C84843">
        <w:rPr>
          <w:rFonts w:ascii="Tahoma" w:hAnsi="Tahoma" w:cs="Tahoma"/>
          <w:color w:val="0070C0"/>
          <w:sz w:val="20"/>
          <w:szCs w:val="20"/>
        </w:rPr>
        <w:t>(</w:t>
      </w:r>
      <w:r w:rsidR="002E67DF" w:rsidRPr="00C84843">
        <w:rPr>
          <w:rFonts w:ascii="Tahoma" w:eastAsia="Calibri" w:hAnsi="Tahoma" w:cs="Tahoma"/>
          <w:i/>
          <w:iCs/>
          <w:color w:val="0070C0"/>
          <w:sz w:val="20"/>
        </w:rPr>
        <w:t>U</w:t>
      </w:r>
      <w:r w:rsidR="007D2F1B" w:rsidRPr="00C84843">
        <w:rPr>
          <w:rFonts w:ascii="Tahoma" w:eastAsia="Calibri" w:hAnsi="Tahoma" w:cs="Tahoma"/>
          <w:i/>
          <w:iCs/>
          <w:color w:val="0070C0"/>
          <w:sz w:val="20"/>
        </w:rPr>
        <w:t xml:space="preserve">vede </w:t>
      </w:r>
      <w:r w:rsidR="001701E4" w:rsidRPr="00C84843">
        <w:rPr>
          <w:rFonts w:ascii="Tahoma" w:eastAsia="Calibri" w:hAnsi="Tahoma" w:cs="Tahoma"/>
          <w:i/>
          <w:iCs/>
          <w:color w:val="0070C0"/>
          <w:sz w:val="20"/>
        </w:rPr>
        <w:t xml:space="preserve">se navýšená a </w:t>
      </w:r>
      <w:r w:rsidR="007D2F1B" w:rsidRPr="00C84843">
        <w:rPr>
          <w:rFonts w:ascii="Tahoma" w:eastAsia="Calibri" w:hAnsi="Tahoma" w:cs="Tahoma"/>
          <w:i/>
          <w:iCs/>
          <w:color w:val="0070C0"/>
          <w:sz w:val="20"/>
        </w:rPr>
        <w:t>celková částka včetně dofinancování za všechny sociální služby</w:t>
      </w:r>
      <w:r w:rsidR="001F2216" w:rsidRPr="00C84843">
        <w:rPr>
          <w:rFonts w:ascii="Tahoma" w:eastAsia="Calibri" w:hAnsi="Tahoma" w:cs="Tahoma"/>
          <w:i/>
          <w:iCs/>
          <w:color w:val="0070C0"/>
          <w:sz w:val="20"/>
        </w:rPr>
        <w:t>.</w:t>
      </w:r>
      <w:r w:rsidR="00B466D6" w:rsidRPr="00C84843">
        <w:rPr>
          <w:rFonts w:ascii="Tahoma" w:eastAsia="Calibri" w:hAnsi="Tahoma" w:cs="Tahoma"/>
          <w:i/>
          <w:iCs/>
          <w:color w:val="0070C0"/>
          <w:sz w:val="20"/>
        </w:rPr>
        <w:t>)</w:t>
      </w:r>
    </w:p>
    <w:p w14:paraId="58561804" w14:textId="77777777" w:rsidR="00FE72DF" w:rsidRDefault="00FE72DF" w:rsidP="00FE72DF">
      <w:pPr>
        <w:pStyle w:val="Odstavecseseznamem"/>
        <w:spacing w:after="120" w:line="240" w:lineRule="auto"/>
        <w:ind w:left="360"/>
        <w:jc w:val="both"/>
        <w:rPr>
          <w:rFonts w:ascii="Tahoma" w:hAnsi="Tahoma" w:cs="Tahoma"/>
          <w:color w:val="000000"/>
          <w:sz w:val="20"/>
          <w:szCs w:val="20"/>
          <w:highlight w:val="yellow"/>
        </w:rPr>
      </w:pPr>
    </w:p>
    <w:p w14:paraId="0AA9151F" w14:textId="457C6855" w:rsidR="00B62624" w:rsidRDefault="004C6FB9" w:rsidP="005F27FD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bookmarkStart w:id="0" w:name="_Hlk80188071"/>
      <w:r>
        <w:rPr>
          <w:rFonts w:ascii="Tahoma" w:hAnsi="Tahoma" w:cs="Tahoma"/>
          <w:sz w:val="20"/>
          <w:szCs w:val="20"/>
        </w:rPr>
        <w:t>Třetí</w:t>
      </w:r>
      <w:r w:rsidR="009A6295">
        <w:rPr>
          <w:rFonts w:ascii="Tahoma" w:hAnsi="Tahoma" w:cs="Tahoma"/>
          <w:sz w:val="20"/>
          <w:szCs w:val="20"/>
        </w:rPr>
        <w:t xml:space="preserve"> splátka</w:t>
      </w:r>
      <w:r w:rsidR="003330D1" w:rsidRPr="008260CE">
        <w:rPr>
          <w:rFonts w:ascii="Tahoma" w:hAnsi="Tahoma" w:cs="Tahoma"/>
          <w:sz w:val="20"/>
          <w:szCs w:val="20"/>
        </w:rPr>
        <w:t xml:space="preserve"> dotace</w:t>
      </w:r>
      <w:bookmarkEnd w:id="0"/>
      <w:r w:rsidR="009A6295">
        <w:rPr>
          <w:rFonts w:ascii="Tahoma" w:hAnsi="Tahoma" w:cs="Tahoma"/>
          <w:sz w:val="20"/>
          <w:szCs w:val="20"/>
        </w:rPr>
        <w:t xml:space="preserve"> ve výši</w:t>
      </w:r>
      <w:r w:rsidR="005A5EFA" w:rsidRPr="008260CE">
        <w:rPr>
          <w:rFonts w:ascii="Tahoma" w:hAnsi="Tahoma" w:cs="Tahoma"/>
          <w:sz w:val="20"/>
          <w:szCs w:val="20"/>
        </w:rPr>
        <w:t xml:space="preserve"> …………. Kč</w:t>
      </w:r>
      <w:r w:rsidR="00860BCD" w:rsidRPr="008260CE">
        <w:rPr>
          <w:rFonts w:ascii="Tahoma" w:hAnsi="Tahoma" w:cs="Tahoma"/>
          <w:sz w:val="20"/>
          <w:szCs w:val="20"/>
        </w:rPr>
        <w:t xml:space="preserve"> (slovy ………. korun českých)</w:t>
      </w:r>
      <w:r w:rsidR="00F858D0" w:rsidRPr="008260CE">
        <w:rPr>
          <w:rFonts w:ascii="Tahoma" w:hAnsi="Tahoma" w:cs="Tahoma"/>
          <w:sz w:val="20"/>
          <w:szCs w:val="20"/>
        </w:rPr>
        <w:t xml:space="preserve"> bude na účet příjemce </w:t>
      </w:r>
      <w:r w:rsidR="00B62624" w:rsidRPr="008260CE">
        <w:rPr>
          <w:rFonts w:ascii="Tahoma" w:hAnsi="Tahoma" w:cs="Tahoma"/>
          <w:sz w:val="20"/>
          <w:szCs w:val="20"/>
        </w:rPr>
        <w:t>převedena</w:t>
      </w:r>
      <w:r w:rsidR="00B67DFE" w:rsidRPr="00B67DFE">
        <w:rPr>
          <w:rFonts w:ascii="Tahoma" w:hAnsi="Tahoma" w:cs="Tahoma"/>
          <w:sz w:val="20"/>
          <w:szCs w:val="20"/>
        </w:rPr>
        <w:t xml:space="preserve"> </w:t>
      </w:r>
      <w:r w:rsidR="00B67DFE">
        <w:rPr>
          <w:rFonts w:ascii="Tahoma" w:hAnsi="Tahoma" w:cs="Tahoma"/>
          <w:sz w:val="20"/>
          <w:szCs w:val="20"/>
        </w:rPr>
        <w:t xml:space="preserve">nejpozději do 30 dnů ode dne nabytí účinnosti </w:t>
      </w:r>
      <w:r w:rsidR="005B3FD4">
        <w:rPr>
          <w:rFonts w:ascii="Tahoma" w:hAnsi="Tahoma" w:cs="Tahoma"/>
          <w:sz w:val="20"/>
          <w:szCs w:val="20"/>
        </w:rPr>
        <w:t xml:space="preserve">tohoto </w:t>
      </w:r>
      <w:r w:rsidR="00B67DFE">
        <w:rPr>
          <w:rFonts w:ascii="Tahoma" w:hAnsi="Tahoma" w:cs="Tahoma"/>
          <w:sz w:val="20"/>
          <w:szCs w:val="20"/>
        </w:rPr>
        <w:t>dodatku</w:t>
      </w:r>
      <w:r w:rsidR="005B3FD4">
        <w:rPr>
          <w:rFonts w:ascii="Tahoma" w:hAnsi="Tahoma" w:cs="Tahoma"/>
          <w:sz w:val="20"/>
          <w:szCs w:val="20"/>
        </w:rPr>
        <w:t>.</w:t>
      </w:r>
    </w:p>
    <w:p w14:paraId="76F9CF01" w14:textId="77777777" w:rsidR="009A6295" w:rsidRPr="009A6295" w:rsidRDefault="009A6295" w:rsidP="009A6295">
      <w:pPr>
        <w:pStyle w:val="Odstavecseseznamem"/>
        <w:rPr>
          <w:rFonts w:ascii="Tahoma" w:hAnsi="Tahoma" w:cs="Tahoma"/>
          <w:sz w:val="20"/>
          <w:szCs w:val="20"/>
        </w:rPr>
      </w:pPr>
    </w:p>
    <w:p w14:paraId="0D14EDF7" w14:textId="5616DAD2" w:rsidR="009A6295" w:rsidRPr="009A6295" w:rsidRDefault="004C6FB9" w:rsidP="005F27FD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Čtvrtá </w:t>
      </w:r>
      <w:r w:rsidR="009A6295">
        <w:rPr>
          <w:rFonts w:ascii="Tahoma" w:hAnsi="Tahoma" w:cs="Tahoma"/>
          <w:sz w:val="20"/>
          <w:szCs w:val="20"/>
        </w:rPr>
        <w:t xml:space="preserve">splátka dotace v maximální výši ………………… Kč </w:t>
      </w:r>
      <w:r w:rsidR="009A6295">
        <w:rPr>
          <w:rFonts w:ascii="Tahoma" w:hAnsi="Tahoma" w:cs="Tahoma"/>
          <w:bCs/>
          <w:sz w:val="20"/>
        </w:rPr>
        <w:t>bude na účet příjemce převedena nejpozději do 30 dnů ode dne, kdy poskytovatel obdrží další splátku dotace z kapitoly 313 – MPSV státního rozpočtu na rok 2026.</w:t>
      </w:r>
    </w:p>
    <w:p w14:paraId="20140889" w14:textId="77777777" w:rsidR="009A6295" w:rsidRPr="009A6295" w:rsidRDefault="009A6295" w:rsidP="009A6295">
      <w:pPr>
        <w:pStyle w:val="Odstavecseseznamem"/>
        <w:rPr>
          <w:rFonts w:ascii="Tahoma" w:hAnsi="Tahoma" w:cs="Tahoma"/>
          <w:sz w:val="20"/>
          <w:szCs w:val="20"/>
        </w:rPr>
      </w:pPr>
    </w:p>
    <w:p w14:paraId="001AD2C2" w14:textId="37AA8966" w:rsidR="009A6295" w:rsidRDefault="009A6295" w:rsidP="009A6295">
      <w:pPr>
        <w:pStyle w:val="Odstavecseseznamem"/>
        <w:spacing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Čtvrtou splátku dotace je navrhováno vyplatit dle vzorce:</w:t>
      </w:r>
    </w:p>
    <w:p w14:paraId="5FC47C5C" w14:textId="77777777" w:rsidR="009A6295" w:rsidRPr="009A6295" w:rsidRDefault="009A6295" w:rsidP="009A6295">
      <w:pPr>
        <w:pStyle w:val="Odstavecseseznamem"/>
        <w:rPr>
          <w:rFonts w:ascii="Tahoma" w:hAnsi="Tahoma" w:cs="Tahoma"/>
          <w:sz w:val="20"/>
          <w:szCs w:val="20"/>
        </w:rPr>
      </w:pPr>
    </w:p>
    <w:p w14:paraId="4605643C" w14:textId="5606CF25" w:rsidR="00C55729" w:rsidRPr="00E44AED" w:rsidRDefault="00292008" w:rsidP="00E44AED">
      <w:pPr>
        <w:pStyle w:val="Odstavecseseznamem"/>
        <w:spacing w:line="240" w:lineRule="auto"/>
        <w:ind w:left="360"/>
        <w:jc w:val="both"/>
        <w:rPr>
          <w:noProof/>
        </w:rPr>
      </w:pPr>
      <w:r w:rsidRPr="00292008">
        <w:rPr>
          <w:noProof/>
        </w:rPr>
        <w:drawing>
          <wp:inline distT="0" distB="0" distL="0" distR="0" wp14:anchorId="1FF793D3" wp14:editId="5B6B0CD3">
            <wp:extent cx="5759450" cy="837565"/>
            <wp:effectExtent l="0" t="0" r="0" b="0"/>
            <wp:docPr id="98696069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C0B33" w14:textId="77777777" w:rsidR="00B62624" w:rsidRPr="00B62624" w:rsidRDefault="00B62624" w:rsidP="00B62624">
      <w:pPr>
        <w:pStyle w:val="Odstavecseseznamem"/>
        <w:rPr>
          <w:rFonts w:ascii="Tahoma" w:hAnsi="Tahoma" w:cs="Tahoma"/>
          <w:sz w:val="20"/>
          <w:szCs w:val="20"/>
        </w:rPr>
      </w:pPr>
    </w:p>
    <w:p w14:paraId="16A0B932" w14:textId="5A852485" w:rsidR="007E0DB9" w:rsidRPr="00C84843" w:rsidRDefault="007E0DB9" w:rsidP="007E0DB9">
      <w:pPr>
        <w:pStyle w:val="Odstavecseseznamem"/>
        <w:spacing w:line="240" w:lineRule="auto"/>
        <w:ind w:left="425"/>
        <w:contextualSpacing w:val="0"/>
        <w:jc w:val="both"/>
        <w:rPr>
          <w:rFonts w:ascii="Tahoma" w:eastAsia="Calibri" w:hAnsi="Tahoma" w:cs="Tahoma"/>
          <w:i/>
          <w:iCs/>
          <w:color w:val="0070C0"/>
          <w:sz w:val="20"/>
        </w:rPr>
      </w:pPr>
      <w:r w:rsidRPr="00C84843">
        <w:rPr>
          <w:rFonts w:ascii="Tahoma" w:eastAsia="Calibri" w:hAnsi="Tahoma" w:cs="Tahoma"/>
          <w:i/>
          <w:iCs/>
          <w:color w:val="0070C0"/>
          <w:sz w:val="20"/>
        </w:rPr>
        <w:t xml:space="preserve">VARIANTA </w:t>
      </w:r>
      <w:r w:rsidR="00F401BE" w:rsidRPr="00C84843">
        <w:rPr>
          <w:rFonts w:ascii="Tahoma" w:eastAsia="Calibri" w:hAnsi="Tahoma" w:cs="Tahoma"/>
          <w:i/>
          <w:iCs/>
          <w:color w:val="0070C0"/>
          <w:sz w:val="20"/>
        </w:rPr>
        <w:t>ODST. 2</w:t>
      </w:r>
      <w:r w:rsidR="00731A51">
        <w:rPr>
          <w:rFonts w:ascii="Tahoma" w:eastAsia="Calibri" w:hAnsi="Tahoma" w:cs="Tahoma"/>
          <w:i/>
          <w:iCs/>
          <w:color w:val="0070C0"/>
          <w:sz w:val="20"/>
        </w:rPr>
        <w:t xml:space="preserve"> a 3 </w:t>
      </w:r>
      <w:r w:rsidRPr="00C84843">
        <w:rPr>
          <w:rFonts w:ascii="Tahoma" w:eastAsia="Calibri" w:hAnsi="Tahoma" w:cs="Tahoma"/>
          <w:i/>
          <w:iCs/>
          <w:color w:val="0070C0"/>
          <w:sz w:val="20"/>
        </w:rPr>
        <w:t>PRO PŘÍSPĚVKOV</w:t>
      </w:r>
      <w:r w:rsidR="00A74823" w:rsidRPr="00C84843">
        <w:rPr>
          <w:rFonts w:ascii="Tahoma" w:eastAsia="Calibri" w:hAnsi="Tahoma" w:cs="Tahoma"/>
          <w:i/>
          <w:iCs/>
          <w:color w:val="0070C0"/>
          <w:sz w:val="20"/>
        </w:rPr>
        <w:t>É</w:t>
      </w:r>
      <w:r w:rsidRPr="00C84843">
        <w:rPr>
          <w:rFonts w:ascii="Tahoma" w:eastAsia="Calibri" w:hAnsi="Tahoma" w:cs="Tahoma"/>
          <w:i/>
          <w:iCs/>
          <w:color w:val="0070C0"/>
          <w:sz w:val="20"/>
        </w:rPr>
        <w:t xml:space="preserve"> ORGANIZAC</w:t>
      </w:r>
      <w:r w:rsidR="00A74823" w:rsidRPr="00C84843">
        <w:rPr>
          <w:rFonts w:ascii="Tahoma" w:eastAsia="Calibri" w:hAnsi="Tahoma" w:cs="Tahoma"/>
          <w:i/>
          <w:iCs/>
          <w:color w:val="0070C0"/>
          <w:sz w:val="20"/>
        </w:rPr>
        <w:t>E</w:t>
      </w:r>
      <w:r w:rsidRPr="00C84843">
        <w:rPr>
          <w:rFonts w:ascii="Tahoma" w:eastAsia="Calibri" w:hAnsi="Tahoma" w:cs="Tahoma"/>
          <w:i/>
          <w:iCs/>
          <w:color w:val="0070C0"/>
          <w:sz w:val="20"/>
        </w:rPr>
        <w:t xml:space="preserve"> OBCE</w:t>
      </w:r>
    </w:p>
    <w:p w14:paraId="1BDB2F2B" w14:textId="5F06D732" w:rsidR="004C6FB9" w:rsidRPr="004C6FB9" w:rsidRDefault="004C6FB9" w:rsidP="004C6FB9">
      <w:pPr>
        <w:pStyle w:val="Odstavecseseznamem"/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Třetí splátka</w:t>
      </w:r>
      <w:r w:rsidR="00BA5A51" w:rsidRPr="008260CE">
        <w:rPr>
          <w:rFonts w:ascii="Tahoma" w:hAnsi="Tahoma" w:cs="Tahoma"/>
          <w:sz w:val="20"/>
          <w:szCs w:val="20"/>
        </w:rPr>
        <w:t xml:space="preserve"> dotace </w:t>
      </w:r>
      <w:r>
        <w:rPr>
          <w:rFonts w:ascii="Tahoma" w:hAnsi="Tahoma" w:cs="Tahoma"/>
          <w:sz w:val="20"/>
          <w:szCs w:val="20"/>
        </w:rPr>
        <w:t xml:space="preserve">ve výši </w:t>
      </w:r>
      <w:r w:rsidR="00BA5A51" w:rsidRPr="008260CE">
        <w:rPr>
          <w:rFonts w:ascii="Tahoma" w:hAnsi="Tahoma" w:cs="Tahoma"/>
          <w:sz w:val="20"/>
          <w:szCs w:val="20"/>
        </w:rPr>
        <w:t>…………. Kč</w:t>
      </w:r>
      <w:r w:rsidR="00EA7B3B" w:rsidRPr="008260CE">
        <w:rPr>
          <w:rFonts w:ascii="Tahoma" w:hAnsi="Tahoma" w:cs="Tahoma"/>
          <w:sz w:val="20"/>
          <w:szCs w:val="20"/>
        </w:rPr>
        <w:t xml:space="preserve"> (slovy ………. korun českých) </w:t>
      </w:r>
      <w:r w:rsidR="00286366" w:rsidRPr="008260CE">
        <w:rPr>
          <w:rFonts w:ascii="Tahoma" w:hAnsi="Tahoma" w:cs="Tahoma"/>
          <w:sz w:val="20"/>
          <w:szCs w:val="20"/>
        </w:rPr>
        <w:t>bude na účet zřizovatele příjemce převedena</w:t>
      </w:r>
      <w:r w:rsidR="00AA2D05" w:rsidRPr="008260CE">
        <w:rPr>
          <w:rFonts w:ascii="Tahoma" w:hAnsi="Tahoma" w:cs="Tahoma"/>
          <w:sz w:val="20"/>
          <w:szCs w:val="20"/>
        </w:rPr>
        <w:t xml:space="preserve"> </w:t>
      </w:r>
      <w:r w:rsidR="00B67DFE">
        <w:rPr>
          <w:rFonts w:ascii="Tahoma" w:hAnsi="Tahoma" w:cs="Tahoma"/>
          <w:sz w:val="20"/>
          <w:szCs w:val="20"/>
        </w:rPr>
        <w:t xml:space="preserve">nejpozději do 30 dnů ode dne nabytí účinnosti </w:t>
      </w:r>
      <w:r w:rsidR="002E1138">
        <w:rPr>
          <w:rFonts w:ascii="Tahoma" w:hAnsi="Tahoma" w:cs="Tahoma"/>
          <w:sz w:val="20"/>
          <w:szCs w:val="20"/>
        </w:rPr>
        <w:t xml:space="preserve">tohoto </w:t>
      </w:r>
      <w:r w:rsidR="00B67DFE">
        <w:rPr>
          <w:rFonts w:ascii="Tahoma" w:hAnsi="Tahoma" w:cs="Tahoma"/>
          <w:sz w:val="20"/>
          <w:szCs w:val="20"/>
        </w:rPr>
        <w:t xml:space="preserve">dodatku. </w:t>
      </w:r>
    </w:p>
    <w:p w14:paraId="30182F06" w14:textId="77777777" w:rsidR="004C6FB9" w:rsidRPr="004C6FB9" w:rsidRDefault="004C6FB9" w:rsidP="004C6FB9">
      <w:pPr>
        <w:pStyle w:val="Odstavecseseznamem"/>
        <w:spacing w:line="240" w:lineRule="auto"/>
        <w:ind w:left="360"/>
        <w:jc w:val="both"/>
        <w:rPr>
          <w:rFonts w:ascii="Tahoma" w:hAnsi="Tahoma" w:cs="Tahoma"/>
          <w:bCs/>
          <w:sz w:val="20"/>
          <w:szCs w:val="20"/>
        </w:rPr>
      </w:pPr>
    </w:p>
    <w:p w14:paraId="61777410" w14:textId="2CC0A67D" w:rsidR="004C6FB9" w:rsidRPr="004C6FB9" w:rsidRDefault="004C6FB9" w:rsidP="004C6FB9">
      <w:pPr>
        <w:pStyle w:val="Odstavecseseznamem"/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4C6FB9">
        <w:rPr>
          <w:rFonts w:ascii="Tahoma" w:hAnsi="Tahoma" w:cs="Tahoma"/>
          <w:bCs/>
          <w:sz w:val="20"/>
          <w:szCs w:val="20"/>
        </w:rPr>
        <w:t>Čtvrtá splátka dotace v maximální výši ………</w:t>
      </w:r>
      <w:proofErr w:type="gramStart"/>
      <w:r w:rsidRPr="004C6FB9">
        <w:rPr>
          <w:rFonts w:ascii="Tahoma" w:hAnsi="Tahoma" w:cs="Tahoma"/>
          <w:bCs/>
          <w:sz w:val="20"/>
          <w:szCs w:val="20"/>
        </w:rPr>
        <w:t>…….</w:t>
      </w:r>
      <w:proofErr w:type="gramEnd"/>
      <w:r w:rsidRPr="004C6FB9">
        <w:rPr>
          <w:rFonts w:ascii="Tahoma" w:hAnsi="Tahoma" w:cs="Tahoma"/>
          <w:bCs/>
          <w:sz w:val="20"/>
          <w:szCs w:val="20"/>
        </w:rPr>
        <w:t xml:space="preserve">. Kč </w:t>
      </w:r>
      <w:r w:rsidRPr="004C6FB9">
        <w:rPr>
          <w:rFonts w:ascii="Tahoma" w:hAnsi="Tahoma" w:cs="Tahoma"/>
          <w:bCs/>
          <w:sz w:val="20"/>
        </w:rPr>
        <w:t>bude na účet</w:t>
      </w:r>
      <w:r w:rsidR="00731A51">
        <w:rPr>
          <w:rFonts w:ascii="Tahoma" w:hAnsi="Tahoma" w:cs="Tahoma"/>
          <w:bCs/>
          <w:sz w:val="20"/>
        </w:rPr>
        <w:t xml:space="preserve"> zřizovatele</w:t>
      </w:r>
      <w:r w:rsidRPr="004C6FB9">
        <w:rPr>
          <w:rFonts w:ascii="Tahoma" w:hAnsi="Tahoma" w:cs="Tahoma"/>
          <w:bCs/>
          <w:sz w:val="20"/>
        </w:rPr>
        <w:t xml:space="preserve"> příjemce převedena nejpozději do 30 dnů ode dne, kdy poskytovatel obdrží další splátku dotace z kapitoly 313 – MPSV státního rozpočtu na rok 2026.</w:t>
      </w:r>
    </w:p>
    <w:p w14:paraId="3EAC867E" w14:textId="77777777" w:rsidR="004C6FB9" w:rsidRPr="009A6295" w:rsidRDefault="004C6FB9" w:rsidP="004C6FB9">
      <w:pPr>
        <w:pStyle w:val="Odstavecseseznamem"/>
        <w:rPr>
          <w:rFonts w:ascii="Tahoma" w:hAnsi="Tahoma" w:cs="Tahoma"/>
          <w:sz w:val="20"/>
          <w:szCs w:val="20"/>
        </w:rPr>
      </w:pPr>
    </w:p>
    <w:p w14:paraId="7BB07333" w14:textId="77777777" w:rsidR="004C6FB9" w:rsidRDefault="004C6FB9" w:rsidP="004C6FB9">
      <w:pPr>
        <w:pStyle w:val="Odstavecseseznamem"/>
        <w:spacing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Čtvrtou splátku dotace je navrhováno vyplatit dle vzorce:</w:t>
      </w:r>
    </w:p>
    <w:p w14:paraId="3B406D27" w14:textId="77777777" w:rsidR="004C6FB9" w:rsidRPr="009A6295" w:rsidRDefault="004C6FB9" w:rsidP="004C6FB9">
      <w:pPr>
        <w:pStyle w:val="Odstavecseseznamem"/>
        <w:rPr>
          <w:rFonts w:ascii="Tahoma" w:hAnsi="Tahoma" w:cs="Tahoma"/>
          <w:sz w:val="20"/>
          <w:szCs w:val="20"/>
        </w:rPr>
      </w:pPr>
    </w:p>
    <w:p w14:paraId="31A8544D" w14:textId="3FF7CB6B" w:rsidR="004C6FB9" w:rsidRPr="008260CE" w:rsidRDefault="00292008" w:rsidP="004C6FB9">
      <w:pPr>
        <w:pStyle w:val="Odstavecseseznamem"/>
        <w:spacing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292008">
        <w:rPr>
          <w:noProof/>
        </w:rPr>
        <w:drawing>
          <wp:inline distT="0" distB="0" distL="0" distR="0" wp14:anchorId="54D4822B" wp14:editId="142732FA">
            <wp:extent cx="5759450" cy="837565"/>
            <wp:effectExtent l="0" t="0" r="0" b="0"/>
            <wp:docPr id="99434068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5C2BB" w14:textId="3E56D209" w:rsidR="001F2216" w:rsidRPr="00491A8E" w:rsidRDefault="0009448B" w:rsidP="003E7600">
      <w:pPr>
        <w:numPr>
          <w:ilvl w:val="0"/>
          <w:numId w:val="19"/>
        </w:numPr>
        <w:spacing w:before="120" w:line="240" w:lineRule="auto"/>
        <w:contextualSpacing/>
        <w:jc w:val="both"/>
        <w:rPr>
          <w:iCs/>
          <w:color w:val="3366FF"/>
        </w:rPr>
      </w:pPr>
      <w:r>
        <w:rPr>
          <w:rFonts w:ascii="Tahoma" w:hAnsi="Tahoma" w:cs="Tahoma"/>
          <w:sz w:val="20"/>
        </w:rPr>
        <w:t>M</w:t>
      </w:r>
      <w:r w:rsidR="009D23B9" w:rsidRPr="001F2216">
        <w:rPr>
          <w:rFonts w:ascii="Tahoma" w:hAnsi="Tahoma" w:cs="Tahoma"/>
          <w:sz w:val="20"/>
        </w:rPr>
        <w:t>aximáln</w:t>
      </w:r>
      <w:r w:rsidR="009E5E93" w:rsidRPr="001F2216">
        <w:rPr>
          <w:rFonts w:ascii="Tahoma" w:hAnsi="Tahoma" w:cs="Tahoma"/>
          <w:sz w:val="20"/>
        </w:rPr>
        <w:t>í výše</w:t>
      </w:r>
      <w:r w:rsidR="009D23B9" w:rsidRPr="001F2216">
        <w:rPr>
          <w:rFonts w:ascii="Tahoma" w:hAnsi="Tahoma" w:cs="Tahoma"/>
          <w:sz w:val="20"/>
        </w:rPr>
        <w:t xml:space="preserve"> oprávněných provozních nákladů </w:t>
      </w:r>
      <w:r w:rsidR="00F57F6C">
        <w:rPr>
          <w:rFonts w:ascii="Tahoma" w:hAnsi="Tahoma" w:cs="Tahoma"/>
          <w:sz w:val="20"/>
        </w:rPr>
        <w:t xml:space="preserve">dle čl. </w:t>
      </w:r>
      <w:r w:rsidR="00F57F6C" w:rsidRPr="001F2216">
        <w:rPr>
          <w:rFonts w:ascii="Tahoma" w:hAnsi="Tahoma" w:cs="Tahoma"/>
          <w:sz w:val="20"/>
          <w:szCs w:val="20"/>
        </w:rPr>
        <w:t xml:space="preserve">VII odst. 2 smlouvy </w:t>
      </w:r>
      <w:r w:rsidR="005777A4">
        <w:rPr>
          <w:rFonts w:ascii="Tahoma" w:hAnsi="Tahoma" w:cs="Tahoma"/>
          <w:sz w:val="20"/>
        </w:rPr>
        <w:t xml:space="preserve">nově činí </w:t>
      </w:r>
      <w:r w:rsidR="005777A4" w:rsidRPr="004067D0">
        <w:rPr>
          <w:rFonts w:ascii="Tahoma" w:hAnsi="Tahoma" w:cs="Tahoma"/>
          <w:sz w:val="20"/>
          <w:szCs w:val="20"/>
        </w:rPr>
        <w:t xml:space="preserve">……. </w:t>
      </w:r>
      <w:r w:rsidR="005777A4">
        <w:rPr>
          <w:rFonts w:ascii="Tahoma" w:hAnsi="Tahoma" w:cs="Tahoma"/>
          <w:sz w:val="20"/>
          <w:szCs w:val="20"/>
        </w:rPr>
        <w:t xml:space="preserve"> Kč </w:t>
      </w:r>
      <w:r w:rsidR="005777A4" w:rsidRPr="004067D0">
        <w:rPr>
          <w:rFonts w:ascii="Tahoma" w:hAnsi="Tahoma" w:cs="Tahoma"/>
          <w:sz w:val="20"/>
          <w:szCs w:val="20"/>
        </w:rPr>
        <w:t>(slovy ………. korun českých)</w:t>
      </w:r>
      <w:r w:rsidR="00491A8E">
        <w:rPr>
          <w:rFonts w:ascii="Tahoma" w:hAnsi="Tahoma" w:cs="Tahoma"/>
          <w:sz w:val="20"/>
          <w:szCs w:val="20"/>
        </w:rPr>
        <w:t>.</w:t>
      </w:r>
      <w:r w:rsidR="005777A4" w:rsidRPr="004067D0">
        <w:rPr>
          <w:rFonts w:ascii="Tahoma" w:hAnsi="Tahoma" w:cs="Tahoma"/>
          <w:sz w:val="20"/>
          <w:szCs w:val="20"/>
        </w:rPr>
        <w:t xml:space="preserve"> </w:t>
      </w:r>
      <w:r w:rsidR="00114C28" w:rsidRPr="00491A8E">
        <w:rPr>
          <w:rFonts w:ascii="Tahoma" w:hAnsi="Tahoma" w:cs="Tahoma"/>
          <w:i/>
          <w:iCs/>
          <w:color w:val="3366FF"/>
          <w:sz w:val="20"/>
        </w:rPr>
        <w:t>(</w:t>
      </w:r>
      <w:r w:rsidR="001F2216" w:rsidRPr="00491A8E">
        <w:rPr>
          <w:rFonts w:ascii="Tahoma" w:hAnsi="Tahoma" w:cs="Tahoma"/>
          <w:i/>
          <w:iCs/>
          <w:color w:val="3366FF"/>
          <w:sz w:val="20"/>
        </w:rPr>
        <w:t>Uvede se v případě změny výše maximáln</w:t>
      </w:r>
      <w:r w:rsidR="003A5957">
        <w:rPr>
          <w:rFonts w:ascii="Tahoma" w:hAnsi="Tahoma" w:cs="Tahoma"/>
          <w:i/>
          <w:iCs/>
          <w:color w:val="3366FF"/>
          <w:sz w:val="20"/>
        </w:rPr>
        <w:t>í</w:t>
      </w:r>
      <w:r w:rsidR="001F2216" w:rsidRPr="00491A8E">
        <w:rPr>
          <w:rFonts w:ascii="Tahoma" w:hAnsi="Tahoma" w:cs="Tahoma"/>
          <w:i/>
          <w:iCs/>
          <w:color w:val="3366FF"/>
          <w:sz w:val="20"/>
        </w:rPr>
        <w:t xml:space="preserve"> výše oprávněných provozních nákladů</w:t>
      </w:r>
      <w:r w:rsidR="00114C28" w:rsidRPr="00491A8E">
        <w:rPr>
          <w:rFonts w:ascii="Tahoma" w:hAnsi="Tahoma" w:cs="Tahoma"/>
          <w:i/>
          <w:iCs/>
          <w:color w:val="3366FF"/>
          <w:sz w:val="20"/>
        </w:rPr>
        <w:t>.)</w:t>
      </w:r>
    </w:p>
    <w:p w14:paraId="6972675C" w14:textId="77777777" w:rsidR="00E46844" w:rsidRPr="002A78EC" w:rsidRDefault="00E46844" w:rsidP="003E7600">
      <w:pPr>
        <w:pStyle w:val="Odstavecseseznamem"/>
        <w:numPr>
          <w:ilvl w:val="0"/>
          <w:numId w:val="19"/>
        </w:numPr>
        <w:spacing w:before="12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Pr="002A78EC">
        <w:rPr>
          <w:rFonts w:ascii="Tahoma" w:hAnsi="Tahoma" w:cs="Tahoma"/>
          <w:sz w:val="20"/>
          <w:szCs w:val="20"/>
        </w:rPr>
        <w:t>řílo</w:t>
      </w:r>
      <w:r>
        <w:rPr>
          <w:rFonts w:ascii="Tahoma" w:hAnsi="Tahoma" w:cs="Tahoma"/>
          <w:sz w:val="20"/>
          <w:szCs w:val="20"/>
        </w:rPr>
        <w:t>ha</w:t>
      </w:r>
      <w:r w:rsidRPr="002A78EC">
        <w:rPr>
          <w:rFonts w:ascii="Tahoma" w:hAnsi="Tahoma" w:cs="Tahoma"/>
          <w:sz w:val="20"/>
          <w:szCs w:val="20"/>
        </w:rPr>
        <w:t xml:space="preserve"> č. 1 smlouvy</w:t>
      </w:r>
      <w:r>
        <w:rPr>
          <w:rFonts w:ascii="Tahoma" w:hAnsi="Tahoma" w:cs="Tahoma"/>
          <w:sz w:val="20"/>
          <w:szCs w:val="20"/>
        </w:rPr>
        <w:t xml:space="preserve"> s názvem</w:t>
      </w:r>
      <w:r w:rsidRPr="002A78EC">
        <w:rPr>
          <w:rFonts w:ascii="Tahoma" w:hAnsi="Tahoma" w:cs="Tahoma"/>
          <w:sz w:val="20"/>
          <w:szCs w:val="20"/>
        </w:rPr>
        <w:t xml:space="preserve"> „Seznam podpořených služeb“ </w:t>
      </w:r>
      <w:r>
        <w:rPr>
          <w:rFonts w:ascii="Tahoma" w:hAnsi="Tahoma" w:cs="Tahoma"/>
          <w:sz w:val="20"/>
          <w:szCs w:val="20"/>
        </w:rPr>
        <w:t xml:space="preserve">se </w:t>
      </w:r>
      <w:r w:rsidRPr="002A78EC">
        <w:rPr>
          <w:rFonts w:ascii="Tahoma" w:hAnsi="Tahoma" w:cs="Tahoma"/>
          <w:sz w:val="20"/>
          <w:szCs w:val="20"/>
        </w:rPr>
        <w:t xml:space="preserve">nahrazuje </w:t>
      </w:r>
      <w:r>
        <w:rPr>
          <w:rFonts w:ascii="Tahoma" w:hAnsi="Tahoma" w:cs="Tahoma"/>
          <w:sz w:val="20"/>
          <w:szCs w:val="20"/>
        </w:rPr>
        <w:t>novým zněním dle přílohy č. 1 tohoto dodatku</w:t>
      </w:r>
      <w:r w:rsidRPr="002A78EC">
        <w:rPr>
          <w:rFonts w:ascii="Tahoma" w:hAnsi="Tahoma" w:cs="Tahoma"/>
          <w:sz w:val="20"/>
          <w:szCs w:val="20"/>
        </w:rPr>
        <w:t>.</w:t>
      </w:r>
    </w:p>
    <w:p w14:paraId="6BAF9990" w14:textId="2BC912FD" w:rsidR="00A07ECF" w:rsidRPr="00FE0118" w:rsidRDefault="00A07ECF" w:rsidP="00A13FA0">
      <w:pPr>
        <w:spacing w:before="48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E0118">
        <w:rPr>
          <w:rFonts w:ascii="Tahoma" w:hAnsi="Tahoma" w:cs="Tahoma"/>
          <w:b/>
          <w:sz w:val="20"/>
          <w:szCs w:val="20"/>
        </w:rPr>
        <w:t>II.</w:t>
      </w:r>
    </w:p>
    <w:p w14:paraId="352624C5" w14:textId="77777777" w:rsidR="00C530DC" w:rsidRDefault="00A07ECF" w:rsidP="00C530DC">
      <w:pPr>
        <w:pStyle w:val="Odstavecseseznamem"/>
        <w:numPr>
          <w:ilvl w:val="0"/>
          <w:numId w:val="3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Ustanovení smlouvy tímto dodatkem neupravená zůstávají v platnosti beze změny.</w:t>
      </w:r>
    </w:p>
    <w:p w14:paraId="14206AB6" w14:textId="1F8E6785" w:rsidR="00C530DC" w:rsidRPr="00C530DC" w:rsidRDefault="00C530DC" w:rsidP="00C530DC">
      <w:pPr>
        <w:pStyle w:val="Odstavecseseznamem"/>
        <w:numPr>
          <w:ilvl w:val="0"/>
          <w:numId w:val="3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C530DC">
        <w:rPr>
          <w:rFonts w:ascii="Tahoma" w:hAnsi="Tahoma" w:cs="Tahoma"/>
          <w:sz w:val="20"/>
          <w:szCs w:val="20"/>
        </w:rPr>
        <w:t>Je-li tento dodatek uzavírán v listinné podobě, vyhotovuje se ve třech stejnopisech s platností originálu, z nichž dva obdrží poskytovatel a jeden příjemce. Je-li tento dodatek uzavírán elektronicky, obdrží obě strany jeho elektronický originál opatřený uznávanými elektronickými podpisy.</w:t>
      </w:r>
    </w:p>
    <w:p w14:paraId="55270DA7" w14:textId="4A5FEEA3" w:rsidR="00B734F8" w:rsidRPr="00FC4876" w:rsidRDefault="00B734F8" w:rsidP="007E0DB9">
      <w:pPr>
        <w:pStyle w:val="Odstavecseseznamem"/>
        <w:numPr>
          <w:ilvl w:val="0"/>
          <w:numId w:val="3"/>
        </w:numPr>
        <w:spacing w:after="120" w:line="240" w:lineRule="auto"/>
        <w:ind w:left="426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FC4876">
        <w:rPr>
          <w:rFonts w:ascii="Tahoma" w:hAnsi="Tahoma" w:cs="Tahoma"/>
          <w:sz w:val="20"/>
          <w:szCs w:val="20"/>
        </w:rPr>
        <w:t>Nedílnou součástí tohoto dodatku je Příloha č. 1 Seznam podpořených služeb</w:t>
      </w:r>
      <w:r w:rsidR="00A74823">
        <w:rPr>
          <w:rFonts w:ascii="Tahoma" w:hAnsi="Tahoma" w:cs="Tahoma"/>
          <w:sz w:val="20"/>
          <w:szCs w:val="20"/>
        </w:rPr>
        <w:t>.</w:t>
      </w:r>
    </w:p>
    <w:p w14:paraId="5A5D9F87" w14:textId="5FAFBD0F" w:rsidR="007E0DB9" w:rsidRPr="007E0DB9" w:rsidRDefault="007E0DB9" w:rsidP="007E0DB9">
      <w:pPr>
        <w:pStyle w:val="Odstavecseseznamem"/>
        <w:numPr>
          <w:ilvl w:val="0"/>
          <w:numId w:val="3"/>
        </w:numPr>
        <w:spacing w:after="120" w:line="240" w:lineRule="auto"/>
        <w:ind w:left="426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7E0DB9">
        <w:rPr>
          <w:rFonts w:ascii="Tahoma" w:hAnsi="Tahoma" w:cs="Tahoma"/>
          <w:sz w:val="20"/>
          <w:szCs w:val="20"/>
        </w:rPr>
        <w:t xml:space="preserve">Tento dodatek nabývá platnosti a účinnosti dnem, kdy vyjádření souhlasu s obsahem návrhu dojde druhé smluvní straně, </w:t>
      </w:r>
      <w:r w:rsidRPr="007E0DB9">
        <w:rPr>
          <w:rFonts w:ascii="Tahoma" w:hAnsi="Tahoma" w:cs="Tahoma"/>
          <w:sz w:val="20"/>
        </w:rPr>
        <w:t>pokud zákon č. 340/2015 Sb., o zvláštních podmínkách účinnosti některých smluv, uveřejňování těchto smluv a o registru smluv (zákon o registru smluv), ve znění pozdějších předpisů, nestanoví jinak. V takovém případě nabývá dodatek účinnosti uveřejněním v</w:t>
      </w:r>
      <w:r w:rsidR="0050318A">
        <w:rPr>
          <w:rFonts w:ascii="Tahoma" w:hAnsi="Tahoma" w:cs="Tahoma"/>
          <w:sz w:val="20"/>
        </w:rPr>
        <w:t> </w:t>
      </w:r>
      <w:r w:rsidRPr="007E0DB9">
        <w:rPr>
          <w:rFonts w:ascii="Tahoma" w:hAnsi="Tahoma" w:cs="Tahoma"/>
          <w:sz w:val="20"/>
        </w:rPr>
        <w:t>registru smluv</w:t>
      </w:r>
      <w:r w:rsidRPr="007E0DB9">
        <w:rPr>
          <w:rFonts w:ascii="Tahoma" w:hAnsi="Tahoma" w:cs="Tahoma"/>
          <w:sz w:val="20"/>
          <w:szCs w:val="20"/>
        </w:rPr>
        <w:t>.</w:t>
      </w:r>
    </w:p>
    <w:p w14:paraId="336F7D98" w14:textId="77777777" w:rsidR="00A74823" w:rsidRPr="00E87E7A" w:rsidRDefault="00A74823" w:rsidP="00A74823">
      <w:pPr>
        <w:pStyle w:val="Odstavecseseznamem"/>
        <w:numPr>
          <w:ilvl w:val="0"/>
          <w:numId w:val="3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Smluvní strany se dohodly, že pokud se na t</w:t>
      </w:r>
      <w:r>
        <w:rPr>
          <w:rFonts w:ascii="Tahoma" w:hAnsi="Tahoma" w:cs="Tahoma"/>
          <w:sz w:val="20"/>
          <w:szCs w:val="20"/>
        </w:rPr>
        <w:t>ento dodatek</w:t>
      </w:r>
      <w:r w:rsidRPr="00E87E7A">
        <w:rPr>
          <w:rFonts w:ascii="Tahoma" w:hAnsi="Tahoma" w:cs="Tahoma"/>
          <w:sz w:val="20"/>
          <w:szCs w:val="20"/>
        </w:rPr>
        <w:t xml:space="preserve"> vztahuje povinnost uveřejnění v registru smluv ve smyslu zákona o registru smluv, provede uveřejnění v souladu se zákonem poskytovatel.</w:t>
      </w:r>
    </w:p>
    <w:p w14:paraId="5731F9B9" w14:textId="77777777" w:rsidR="00A74823" w:rsidRPr="00E87E7A" w:rsidRDefault="00A74823" w:rsidP="00A74823">
      <w:pPr>
        <w:pStyle w:val="Odstavecseseznamem"/>
        <w:numPr>
          <w:ilvl w:val="0"/>
          <w:numId w:val="3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případě, kdy nebude t</w:t>
      </w:r>
      <w:r>
        <w:rPr>
          <w:rFonts w:ascii="Tahoma" w:hAnsi="Tahoma" w:cs="Tahoma"/>
          <w:sz w:val="20"/>
          <w:szCs w:val="20"/>
        </w:rPr>
        <w:t xml:space="preserve">ento dodatek </w:t>
      </w:r>
      <w:r w:rsidRPr="00E87E7A">
        <w:rPr>
          <w:rFonts w:ascii="Tahoma" w:hAnsi="Tahoma" w:cs="Tahoma"/>
          <w:sz w:val="20"/>
          <w:szCs w:val="20"/>
        </w:rPr>
        <w:t>uveřejněn dle předchozího odstavce, bere příjemce na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 xml:space="preserve">vědomí a výslovně souhlasí s tím, že </w:t>
      </w:r>
      <w:r>
        <w:rPr>
          <w:rFonts w:ascii="Tahoma" w:hAnsi="Tahoma" w:cs="Tahoma"/>
          <w:sz w:val="20"/>
          <w:szCs w:val="20"/>
        </w:rPr>
        <w:t>dodatek</w:t>
      </w:r>
      <w:r w:rsidRPr="00E87E7A">
        <w:rPr>
          <w:rFonts w:ascii="Tahoma" w:hAnsi="Tahoma" w:cs="Tahoma"/>
          <w:sz w:val="20"/>
          <w:szCs w:val="20"/>
        </w:rPr>
        <w:t xml:space="preserve"> bude zveřejněn na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 xml:space="preserve">oficiálních webových stránkách Moravskoslezského kraje. </w:t>
      </w:r>
      <w:r>
        <w:rPr>
          <w:rFonts w:ascii="Tahoma" w:hAnsi="Tahoma" w:cs="Tahoma"/>
          <w:sz w:val="20"/>
          <w:szCs w:val="20"/>
        </w:rPr>
        <w:t xml:space="preserve">Dodatek </w:t>
      </w:r>
      <w:r w:rsidRPr="00E87E7A">
        <w:rPr>
          <w:rFonts w:ascii="Tahoma" w:hAnsi="Tahoma" w:cs="Tahoma"/>
          <w:sz w:val="20"/>
          <w:szCs w:val="20"/>
        </w:rPr>
        <w:t>bude zveřejněn po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anonymizaci provedené v souladu s platnými právními předpisy.</w:t>
      </w:r>
    </w:p>
    <w:p w14:paraId="5163D9B0" w14:textId="77777777" w:rsidR="00A74823" w:rsidRDefault="00A74823" w:rsidP="00A74823">
      <w:pPr>
        <w:pStyle w:val="Odstavecseseznamem"/>
        <w:numPr>
          <w:ilvl w:val="0"/>
          <w:numId w:val="3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 xml:space="preserve">Doložka platnosti právního jednání dle § 23 zákona č. 129/2000 Sb., o krajích (krajské zřízení), </w:t>
      </w:r>
      <w:r>
        <w:rPr>
          <w:rFonts w:ascii="Tahoma" w:hAnsi="Tahoma" w:cs="Tahoma"/>
          <w:sz w:val="20"/>
          <w:szCs w:val="20"/>
        </w:rPr>
        <w:br/>
      </w:r>
      <w:r w:rsidRPr="00FE0118">
        <w:rPr>
          <w:rFonts w:ascii="Tahoma" w:hAnsi="Tahoma" w:cs="Tahoma"/>
          <w:sz w:val="20"/>
          <w:szCs w:val="20"/>
        </w:rPr>
        <w:t xml:space="preserve">ve znění pozdějších předpisů: </w:t>
      </w:r>
    </w:p>
    <w:p w14:paraId="7EA32780" w14:textId="7E9DC9BD" w:rsidR="00A74823" w:rsidRPr="00F62DAD" w:rsidRDefault="00A74823" w:rsidP="00A74823">
      <w:pPr>
        <w:spacing w:beforeLines="100" w:before="240" w:after="240" w:line="240" w:lineRule="auto"/>
        <w:ind w:left="426"/>
        <w:jc w:val="both"/>
        <w:rPr>
          <w:rFonts w:ascii="Tahoma" w:eastAsiaTheme="minorHAnsi" w:hAnsi="Tahoma" w:cs="Tahoma"/>
          <w:i/>
          <w:color w:val="548DD4" w:themeColor="text2" w:themeTint="99"/>
          <w:sz w:val="20"/>
          <w:szCs w:val="20"/>
        </w:rPr>
      </w:pPr>
      <w:r w:rsidRPr="00A81C6E">
        <w:rPr>
          <w:rFonts w:ascii="Tahoma" w:hAnsi="Tahoma" w:cs="Tahoma"/>
          <w:sz w:val="20"/>
          <w:szCs w:val="20"/>
        </w:rPr>
        <w:t xml:space="preserve">O </w:t>
      </w:r>
      <w:r w:rsidR="00F62DAD" w:rsidRPr="00F62DAD">
        <w:rPr>
          <w:rFonts w:ascii="Tahoma" w:hAnsi="Tahoma" w:cs="Tahoma"/>
          <w:sz w:val="20"/>
          <w:szCs w:val="20"/>
        </w:rPr>
        <w:t xml:space="preserve">uzavření tohoto dodatku </w:t>
      </w:r>
      <w:r w:rsidR="00A21729">
        <w:rPr>
          <w:rFonts w:ascii="Tahoma" w:hAnsi="Tahoma" w:cs="Tahoma"/>
          <w:i/>
          <w:iCs/>
          <w:sz w:val="20"/>
        </w:rPr>
        <w:t>rozhodla rada/rozhodlo zastupitelstvo</w:t>
      </w:r>
      <w:r w:rsidR="00F62DAD" w:rsidRPr="00EF4E18">
        <w:rPr>
          <w:rFonts w:ascii="Tahoma" w:hAnsi="Tahoma" w:cs="Tahoma"/>
          <w:sz w:val="20"/>
          <w:szCs w:val="20"/>
        </w:rPr>
        <w:t xml:space="preserve"> kraje svým usnesením č. ……………</w:t>
      </w:r>
      <w:r w:rsidR="00F62DAD" w:rsidRPr="00F62DAD">
        <w:rPr>
          <w:rFonts w:ascii="Tahoma" w:hAnsi="Tahoma" w:cs="Tahoma"/>
          <w:i/>
          <w:iCs/>
          <w:sz w:val="20"/>
          <w:szCs w:val="20"/>
        </w:rPr>
        <w:t xml:space="preserve"> </w:t>
      </w:r>
      <w:r w:rsidR="00F62DAD" w:rsidRPr="00EF4E18">
        <w:rPr>
          <w:rFonts w:ascii="Tahoma" w:hAnsi="Tahoma" w:cs="Tahoma"/>
          <w:sz w:val="20"/>
          <w:szCs w:val="20"/>
        </w:rPr>
        <w:t>ze dne ……………</w:t>
      </w:r>
      <w:r w:rsidR="00F62DAD" w:rsidRPr="00F62DAD">
        <w:rPr>
          <w:rFonts w:ascii="Tahoma" w:hAnsi="Tahoma" w:cs="Tahoma"/>
          <w:sz w:val="20"/>
          <w:szCs w:val="20"/>
        </w:rPr>
        <w:t xml:space="preserve"> </w:t>
      </w:r>
      <w:r w:rsidR="00F62DAD">
        <w:rPr>
          <w:rFonts w:ascii="Tahoma" w:hAnsi="Tahoma" w:cs="Tahoma"/>
          <w:sz w:val="20"/>
          <w:szCs w:val="20"/>
        </w:rPr>
        <w:t>.</w:t>
      </w:r>
      <w:r w:rsidR="00F62DAD" w:rsidRPr="00F62DAD">
        <w:rPr>
          <w:rFonts w:ascii="Tahoma" w:eastAsiaTheme="minorHAnsi" w:hAnsi="Tahoma" w:cs="Tahoma"/>
          <w:i/>
          <w:color w:val="548DD4" w:themeColor="text2" w:themeTint="99"/>
          <w:sz w:val="20"/>
          <w:szCs w:val="20"/>
        </w:rPr>
        <w:t xml:space="preserve"> </w:t>
      </w:r>
    </w:p>
    <w:p w14:paraId="542F4F49" w14:textId="77777777" w:rsidR="00A74823" w:rsidRPr="00766FF0" w:rsidRDefault="00A74823" w:rsidP="00A74823">
      <w:pPr>
        <w:numPr>
          <w:ilvl w:val="0"/>
          <w:numId w:val="3"/>
        </w:numPr>
        <w:spacing w:before="120" w:after="0" w:line="240" w:lineRule="auto"/>
        <w:ind w:left="426" w:hanging="426"/>
        <w:jc w:val="both"/>
        <w:rPr>
          <w:rFonts w:ascii="Tahoma" w:hAnsi="Tahoma" w:cs="Tahoma"/>
          <w:color w:val="3D66EB"/>
          <w:sz w:val="20"/>
        </w:rPr>
      </w:pPr>
      <w:r w:rsidRPr="00766FF0">
        <w:rPr>
          <w:rFonts w:ascii="Tahoma" w:eastAsiaTheme="minorHAnsi" w:hAnsi="Tahoma" w:cs="Tahoma"/>
          <w:i/>
          <w:color w:val="3D66EB"/>
          <w:sz w:val="20"/>
          <w:szCs w:val="20"/>
        </w:rPr>
        <w:t xml:space="preserve">Pokud je příjemcem obec a navýšení dotace bylo schváleno radou obce (případně zastupitelstvem obce, jestliže si zastupitelstvo toto rozhodování vyhradilo), uvede se doložka platnosti podle zákona č. 128/2000 Sb., o obcích (obecní zřízení), ve znění pozdějších předpisů. Doložka platnosti se </w:t>
      </w:r>
      <w:r w:rsidRPr="00766FF0">
        <w:rPr>
          <w:rFonts w:ascii="Tahoma" w:eastAsiaTheme="minorHAnsi" w:hAnsi="Tahoma" w:cs="Tahoma"/>
          <w:i/>
          <w:color w:val="3D66EB"/>
          <w:sz w:val="20"/>
          <w:szCs w:val="20"/>
        </w:rPr>
        <w:lastRenderedPageBreak/>
        <w:t>neuvádí, pokud o uzavření dodatku je oprávněn rozhodnout starosta obce, tj. pokud se v obci rada nevolí (za předpokladu, že si rozhodování nevyhradilo zastupitelstvo).</w:t>
      </w:r>
      <w:r w:rsidRPr="00766FF0">
        <w:rPr>
          <w:rFonts w:ascii="Tahoma" w:hAnsi="Tahoma" w:cs="Tahoma"/>
          <w:i/>
          <w:iCs/>
          <w:color w:val="3D66EB"/>
          <w:sz w:val="20"/>
        </w:rPr>
        <w:t xml:space="preserve"> </w:t>
      </w:r>
    </w:p>
    <w:p w14:paraId="3601920A" w14:textId="77777777" w:rsidR="00A74823" w:rsidRDefault="00A74823" w:rsidP="00A74823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Doložka platnosti právního jednání dle § 41 zákona č. 128/2000 Sb., o obcích (obecní zřízení), ve znění pozdějších předpisů:</w:t>
      </w:r>
    </w:p>
    <w:p w14:paraId="1A855754" w14:textId="5E08F8F8" w:rsidR="00AD5617" w:rsidRPr="00766FF0" w:rsidRDefault="00A74823" w:rsidP="00766FF0">
      <w:pPr>
        <w:spacing w:beforeLines="100" w:before="240" w:after="24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 xml:space="preserve">O uzavření tohoto dodatku </w:t>
      </w:r>
      <w:r>
        <w:rPr>
          <w:rFonts w:ascii="Tahoma" w:hAnsi="Tahoma" w:cs="Tahoma"/>
          <w:i/>
          <w:iCs/>
          <w:sz w:val="20"/>
        </w:rPr>
        <w:t>rozhodla rada/rozhodlo zastupitelstvo</w:t>
      </w:r>
      <w:r>
        <w:rPr>
          <w:rFonts w:ascii="Tahoma" w:hAnsi="Tahoma" w:cs="Tahoma"/>
          <w:sz w:val="20"/>
        </w:rPr>
        <w:t xml:space="preserve"> obce svým usnesením č. ...</w:t>
      </w:r>
      <w:r>
        <w:rPr>
          <w:rFonts w:ascii="Tahoma" w:hAnsi="Tahoma" w:cs="Tahoma"/>
          <w:i/>
          <w:iCs/>
          <w:sz w:val="20"/>
        </w:rPr>
        <w:t xml:space="preserve"> </w:t>
      </w:r>
      <w:r>
        <w:rPr>
          <w:rFonts w:ascii="Tahoma" w:hAnsi="Tahoma" w:cs="Tahoma"/>
          <w:sz w:val="20"/>
        </w:rPr>
        <w:t>ze dne</w:t>
      </w:r>
      <w:proofErr w:type="gramStart"/>
      <w:r>
        <w:rPr>
          <w:rFonts w:ascii="Tahoma" w:hAnsi="Tahoma" w:cs="Tahoma"/>
          <w:sz w:val="20"/>
        </w:rPr>
        <w:t xml:space="preserve"> ....</w:t>
      </w:r>
      <w:proofErr w:type="gramEnd"/>
      <w:r w:rsidR="007D7107">
        <w:rPr>
          <w:rFonts w:ascii="Tahoma" w:hAnsi="Tahoma" w:cs="Tahoma"/>
          <w:sz w:val="20"/>
          <w:szCs w:val="20"/>
        </w:rPr>
        <w:t>…………….</w:t>
      </w:r>
    </w:p>
    <w:p w14:paraId="78FA9D9A" w14:textId="77777777" w:rsidR="002F4482" w:rsidRDefault="002F4482" w:rsidP="00A07ECF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4D3C66DE" w14:textId="56D98BDA" w:rsidR="00A07ECF" w:rsidRPr="00FE0118" w:rsidRDefault="00A07ECF" w:rsidP="00A07ECF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FE0118">
        <w:rPr>
          <w:rFonts w:ascii="Tahoma" w:hAnsi="Tahoma" w:cs="Tahoma"/>
          <w:sz w:val="20"/>
          <w:szCs w:val="20"/>
        </w:rPr>
        <w:t>V Ostravě dne</w:t>
      </w:r>
      <w:r w:rsidRPr="00FE0118">
        <w:rPr>
          <w:rFonts w:ascii="Tahoma" w:hAnsi="Tahoma" w:cs="Tahoma"/>
          <w:sz w:val="20"/>
          <w:szCs w:val="20"/>
        </w:rPr>
        <w:tab/>
      </w:r>
      <w:r w:rsidR="00B303E0" w:rsidRPr="00FE0118">
        <w:rPr>
          <w:rFonts w:ascii="Tahoma" w:hAnsi="Tahoma" w:cs="Tahoma"/>
          <w:sz w:val="20"/>
          <w:szCs w:val="20"/>
        </w:rPr>
        <w:t xml:space="preserve"> …</w:t>
      </w:r>
      <w:proofErr w:type="gramStart"/>
      <w:r w:rsidR="00B303E0" w:rsidRPr="00FE0118">
        <w:rPr>
          <w:rFonts w:ascii="Tahoma" w:hAnsi="Tahoma" w:cs="Tahoma"/>
          <w:sz w:val="20"/>
          <w:szCs w:val="20"/>
        </w:rPr>
        <w:t>…….</w:t>
      </w:r>
      <w:proofErr w:type="gramEnd"/>
      <w:r w:rsidR="00B303E0" w:rsidRPr="00FE0118">
        <w:rPr>
          <w:rFonts w:ascii="Tahoma" w:hAnsi="Tahoma" w:cs="Tahoma"/>
          <w:sz w:val="20"/>
          <w:szCs w:val="20"/>
        </w:rPr>
        <w:t>…</w:t>
      </w:r>
      <w:proofErr w:type="gramStart"/>
      <w:r w:rsidR="00B303E0" w:rsidRPr="00FE0118">
        <w:rPr>
          <w:rFonts w:ascii="Tahoma" w:hAnsi="Tahoma" w:cs="Tahoma"/>
          <w:sz w:val="20"/>
          <w:szCs w:val="20"/>
        </w:rPr>
        <w:t>…….</w:t>
      </w:r>
      <w:proofErr w:type="gramEnd"/>
      <w:r w:rsidR="00B303E0" w:rsidRPr="00FE0118">
        <w:rPr>
          <w:rFonts w:ascii="Tahoma" w:hAnsi="Tahoma" w:cs="Tahoma"/>
          <w:sz w:val="20"/>
          <w:szCs w:val="20"/>
        </w:rPr>
        <w:t>.</w:t>
      </w:r>
      <w:r w:rsidR="00B303E0" w:rsidRPr="00FE0118">
        <w:rPr>
          <w:rFonts w:ascii="Tahoma" w:hAnsi="Tahoma" w:cs="Tahoma"/>
          <w:sz w:val="20"/>
          <w:szCs w:val="20"/>
        </w:rPr>
        <w:tab/>
      </w:r>
      <w:r w:rsidR="00B303E0" w:rsidRPr="00FE0118">
        <w:rPr>
          <w:rFonts w:ascii="Tahoma" w:hAnsi="Tahoma" w:cs="Tahoma"/>
          <w:sz w:val="20"/>
          <w:szCs w:val="20"/>
        </w:rPr>
        <w:tab/>
      </w:r>
      <w:r w:rsidR="00B303E0" w:rsidRPr="00FE0118">
        <w:rPr>
          <w:rFonts w:ascii="Tahoma" w:hAnsi="Tahoma" w:cs="Tahoma"/>
          <w:sz w:val="20"/>
          <w:szCs w:val="20"/>
        </w:rPr>
        <w:tab/>
      </w:r>
      <w:r w:rsidR="00B303E0" w:rsidRPr="00FE0118">
        <w:rPr>
          <w:rFonts w:ascii="Tahoma" w:hAnsi="Tahoma" w:cs="Tahoma"/>
          <w:sz w:val="20"/>
          <w:szCs w:val="20"/>
        </w:rPr>
        <w:tab/>
      </w:r>
      <w:r w:rsidR="0005322B">
        <w:rPr>
          <w:rFonts w:ascii="Tahoma" w:hAnsi="Tahoma" w:cs="Tahoma"/>
          <w:sz w:val="20"/>
          <w:szCs w:val="20"/>
        </w:rPr>
        <w:t xml:space="preserve">     </w:t>
      </w:r>
      <w:r w:rsidR="00B303E0" w:rsidRPr="00FE0118">
        <w:rPr>
          <w:rFonts w:ascii="Tahoma" w:hAnsi="Tahoma" w:cs="Tahoma"/>
          <w:sz w:val="20"/>
          <w:szCs w:val="20"/>
        </w:rPr>
        <w:t>V </w:t>
      </w:r>
      <w:r w:rsidR="00A81C6E">
        <w:rPr>
          <w:rFonts w:ascii="Tahoma" w:hAnsi="Tahoma" w:cs="Tahoma"/>
          <w:sz w:val="20"/>
          <w:szCs w:val="20"/>
        </w:rPr>
        <w:t>………</w:t>
      </w:r>
      <w:r w:rsidR="007D7107">
        <w:rPr>
          <w:rFonts w:ascii="Tahoma" w:hAnsi="Tahoma" w:cs="Tahoma"/>
          <w:sz w:val="20"/>
          <w:szCs w:val="20"/>
        </w:rPr>
        <w:t>…………</w:t>
      </w:r>
      <w:r w:rsidR="0005322B">
        <w:rPr>
          <w:rFonts w:ascii="Tahoma" w:hAnsi="Tahoma" w:cs="Tahoma"/>
          <w:sz w:val="20"/>
          <w:szCs w:val="20"/>
        </w:rPr>
        <w:t xml:space="preserve">……… </w:t>
      </w:r>
      <w:r w:rsidR="00B303E0" w:rsidRPr="00FE0118">
        <w:rPr>
          <w:rFonts w:ascii="Tahoma" w:hAnsi="Tahoma" w:cs="Tahoma"/>
          <w:sz w:val="20"/>
          <w:szCs w:val="20"/>
        </w:rPr>
        <w:t>dne ……………………</w:t>
      </w:r>
    </w:p>
    <w:p w14:paraId="29D2004A" w14:textId="77777777" w:rsidR="00A07ECF" w:rsidRDefault="00A07ECF" w:rsidP="00A07ECF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74E17B5E" w14:textId="77777777" w:rsidR="003E3089" w:rsidRPr="00FE0118" w:rsidRDefault="003E3089" w:rsidP="00A07ECF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7861E495" w14:textId="77777777" w:rsidR="00F04252" w:rsidRPr="00F04252" w:rsidRDefault="00F04252" w:rsidP="00F04252">
      <w:pPr>
        <w:tabs>
          <w:tab w:val="center" w:pos="7020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4"/>
          <w:lang w:eastAsia="cs-CZ"/>
        </w:rPr>
      </w:pPr>
      <w:r w:rsidRPr="00F04252">
        <w:rPr>
          <w:rFonts w:ascii="Tahoma" w:eastAsia="Times New Roman" w:hAnsi="Tahoma" w:cs="Tahoma"/>
          <w:sz w:val="20"/>
          <w:szCs w:val="24"/>
          <w:lang w:eastAsia="cs-CZ"/>
        </w:rPr>
        <w:t xml:space="preserve">   ……………………………………… </w:t>
      </w:r>
      <w:r w:rsidRPr="00F04252">
        <w:rPr>
          <w:rFonts w:ascii="Tahoma" w:eastAsia="Times New Roman" w:hAnsi="Tahoma" w:cs="Tahoma"/>
          <w:sz w:val="20"/>
          <w:szCs w:val="24"/>
          <w:lang w:eastAsia="cs-CZ"/>
        </w:rPr>
        <w:tab/>
        <w:t>.......................................................</w:t>
      </w:r>
    </w:p>
    <w:p w14:paraId="11BB1078" w14:textId="6EA9C7D3" w:rsidR="00C816DB" w:rsidRDefault="00F04252" w:rsidP="00F04252">
      <w:pPr>
        <w:tabs>
          <w:tab w:val="center" w:pos="1980"/>
          <w:tab w:val="center" w:pos="7020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4"/>
          <w:lang w:eastAsia="cs-CZ"/>
        </w:rPr>
      </w:pPr>
      <w:r w:rsidRPr="00F04252">
        <w:rPr>
          <w:rFonts w:ascii="Tahoma" w:eastAsia="Times New Roman" w:hAnsi="Tahoma" w:cs="Tahoma"/>
          <w:sz w:val="20"/>
          <w:szCs w:val="24"/>
          <w:lang w:eastAsia="cs-CZ"/>
        </w:rPr>
        <w:t xml:space="preserve">         za poskytovatele</w:t>
      </w:r>
      <w:r w:rsidR="00C816DB">
        <w:rPr>
          <w:rFonts w:ascii="Tahoma" w:eastAsia="Times New Roman" w:hAnsi="Tahoma" w:cs="Tahoma"/>
          <w:sz w:val="20"/>
          <w:szCs w:val="24"/>
          <w:lang w:eastAsia="cs-CZ"/>
        </w:rPr>
        <w:tab/>
        <w:t>za příjemce</w:t>
      </w:r>
    </w:p>
    <w:p w14:paraId="01E49D23" w14:textId="1C9299F3" w:rsidR="00491A8E" w:rsidRDefault="00C816DB" w:rsidP="00C816DB">
      <w:pPr>
        <w:tabs>
          <w:tab w:val="center" w:pos="1980"/>
          <w:tab w:val="center" w:pos="6946"/>
          <w:tab w:val="center" w:pos="7020"/>
        </w:tabs>
        <w:spacing w:after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</w:t>
      </w:r>
      <w:r w:rsidR="00491A8E">
        <w:rPr>
          <w:rFonts w:ascii="Tahoma" w:hAnsi="Tahoma" w:cs="Tahoma"/>
          <w:sz w:val="20"/>
        </w:rPr>
        <w:t>Mgr. Stanislav Kopecký</w:t>
      </w:r>
      <w:r>
        <w:rPr>
          <w:rFonts w:ascii="Tahoma" w:hAnsi="Tahoma" w:cs="Tahoma"/>
          <w:sz w:val="20"/>
        </w:rPr>
        <w:t xml:space="preserve">                                                                  </w:t>
      </w:r>
    </w:p>
    <w:p w14:paraId="787FF6FC" w14:textId="3F28D239" w:rsidR="00C816DB" w:rsidRDefault="00491A8E" w:rsidP="00C816DB">
      <w:pPr>
        <w:tabs>
          <w:tab w:val="center" w:pos="1980"/>
          <w:tab w:val="center" w:pos="6946"/>
          <w:tab w:val="center" w:pos="7020"/>
        </w:tabs>
        <w:spacing w:after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náměstek hejtmana kraje</w:t>
      </w:r>
    </w:p>
    <w:p w14:paraId="60332558" w14:textId="254E062C" w:rsidR="00C816DB" w:rsidRDefault="00C816DB" w:rsidP="00C816DB">
      <w:pPr>
        <w:tabs>
          <w:tab w:val="center" w:pos="1980"/>
          <w:tab w:val="center" w:pos="6946"/>
          <w:tab w:val="center" w:pos="7020"/>
        </w:tabs>
        <w:spacing w:after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i/>
          <w:iCs/>
          <w:color w:val="3366FF"/>
          <w:sz w:val="20"/>
          <w:szCs w:val="20"/>
        </w:rPr>
        <w:tab/>
      </w:r>
    </w:p>
    <w:p w14:paraId="7D005169" w14:textId="77777777" w:rsidR="00517A78" w:rsidRDefault="00517A78" w:rsidP="00517A78">
      <w:pPr>
        <w:spacing w:after="120" w:line="240" w:lineRule="auto"/>
        <w:jc w:val="both"/>
        <w:rPr>
          <w:rFonts w:ascii="Tahoma" w:hAnsi="Tahoma" w:cs="Tahoma"/>
          <w:sz w:val="20"/>
          <w:szCs w:val="20"/>
        </w:rPr>
      </w:pPr>
    </w:p>
    <w:p w14:paraId="40FB3C3E" w14:textId="06514343" w:rsidR="00491A8E" w:rsidRPr="00656A66" w:rsidRDefault="00491A8E" w:rsidP="00491A8E">
      <w:p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Tento dodatek </w:t>
      </w:r>
      <w:r w:rsidRPr="00E45775">
        <w:rPr>
          <w:rFonts w:ascii="Tahoma" w:hAnsi="Tahoma" w:cs="Tahoma"/>
          <w:sz w:val="20"/>
        </w:rPr>
        <w:t>je na základě pověření uděleného se souhlasem rady kraje oprávněn</w:t>
      </w:r>
      <w:r>
        <w:rPr>
          <w:rFonts w:ascii="Tahoma" w:hAnsi="Tahoma" w:cs="Tahoma"/>
          <w:sz w:val="20"/>
        </w:rPr>
        <w:t xml:space="preserve"> </w:t>
      </w:r>
      <w:r w:rsidRPr="00E45775">
        <w:rPr>
          <w:rFonts w:ascii="Tahoma" w:hAnsi="Tahoma" w:cs="Tahoma"/>
          <w:sz w:val="20"/>
        </w:rPr>
        <w:t>podepsat náměstek hejtmana kraje. V případě nepřítomnosti náměstka hejtmana kraje</w:t>
      </w:r>
      <w:r>
        <w:rPr>
          <w:rFonts w:ascii="Tahoma" w:hAnsi="Tahoma" w:cs="Tahoma"/>
          <w:sz w:val="20"/>
        </w:rPr>
        <w:t xml:space="preserve"> </w:t>
      </w:r>
      <w:r w:rsidRPr="00E45775">
        <w:rPr>
          <w:rFonts w:ascii="Tahoma" w:hAnsi="Tahoma" w:cs="Tahoma"/>
          <w:sz w:val="20"/>
        </w:rPr>
        <w:t>podepisuje</w:t>
      </w:r>
      <w:r w:rsidR="00A21729">
        <w:rPr>
          <w:rFonts w:ascii="Tahoma" w:hAnsi="Tahoma" w:cs="Tahoma"/>
          <w:sz w:val="20"/>
        </w:rPr>
        <w:t xml:space="preserve"> dodatek</w:t>
      </w:r>
      <w:r w:rsidRPr="00E45775">
        <w:rPr>
          <w:rFonts w:ascii="Tahoma" w:hAnsi="Tahoma" w:cs="Tahoma"/>
          <w:sz w:val="20"/>
        </w:rPr>
        <w:t xml:space="preserve"> hejtman kraje, případně jeho zástupce v pořadí určeném usnesením zastupitelstva kraje č. </w:t>
      </w:r>
      <w:r>
        <w:rPr>
          <w:rFonts w:ascii="Tahoma" w:hAnsi="Tahoma" w:cs="Tahoma"/>
          <w:sz w:val="20"/>
        </w:rPr>
        <w:t>1/11</w:t>
      </w:r>
      <w:r w:rsidRPr="00E45775">
        <w:rPr>
          <w:rFonts w:ascii="Tahoma" w:hAnsi="Tahoma" w:cs="Tahoma"/>
          <w:sz w:val="20"/>
        </w:rPr>
        <w:t xml:space="preserve"> ze</w:t>
      </w:r>
      <w:r>
        <w:rPr>
          <w:rFonts w:ascii="Tahoma" w:hAnsi="Tahoma" w:cs="Tahoma"/>
          <w:sz w:val="20"/>
        </w:rPr>
        <w:t> </w:t>
      </w:r>
      <w:r w:rsidRPr="00E45775">
        <w:rPr>
          <w:rFonts w:ascii="Tahoma" w:hAnsi="Tahoma" w:cs="Tahoma"/>
          <w:sz w:val="20"/>
        </w:rPr>
        <w:t xml:space="preserve">dne </w:t>
      </w:r>
      <w:r>
        <w:rPr>
          <w:rFonts w:ascii="Tahoma" w:hAnsi="Tahoma" w:cs="Tahoma"/>
          <w:sz w:val="20"/>
        </w:rPr>
        <w:t xml:space="preserve">21. 10. </w:t>
      </w:r>
      <w:r w:rsidRPr="008A0E6B">
        <w:rPr>
          <w:rFonts w:ascii="Tahoma" w:hAnsi="Tahoma" w:cs="Tahoma"/>
          <w:sz w:val="20"/>
        </w:rPr>
        <w:t>2024</w:t>
      </w:r>
      <w:r w:rsidR="00747AAF" w:rsidRPr="008A0E6B">
        <w:rPr>
          <w:rFonts w:ascii="Tahoma" w:hAnsi="Tahoma" w:cs="Tahoma"/>
          <w:sz w:val="20"/>
        </w:rPr>
        <w:t xml:space="preserve"> a č. 6/473 ze dne 15. 12. 2025</w:t>
      </w:r>
      <w:r w:rsidRPr="008A0E6B">
        <w:rPr>
          <w:rFonts w:ascii="Tahoma" w:hAnsi="Tahoma" w:cs="Tahoma"/>
          <w:sz w:val="20"/>
        </w:rPr>
        <w:t>.</w:t>
      </w:r>
    </w:p>
    <w:p w14:paraId="15FBBDAA" w14:textId="1DC53023" w:rsidR="000819B5" w:rsidRDefault="000819B5" w:rsidP="00F04252">
      <w:pPr>
        <w:tabs>
          <w:tab w:val="center" w:pos="1980"/>
          <w:tab w:val="center" w:pos="7020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4"/>
          <w:lang w:eastAsia="cs-CZ"/>
        </w:rPr>
        <w:sectPr w:rsidR="000819B5" w:rsidSect="003A7A98">
          <w:footerReference w:type="defaul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60F45BB" w14:textId="2C1109FF" w:rsidR="00865D96" w:rsidRPr="00606370" w:rsidRDefault="00D674C9" w:rsidP="00124178">
      <w:pPr>
        <w:rPr>
          <w:rFonts w:ascii="Tahoma" w:hAnsi="Tahoma" w:cs="Tahoma"/>
          <w:sz w:val="20"/>
          <w:szCs w:val="20"/>
        </w:rPr>
      </w:pPr>
      <w:r w:rsidRPr="00D674C9">
        <w:rPr>
          <w:noProof/>
        </w:rPr>
        <w:lastRenderedPageBreak/>
        <w:drawing>
          <wp:inline distT="0" distB="0" distL="0" distR="0" wp14:anchorId="6798599A" wp14:editId="10B2400A">
            <wp:extent cx="8891270" cy="5581650"/>
            <wp:effectExtent l="0" t="0" r="5080" b="0"/>
            <wp:docPr id="171471767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5D96" w:rsidRPr="00606370" w:rsidSect="000819B5">
      <w:footerReference w:type="default" r:id="rId1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FA7C6" w14:textId="77777777" w:rsidR="00E51F18" w:rsidRDefault="00E51F18" w:rsidP="00606370">
      <w:pPr>
        <w:spacing w:after="0" w:line="240" w:lineRule="auto"/>
      </w:pPr>
      <w:r>
        <w:separator/>
      </w:r>
    </w:p>
  </w:endnote>
  <w:endnote w:type="continuationSeparator" w:id="0">
    <w:p w14:paraId="7D007546" w14:textId="77777777" w:rsidR="00E51F18" w:rsidRDefault="00E51F18" w:rsidP="0060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956591"/>
      <w:docPartObj>
        <w:docPartGallery w:val="Page Numbers (Bottom of Page)"/>
        <w:docPartUnique/>
      </w:docPartObj>
    </w:sdtPr>
    <w:sdtEndPr/>
    <w:sdtContent>
      <w:p w14:paraId="28D2D215" w14:textId="69D5BF26" w:rsidR="00E2164A" w:rsidRDefault="000D6C74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31968" behindDoc="0" locked="0" layoutInCell="0" allowOverlap="1" wp14:anchorId="1597215A" wp14:editId="7836CFFB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7772400" cy="464185"/>
                  <wp:effectExtent l="0" t="0" r="0" b="2540"/>
                  <wp:wrapNone/>
                  <wp:docPr id="414564241" name="MSIPCM29334d309b5619e086e3dfd6" descr="{&quot;HashCode&quot;:-1069178508,&quot;Height&quot;:9999999.0,&quot;Width&quot;:9999999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BAA4D" w14:textId="77794BDF" w:rsidR="00C77C1B" w:rsidRPr="00942A45" w:rsidRDefault="00942A45" w:rsidP="00942A45">
                              <w:pPr>
                                <w:spacing w:after="0"/>
                                <w:rPr>
                                  <w:rFonts w:cs="Calibri"/>
                                  <w:color w:val="000000"/>
                                  <w:sz w:val="18"/>
                                </w:rPr>
                              </w:pPr>
                              <w:r w:rsidRPr="00942A45">
                                <w:rPr>
                                  <w:rFonts w:cs="Calibri"/>
                                  <w:color w:val="000000"/>
                                  <w:sz w:val="18"/>
                                </w:rPr>
                                <w:t>Klasifikace informací: Neveřejné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1597215A" id="_x0000_t202" coordsize="21600,21600" o:spt="202" path="m,l,21600r21600,l21600,xe">
                  <v:stroke joinstyle="miter"/>
                  <v:path gradientshapeok="t" o:connecttype="rect"/>
                </v:shapetype>
                <v:shape id="MSIPCM29334d309b5619e086e3dfd6" o:spid="_x0000_s1026" type="#_x0000_t202" alt="{&quot;HashCode&quot;:-1069178508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6.55pt;z-index:2517319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w5g4QEAAJwDAAAOAAAAZHJzL2Uyb0RvYy54bWysU8Fu2zAMvQ/YPwi6L7aDtOmMOEXXosOA&#10;bh3Q9QNkWbKF2aJGKbGzrx8lJ+m23oZdBJGUH997pDfX09CzvUJvwFa8WOScKSuhMbat+PO3+3dX&#10;nPkgbCN6sKriB+X59fbtm83oSrWEDvpGISMQ68vRVbwLwZVZ5mWnBuEX4JSlogYcRKAQ26xBMRL6&#10;0GfLPL/MRsDGIUjlPWXv5iLfJnytlQyPWnsVWF9x4hbSiems45ltN6JsUbjOyCMN8Q8sBmEsNT1D&#10;3Ykg2A7NK6jBSAQPOiwkDBlobaRKGkhNkf+l5qkTTiUtZI53Z5v8/4OVX/ZP7iuyMH2AiQaYRHj3&#10;APK7ZxZuO2FbdYMIY6dEQ42LaFk2Ol8eP41W+9JHkHr8DA0NWewCJKBJ4xBdIZ2M0GkAh7PpagpM&#10;UnK9Xi9XOZUk1VaXq+LqIrUQ5elrhz58VDCweKk40lATutg/+BDZiPL0JDazcG/6Pg22t38k6GHM&#10;JPaR8Ew9TPVEr6OKGpoD6UCY94T2mi4d4E/ORtqRivsfO4GKs/6TJS+WF0Q8blWK6ILp8r5YrSio&#10;T1lhJWFUXAbkbA5uw7yDO4em7ajJbLyFG7JOm6TqhdCRMq1AEntc17hjv8fp1ctPtf0FAAD//wMA&#10;UEsDBBQABgAIAAAAIQCBS2fA2AAAAAUBAAAPAAAAZHJzL2Rvd25yZXYueG1sTI/NTsMwEITvSLyD&#10;tUjcqNMU8ROyqQAJLpwohPM2XpKo8Tqy3TR9e1wucBlpNKuZb8v1bAc1sQ+9E4TlIgPF0jjTS4vw&#10;+fFydQcqRBJDgxNGOHKAdXV+VlJh3EHeedrEVqUSCQUhdDGOhdah6dhSWLiRJWXfzluKyfpWG0+H&#10;VG4HnWfZjbbUS1roaOTnjpvdZm8Rnu5fm92xtlJ/TZkIrXz9Fjzi5cX8+AAq8hz/juGEn9ChSkxb&#10;txcT1ICQHom/esry/Dr5LcLtagm6KvV/+uoHAAD//wMAUEsBAi0AFAAGAAgAAAAhALaDOJL+AAAA&#10;4QEAABMAAAAAAAAAAAAAAAAAAAAAAFtDb250ZW50X1R5cGVzXS54bWxQSwECLQAUAAYACAAAACEA&#10;OP0h/9YAAACUAQAACwAAAAAAAAAAAAAAAAAvAQAAX3JlbHMvLnJlbHNQSwECLQAUAAYACAAAACEA&#10;L9cOYOEBAACcAwAADgAAAAAAAAAAAAAAAAAuAgAAZHJzL2Uyb0RvYy54bWxQSwECLQAUAAYACAAA&#10;ACEAgUtnwNgAAAAFAQAADwAAAAAAAAAAAAAAAAA7BAAAZHJzL2Rvd25yZXYueG1sUEsFBgAAAAAE&#10;AAQA8wAAAEAFAAAAAA==&#10;" o:allowincell="f" filled="f" stroked="f">
                  <v:textbox inset="20pt,0,,0">
                    <w:txbxContent>
                      <w:p w14:paraId="0FEBAA4D" w14:textId="77794BDF" w:rsidR="00C77C1B" w:rsidRPr="00942A45" w:rsidRDefault="00942A45" w:rsidP="00942A45">
                        <w:pPr>
                          <w:spacing w:after="0"/>
                          <w:rPr>
                            <w:rFonts w:cs="Calibri"/>
                            <w:color w:val="000000"/>
                            <w:sz w:val="18"/>
                          </w:rPr>
                        </w:pPr>
                        <w:r w:rsidRPr="00942A45">
                          <w:rPr>
                            <w:rFonts w:cs="Calibri"/>
                            <w:color w:val="000000"/>
                            <w:sz w:val="18"/>
                          </w:rPr>
                          <w:t>Klasifikace informací: Neveřejné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B77F28">
          <w:fldChar w:fldCharType="begin"/>
        </w:r>
        <w:r w:rsidR="00E2164A">
          <w:instrText>PAGE   \* MERGEFORMAT</w:instrText>
        </w:r>
        <w:r w:rsidR="00B77F28">
          <w:fldChar w:fldCharType="separate"/>
        </w:r>
        <w:r w:rsidR="00DB7CCB">
          <w:rPr>
            <w:noProof/>
          </w:rPr>
          <w:t>3</w:t>
        </w:r>
        <w:r w:rsidR="00B77F28">
          <w:fldChar w:fldCharType="end"/>
        </w:r>
      </w:p>
    </w:sdtContent>
  </w:sdt>
  <w:p w14:paraId="3AD226DA" w14:textId="77777777" w:rsidR="00606370" w:rsidRDefault="006063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2BA9B" w14:textId="37870D56" w:rsidR="00FD24AE" w:rsidRDefault="000D6C7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0" allowOverlap="1" wp14:anchorId="2FDEFDF0" wp14:editId="483F17F6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464185"/>
              <wp:effectExtent l="0" t="0" r="0" b="2540"/>
              <wp:wrapNone/>
              <wp:docPr id="796740911" name="MSIPCM2e6a4417955e06e51a3b8799" descr="{&quot;HashCode&quot;:-1069178508,&quot;Height&quot;:9999999.0,&quot;Width&quot;:9999999.0,&quot;Placement&quot;:&quot;Footer&quot;,&quot;Index&quot;:&quot;Primary&quot;,&quot;Section&quot;:2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464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88E47" w14:textId="76D4BB14" w:rsidR="00C77C1B" w:rsidRPr="00942A45" w:rsidRDefault="00942A45" w:rsidP="00942A45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18"/>
                            </w:rPr>
                          </w:pPr>
                          <w:r w:rsidRPr="00942A45">
                            <w:rPr>
                              <w:rFonts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FDEFDF0" id="_x0000_t202" coordsize="21600,21600" o:spt="202" path="m,l,21600r21600,l21600,xe">
              <v:stroke joinstyle="miter"/>
              <v:path gradientshapeok="t" o:connecttype="rect"/>
            </v:shapetype>
            <v:shape id="MSIPCM2e6a4417955e06e51a3b8799" o:spid="_x0000_s1027" type="#_x0000_t202" alt="{&quot;HashCode&quot;:-1069178508,&quot;Height&quot;:9999999.0,&quot;Width&quot;:9999999.0,&quot;Placement&quot;:&quot;Footer&quot;,&quot;Index&quot;:&quot;Primary&quot;,&quot;Section&quot;:2,&quot;Top&quot;:0.0,&quot;Left&quot;:0.0}" style="position:absolute;left:0;text-align:left;margin-left:0;margin-top:0;width:612pt;height:36.55pt;z-index:2517329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dq25AEAAKMDAAAOAAAAZHJzL2Uyb0RvYy54bWysU8Fu1DAQvSPxD5bvbJJV2i3RZqvSqgip&#10;UKTSD3AcJ7FIPGbs3WT5esZOdgv0hrhYnhnnzXtvJtvraejZQaHTYEqerVLOlJFQa9OW/Pnb/bsr&#10;zpwXphY9GFXyo3L8evf2zXa0hVpDB32tkBGIccVoS955b4skcbJTg3ArsMpQsQEchKcQ26RGMRL6&#10;0CfrNL1MRsDaIkjlHGXv5iLfRfymUdI/No1TnvUlJ24+nhjPKpzJbiuKFoXttFxoiH9gMQhtqOkZ&#10;6k54wfaoX0ENWiI4aPxKwpBA02ipogZSk6V/qXnqhFVRC5nj7Nkm9/9g5ZfDk/2KzE8fYKIBRhHO&#10;PoD87piB206YVt0gwtgpUVPjLFiWjNYVy6fBale4AFKNn6GmIYu9hwg0NTgEV0gnI3QawPFsupo8&#10;k5TcbDbrPKWSpFp+mWdXF7GFKE5fW3T+o4KBhUvJkYYa0cXhwfnARhSnJ6GZgXvd93GwvfkjQQ9D&#10;JrIPhGfqfqomputFWhBTQX0kOQjzutB606UD/MnZSKtScvdjL1Bx1n8yZMn6gviH5YoRXTBe3md5&#10;TkF1ygojCaPk0iNnc3Dr51XcW9RtR01m/w3ckIONjuJeCC3MaROi5mVrw6r9HsdXL//W7hcAAAD/&#10;/wMAUEsDBBQABgAIAAAAIQCBS2fA2AAAAAUBAAAPAAAAZHJzL2Rvd25yZXYueG1sTI/NTsMwEITv&#10;SLyDtUjcqNMU8ROyqQAJLpwohPM2XpKo8Tqy3TR9e1wucBlpNKuZb8v1bAc1sQ+9E4TlIgPF0jjT&#10;S4vw+fFydQcqRBJDgxNGOHKAdXV+VlJh3EHeedrEVqUSCQUhdDGOhdah6dhSWLiRJWXfzluKyfpW&#10;G0+HVG4HnWfZjbbUS1roaOTnjpvdZm8Rnu5fm92xtlJ/TZkIrXz9Fjzi5cX8+AAq8hz/juGEn9Ch&#10;SkxbtxcT1ICQHom/esry/Dr5LcLtagm6KvV/+uoHAAD//wMAUEsBAi0AFAAGAAgAAAAhALaDOJL+&#10;AAAA4QEAABMAAAAAAAAAAAAAAAAAAAAAAFtDb250ZW50X1R5cGVzXS54bWxQSwECLQAUAAYACAAA&#10;ACEAOP0h/9YAAACUAQAACwAAAAAAAAAAAAAAAAAvAQAAX3JlbHMvLnJlbHNQSwECLQAUAAYACAAA&#10;ACEAyLHatuQBAACjAwAADgAAAAAAAAAAAAAAAAAuAgAAZHJzL2Uyb0RvYy54bWxQSwECLQAUAAYA&#10;CAAAACEAgUtnwNgAAAAFAQAADwAAAAAAAAAAAAAAAAA+BAAAZHJzL2Rvd25yZXYueG1sUEsFBgAA&#10;AAAEAAQA8wAAAEMFAAAAAA==&#10;" o:allowincell="f" filled="f" stroked="f">
              <v:textbox inset="20pt,0,,0">
                <w:txbxContent>
                  <w:p w14:paraId="34D88E47" w14:textId="76D4BB14" w:rsidR="00C77C1B" w:rsidRPr="00942A45" w:rsidRDefault="00942A45" w:rsidP="00942A45">
                    <w:pPr>
                      <w:spacing w:after="0"/>
                      <w:rPr>
                        <w:rFonts w:cs="Calibri"/>
                        <w:color w:val="000000"/>
                        <w:sz w:val="18"/>
                      </w:rPr>
                    </w:pPr>
                    <w:r w:rsidRPr="00942A45">
                      <w:rPr>
                        <w:rFonts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FDDAD43" w14:textId="77777777" w:rsidR="00FD24AE" w:rsidRDefault="00FD24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7405" w14:textId="77777777" w:rsidR="00E51F18" w:rsidRDefault="00E51F18" w:rsidP="00606370">
      <w:pPr>
        <w:spacing w:after="0" w:line="240" w:lineRule="auto"/>
      </w:pPr>
      <w:r>
        <w:separator/>
      </w:r>
    </w:p>
  </w:footnote>
  <w:footnote w:type="continuationSeparator" w:id="0">
    <w:p w14:paraId="28FDACE1" w14:textId="77777777" w:rsidR="00E51F18" w:rsidRDefault="00E51F18" w:rsidP="00606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4471"/>
    <w:multiLevelType w:val="hybridMultilevel"/>
    <w:tmpl w:val="B4B863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5ED2"/>
    <w:multiLevelType w:val="hybridMultilevel"/>
    <w:tmpl w:val="C74ADC72"/>
    <w:lvl w:ilvl="0" w:tplc="5F4EA42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96301"/>
    <w:multiLevelType w:val="hybridMultilevel"/>
    <w:tmpl w:val="845A0CD6"/>
    <w:lvl w:ilvl="0" w:tplc="F82AEBFE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403A6"/>
    <w:multiLevelType w:val="hybridMultilevel"/>
    <w:tmpl w:val="368E5214"/>
    <w:lvl w:ilvl="0" w:tplc="45AC65F4">
      <w:start w:val="1"/>
      <w:numFmt w:val="lowerLetter"/>
      <w:lvlText w:val="%1)"/>
      <w:lvlJc w:val="left"/>
      <w:pPr>
        <w:ind w:left="1070" w:hanging="360"/>
      </w:pPr>
      <w:rPr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954A74"/>
    <w:multiLevelType w:val="hybridMultilevel"/>
    <w:tmpl w:val="DEE817F0"/>
    <w:lvl w:ilvl="0" w:tplc="A6FEE2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3491A"/>
    <w:multiLevelType w:val="hybridMultilevel"/>
    <w:tmpl w:val="41748464"/>
    <w:lvl w:ilvl="0" w:tplc="B7C0D68C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B0687"/>
    <w:multiLevelType w:val="hybridMultilevel"/>
    <w:tmpl w:val="0A9697BA"/>
    <w:lvl w:ilvl="0" w:tplc="1D222306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6F6886"/>
    <w:multiLevelType w:val="hybridMultilevel"/>
    <w:tmpl w:val="5DD6353C"/>
    <w:lvl w:ilvl="0" w:tplc="FFFFFFFF">
      <w:start w:val="1"/>
      <w:numFmt w:val="lowerLetter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B30C7F"/>
    <w:multiLevelType w:val="hybridMultilevel"/>
    <w:tmpl w:val="66A8A6F0"/>
    <w:lvl w:ilvl="0" w:tplc="9C90ABD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72EE8"/>
    <w:multiLevelType w:val="hybridMultilevel"/>
    <w:tmpl w:val="799A8598"/>
    <w:lvl w:ilvl="0" w:tplc="46302DF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i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F6478"/>
    <w:multiLevelType w:val="hybridMultilevel"/>
    <w:tmpl w:val="8CA057DC"/>
    <w:lvl w:ilvl="0" w:tplc="1D222306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2F07E8"/>
    <w:multiLevelType w:val="hybridMultilevel"/>
    <w:tmpl w:val="D7D212E2"/>
    <w:lvl w:ilvl="0" w:tplc="81F4E6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i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0567F"/>
    <w:multiLevelType w:val="hybridMultilevel"/>
    <w:tmpl w:val="FEB85E90"/>
    <w:lvl w:ilvl="0" w:tplc="2C503D18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63618"/>
    <w:multiLevelType w:val="hybridMultilevel"/>
    <w:tmpl w:val="BE0A38BA"/>
    <w:lvl w:ilvl="0" w:tplc="A872CD9C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i w:val="0"/>
        <w:color w:val="000000" w:themeColor="text1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9E2730"/>
    <w:multiLevelType w:val="hybridMultilevel"/>
    <w:tmpl w:val="CD2A6848"/>
    <w:lvl w:ilvl="0" w:tplc="3F3C4664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85161"/>
    <w:multiLevelType w:val="hybridMultilevel"/>
    <w:tmpl w:val="91586DEA"/>
    <w:lvl w:ilvl="0" w:tplc="0D20FC0E">
      <w:start w:val="1"/>
      <w:numFmt w:val="lowerLetter"/>
      <w:lvlText w:val="%1)"/>
      <w:lvlJc w:val="left"/>
      <w:pPr>
        <w:ind w:left="1070" w:hanging="360"/>
      </w:pPr>
      <w:rPr>
        <w:i w:val="0"/>
        <w:i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5B444E"/>
    <w:multiLevelType w:val="hybridMultilevel"/>
    <w:tmpl w:val="2D2EBB52"/>
    <w:lvl w:ilvl="0" w:tplc="A34AE056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E606F"/>
    <w:multiLevelType w:val="hybridMultilevel"/>
    <w:tmpl w:val="6BB68208"/>
    <w:lvl w:ilvl="0" w:tplc="F034C15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5C656B"/>
    <w:multiLevelType w:val="hybridMultilevel"/>
    <w:tmpl w:val="1F02E8F8"/>
    <w:lvl w:ilvl="0" w:tplc="7C7030A2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23350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394636">
    <w:abstractNumId w:val="14"/>
  </w:num>
  <w:num w:numId="3" w16cid:durableId="77871671">
    <w:abstractNumId w:val="18"/>
  </w:num>
  <w:num w:numId="4" w16cid:durableId="1009404351">
    <w:abstractNumId w:val="5"/>
  </w:num>
  <w:num w:numId="5" w16cid:durableId="2088066962">
    <w:abstractNumId w:val="19"/>
  </w:num>
  <w:num w:numId="6" w16cid:durableId="1405177865">
    <w:abstractNumId w:val="0"/>
  </w:num>
  <w:num w:numId="7" w16cid:durableId="1932663437">
    <w:abstractNumId w:val="14"/>
  </w:num>
  <w:num w:numId="8" w16cid:durableId="1378967755">
    <w:abstractNumId w:val="11"/>
  </w:num>
  <w:num w:numId="9" w16cid:durableId="2133135729">
    <w:abstractNumId w:val="1"/>
  </w:num>
  <w:num w:numId="10" w16cid:durableId="60294528">
    <w:abstractNumId w:val="17"/>
  </w:num>
  <w:num w:numId="11" w16cid:durableId="1333725098">
    <w:abstractNumId w:val="7"/>
  </w:num>
  <w:num w:numId="12" w16cid:durableId="1748263418">
    <w:abstractNumId w:val="15"/>
  </w:num>
  <w:num w:numId="13" w16cid:durableId="63920016">
    <w:abstractNumId w:val="6"/>
  </w:num>
  <w:num w:numId="14" w16cid:durableId="1023366331">
    <w:abstractNumId w:val="9"/>
  </w:num>
  <w:num w:numId="15" w16cid:durableId="682900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7419812">
    <w:abstractNumId w:val="4"/>
  </w:num>
  <w:num w:numId="17" w16cid:durableId="2047177416">
    <w:abstractNumId w:val="20"/>
  </w:num>
  <w:num w:numId="18" w16cid:durableId="1487473553">
    <w:abstractNumId w:val="2"/>
  </w:num>
  <w:num w:numId="19" w16cid:durableId="1153058989">
    <w:abstractNumId w:val="12"/>
  </w:num>
  <w:num w:numId="20" w16cid:durableId="621040410">
    <w:abstractNumId w:val="13"/>
  </w:num>
  <w:num w:numId="21" w16cid:durableId="1019548360">
    <w:abstractNumId w:val="10"/>
  </w:num>
  <w:num w:numId="22" w16cid:durableId="9660072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23429095">
    <w:abstractNumId w:val="16"/>
  </w:num>
  <w:num w:numId="24" w16cid:durableId="785661339">
    <w:abstractNumId w:val="8"/>
  </w:num>
  <w:num w:numId="25" w16cid:durableId="541676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48"/>
    <w:rsid w:val="00002067"/>
    <w:rsid w:val="0000241E"/>
    <w:rsid w:val="00010D9C"/>
    <w:rsid w:val="00011DAC"/>
    <w:rsid w:val="00016786"/>
    <w:rsid w:val="000268B1"/>
    <w:rsid w:val="00046182"/>
    <w:rsid w:val="0005322B"/>
    <w:rsid w:val="000532F2"/>
    <w:rsid w:val="00056DD2"/>
    <w:rsid w:val="000600A6"/>
    <w:rsid w:val="0006145F"/>
    <w:rsid w:val="000657B0"/>
    <w:rsid w:val="0007480F"/>
    <w:rsid w:val="000819B5"/>
    <w:rsid w:val="0008279E"/>
    <w:rsid w:val="0008396A"/>
    <w:rsid w:val="00084249"/>
    <w:rsid w:val="00085023"/>
    <w:rsid w:val="00090391"/>
    <w:rsid w:val="0009058E"/>
    <w:rsid w:val="0009448B"/>
    <w:rsid w:val="000959F6"/>
    <w:rsid w:val="000A06BA"/>
    <w:rsid w:val="000B00F0"/>
    <w:rsid w:val="000B4E22"/>
    <w:rsid w:val="000B521C"/>
    <w:rsid w:val="000C293B"/>
    <w:rsid w:val="000C36A8"/>
    <w:rsid w:val="000C4CBF"/>
    <w:rsid w:val="000D3FDE"/>
    <w:rsid w:val="000D46BA"/>
    <w:rsid w:val="000D6C74"/>
    <w:rsid w:val="000E0222"/>
    <w:rsid w:val="000F6BFD"/>
    <w:rsid w:val="001036A4"/>
    <w:rsid w:val="00114C28"/>
    <w:rsid w:val="001156AC"/>
    <w:rsid w:val="00117719"/>
    <w:rsid w:val="00121AB2"/>
    <w:rsid w:val="00123EF2"/>
    <w:rsid w:val="00124178"/>
    <w:rsid w:val="00130431"/>
    <w:rsid w:val="00132A21"/>
    <w:rsid w:val="001330D9"/>
    <w:rsid w:val="00133F0D"/>
    <w:rsid w:val="00136C9E"/>
    <w:rsid w:val="00141941"/>
    <w:rsid w:val="00142379"/>
    <w:rsid w:val="0014256D"/>
    <w:rsid w:val="0014311B"/>
    <w:rsid w:val="00146AA6"/>
    <w:rsid w:val="00164508"/>
    <w:rsid w:val="00166BE5"/>
    <w:rsid w:val="001701E4"/>
    <w:rsid w:val="001705DE"/>
    <w:rsid w:val="00173530"/>
    <w:rsid w:val="00174C0F"/>
    <w:rsid w:val="00176C76"/>
    <w:rsid w:val="001809B0"/>
    <w:rsid w:val="00180C0B"/>
    <w:rsid w:val="00180F01"/>
    <w:rsid w:val="00186015"/>
    <w:rsid w:val="00197EBF"/>
    <w:rsid w:val="001A3BB2"/>
    <w:rsid w:val="001A4935"/>
    <w:rsid w:val="001A4E10"/>
    <w:rsid w:val="001A75D1"/>
    <w:rsid w:val="001A7CC3"/>
    <w:rsid w:val="001C0A33"/>
    <w:rsid w:val="001C3ED4"/>
    <w:rsid w:val="001C464E"/>
    <w:rsid w:val="001D25A6"/>
    <w:rsid w:val="001E69DF"/>
    <w:rsid w:val="001E739B"/>
    <w:rsid w:val="001F11D8"/>
    <w:rsid w:val="001F2216"/>
    <w:rsid w:val="001F2383"/>
    <w:rsid w:val="001F53D3"/>
    <w:rsid w:val="002020B0"/>
    <w:rsid w:val="002029D0"/>
    <w:rsid w:val="00204AAB"/>
    <w:rsid w:val="002054B4"/>
    <w:rsid w:val="0021175A"/>
    <w:rsid w:val="00215AFE"/>
    <w:rsid w:val="00221017"/>
    <w:rsid w:val="002378E9"/>
    <w:rsid w:val="0024731A"/>
    <w:rsid w:val="002513AD"/>
    <w:rsid w:val="002701CB"/>
    <w:rsid w:val="0028627D"/>
    <w:rsid w:val="00286366"/>
    <w:rsid w:val="00291DAA"/>
    <w:rsid w:val="00292008"/>
    <w:rsid w:val="00292344"/>
    <w:rsid w:val="002A668A"/>
    <w:rsid w:val="002B2BC2"/>
    <w:rsid w:val="002C4173"/>
    <w:rsid w:val="002D40B6"/>
    <w:rsid w:val="002E1138"/>
    <w:rsid w:val="002E66D9"/>
    <w:rsid w:val="002E67DF"/>
    <w:rsid w:val="002F40B9"/>
    <w:rsid w:val="002F4482"/>
    <w:rsid w:val="00310590"/>
    <w:rsid w:val="0031468C"/>
    <w:rsid w:val="00320614"/>
    <w:rsid w:val="00322E50"/>
    <w:rsid w:val="00326153"/>
    <w:rsid w:val="00326193"/>
    <w:rsid w:val="00326644"/>
    <w:rsid w:val="00327116"/>
    <w:rsid w:val="003305E7"/>
    <w:rsid w:val="00330D4F"/>
    <w:rsid w:val="003330D1"/>
    <w:rsid w:val="003349E0"/>
    <w:rsid w:val="00336028"/>
    <w:rsid w:val="00336652"/>
    <w:rsid w:val="003524B8"/>
    <w:rsid w:val="00362EBC"/>
    <w:rsid w:val="00363095"/>
    <w:rsid w:val="003644C3"/>
    <w:rsid w:val="003711BE"/>
    <w:rsid w:val="003759EA"/>
    <w:rsid w:val="00381B3A"/>
    <w:rsid w:val="003843CF"/>
    <w:rsid w:val="003A2DFF"/>
    <w:rsid w:val="003A5957"/>
    <w:rsid w:val="003A7A98"/>
    <w:rsid w:val="003C3C45"/>
    <w:rsid w:val="003C43D3"/>
    <w:rsid w:val="003D32B7"/>
    <w:rsid w:val="003D4229"/>
    <w:rsid w:val="003E3089"/>
    <w:rsid w:val="003E36F9"/>
    <w:rsid w:val="003E7600"/>
    <w:rsid w:val="003F4A57"/>
    <w:rsid w:val="003F638D"/>
    <w:rsid w:val="00400F57"/>
    <w:rsid w:val="0040294F"/>
    <w:rsid w:val="004059EE"/>
    <w:rsid w:val="004067D0"/>
    <w:rsid w:val="0041127D"/>
    <w:rsid w:val="0041511F"/>
    <w:rsid w:val="0041521F"/>
    <w:rsid w:val="00415707"/>
    <w:rsid w:val="00416720"/>
    <w:rsid w:val="0041739A"/>
    <w:rsid w:val="00431862"/>
    <w:rsid w:val="00442686"/>
    <w:rsid w:val="004571CF"/>
    <w:rsid w:val="00461B40"/>
    <w:rsid w:val="00462A71"/>
    <w:rsid w:val="00462D23"/>
    <w:rsid w:val="00470BA8"/>
    <w:rsid w:val="00471489"/>
    <w:rsid w:val="004836E3"/>
    <w:rsid w:val="00483B63"/>
    <w:rsid w:val="0048431D"/>
    <w:rsid w:val="004860FE"/>
    <w:rsid w:val="00486B4B"/>
    <w:rsid w:val="00487A54"/>
    <w:rsid w:val="00491A8E"/>
    <w:rsid w:val="004927AC"/>
    <w:rsid w:val="004A3DBB"/>
    <w:rsid w:val="004B0ADD"/>
    <w:rsid w:val="004B5A9E"/>
    <w:rsid w:val="004B7DD8"/>
    <w:rsid w:val="004C6CC7"/>
    <w:rsid w:val="004C6FB9"/>
    <w:rsid w:val="004C73F6"/>
    <w:rsid w:val="004D5859"/>
    <w:rsid w:val="004D5BCC"/>
    <w:rsid w:val="004E2021"/>
    <w:rsid w:val="004E4EF0"/>
    <w:rsid w:val="004E7A0B"/>
    <w:rsid w:val="004E7DD0"/>
    <w:rsid w:val="004F0694"/>
    <w:rsid w:val="004F25A0"/>
    <w:rsid w:val="004F74F7"/>
    <w:rsid w:val="00500378"/>
    <w:rsid w:val="00500676"/>
    <w:rsid w:val="0050318A"/>
    <w:rsid w:val="00503BAA"/>
    <w:rsid w:val="00510AAF"/>
    <w:rsid w:val="00511D1E"/>
    <w:rsid w:val="005158A2"/>
    <w:rsid w:val="00517A78"/>
    <w:rsid w:val="005255FA"/>
    <w:rsid w:val="00530F94"/>
    <w:rsid w:val="005318F2"/>
    <w:rsid w:val="00533164"/>
    <w:rsid w:val="00536939"/>
    <w:rsid w:val="00550405"/>
    <w:rsid w:val="005542A1"/>
    <w:rsid w:val="00560519"/>
    <w:rsid w:val="00562BBC"/>
    <w:rsid w:val="00567635"/>
    <w:rsid w:val="005777A4"/>
    <w:rsid w:val="00596C74"/>
    <w:rsid w:val="005974C0"/>
    <w:rsid w:val="005A01A3"/>
    <w:rsid w:val="005A22DF"/>
    <w:rsid w:val="005A5EFA"/>
    <w:rsid w:val="005B21F3"/>
    <w:rsid w:val="005B3794"/>
    <w:rsid w:val="005B3FD4"/>
    <w:rsid w:val="005C21EC"/>
    <w:rsid w:val="005C30A2"/>
    <w:rsid w:val="005C679E"/>
    <w:rsid w:val="005D6665"/>
    <w:rsid w:val="005D740A"/>
    <w:rsid w:val="005D75FB"/>
    <w:rsid w:val="005F40E4"/>
    <w:rsid w:val="0060219C"/>
    <w:rsid w:val="00603B85"/>
    <w:rsid w:val="00606370"/>
    <w:rsid w:val="00610990"/>
    <w:rsid w:val="00613AA2"/>
    <w:rsid w:val="006166E2"/>
    <w:rsid w:val="0061726C"/>
    <w:rsid w:val="006232F6"/>
    <w:rsid w:val="00623A77"/>
    <w:rsid w:val="006243E0"/>
    <w:rsid w:val="00624D02"/>
    <w:rsid w:val="00633837"/>
    <w:rsid w:val="00635A83"/>
    <w:rsid w:val="006428C3"/>
    <w:rsid w:val="006470E6"/>
    <w:rsid w:val="006634A4"/>
    <w:rsid w:val="00673A06"/>
    <w:rsid w:val="00674C0C"/>
    <w:rsid w:val="00675839"/>
    <w:rsid w:val="006869B9"/>
    <w:rsid w:val="00687592"/>
    <w:rsid w:val="006A0005"/>
    <w:rsid w:val="006A7848"/>
    <w:rsid w:val="006C3936"/>
    <w:rsid w:val="006C5B24"/>
    <w:rsid w:val="006C64F2"/>
    <w:rsid w:val="006D37EA"/>
    <w:rsid w:val="006D5A13"/>
    <w:rsid w:val="006D6896"/>
    <w:rsid w:val="006E4E3B"/>
    <w:rsid w:val="006E6854"/>
    <w:rsid w:val="006E6E62"/>
    <w:rsid w:val="006E748D"/>
    <w:rsid w:val="006F67DD"/>
    <w:rsid w:val="006F7F48"/>
    <w:rsid w:val="00700576"/>
    <w:rsid w:val="00700675"/>
    <w:rsid w:val="007104E3"/>
    <w:rsid w:val="0071300E"/>
    <w:rsid w:val="007213DD"/>
    <w:rsid w:val="0072403C"/>
    <w:rsid w:val="00731A51"/>
    <w:rsid w:val="00734258"/>
    <w:rsid w:val="00747AAF"/>
    <w:rsid w:val="00747F6E"/>
    <w:rsid w:val="00751413"/>
    <w:rsid w:val="0075434C"/>
    <w:rsid w:val="0075469F"/>
    <w:rsid w:val="007579B7"/>
    <w:rsid w:val="00766FF0"/>
    <w:rsid w:val="0076707B"/>
    <w:rsid w:val="00773FC8"/>
    <w:rsid w:val="00780129"/>
    <w:rsid w:val="007805FD"/>
    <w:rsid w:val="007832A8"/>
    <w:rsid w:val="00796F4D"/>
    <w:rsid w:val="007A4199"/>
    <w:rsid w:val="007B0EDD"/>
    <w:rsid w:val="007B2F4E"/>
    <w:rsid w:val="007B436F"/>
    <w:rsid w:val="007B5A4D"/>
    <w:rsid w:val="007B6FD3"/>
    <w:rsid w:val="007C0466"/>
    <w:rsid w:val="007C4AF7"/>
    <w:rsid w:val="007C4F89"/>
    <w:rsid w:val="007C561B"/>
    <w:rsid w:val="007D061B"/>
    <w:rsid w:val="007D2B84"/>
    <w:rsid w:val="007D2F1B"/>
    <w:rsid w:val="007D364B"/>
    <w:rsid w:val="007D4541"/>
    <w:rsid w:val="007D480A"/>
    <w:rsid w:val="007D7107"/>
    <w:rsid w:val="007E0DB9"/>
    <w:rsid w:val="007E3560"/>
    <w:rsid w:val="007E6628"/>
    <w:rsid w:val="008028D6"/>
    <w:rsid w:val="0082082C"/>
    <w:rsid w:val="00820B1A"/>
    <w:rsid w:val="008237C8"/>
    <w:rsid w:val="00824FEA"/>
    <w:rsid w:val="008260CE"/>
    <w:rsid w:val="008277A6"/>
    <w:rsid w:val="00840C8E"/>
    <w:rsid w:val="00841C53"/>
    <w:rsid w:val="00843ED0"/>
    <w:rsid w:val="00847333"/>
    <w:rsid w:val="00855A79"/>
    <w:rsid w:val="00860BCD"/>
    <w:rsid w:val="008614D7"/>
    <w:rsid w:val="00861D5D"/>
    <w:rsid w:val="00865D96"/>
    <w:rsid w:val="00896171"/>
    <w:rsid w:val="00896D10"/>
    <w:rsid w:val="008977A7"/>
    <w:rsid w:val="008A0E6B"/>
    <w:rsid w:val="008A7603"/>
    <w:rsid w:val="008B42C0"/>
    <w:rsid w:val="008C10B7"/>
    <w:rsid w:val="008C729B"/>
    <w:rsid w:val="008D1C24"/>
    <w:rsid w:val="008D6451"/>
    <w:rsid w:val="008E6D38"/>
    <w:rsid w:val="008E6D4F"/>
    <w:rsid w:val="008F1FCD"/>
    <w:rsid w:val="008F5211"/>
    <w:rsid w:val="0090023A"/>
    <w:rsid w:val="00902E69"/>
    <w:rsid w:val="009115FC"/>
    <w:rsid w:val="00916D19"/>
    <w:rsid w:val="00920FBA"/>
    <w:rsid w:val="00922C5E"/>
    <w:rsid w:val="00924476"/>
    <w:rsid w:val="00931457"/>
    <w:rsid w:val="00937D42"/>
    <w:rsid w:val="00942A45"/>
    <w:rsid w:val="00943A99"/>
    <w:rsid w:val="009505E5"/>
    <w:rsid w:val="009530C6"/>
    <w:rsid w:val="009538B1"/>
    <w:rsid w:val="009626FE"/>
    <w:rsid w:val="009659E5"/>
    <w:rsid w:val="00966761"/>
    <w:rsid w:val="00971A6E"/>
    <w:rsid w:val="009735C6"/>
    <w:rsid w:val="0098181F"/>
    <w:rsid w:val="00987266"/>
    <w:rsid w:val="00994241"/>
    <w:rsid w:val="00996D4D"/>
    <w:rsid w:val="009A339A"/>
    <w:rsid w:val="009A4205"/>
    <w:rsid w:val="009A6295"/>
    <w:rsid w:val="009B50D6"/>
    <w:rsid w:val="009C1AFF"/>
    <w:rsid w:val="009C6BDD"/>
    <w:rsid w:val="009D23B9"/>
    <w:rsid w:val="009D7748"/>
    <w:rsid w:val="009E5E93"/>
    <w:rsid w:val="009E6289"/>
    <w:rsid w:val="009F0A72"/>
    <w:rsid w:val="009F2C2D"/>
    <w:rsid w:val="009F40B7"/>
    <w:rsid w:val="009F76D5"/>
    <w:rsid w:val="00A00111"/>
    <w:rsid w:val="00A02F92"/>
    <w:rsid w:val="00A05247"/>
    <w:rsid w:val="00A07ECF"/>
    <w:rsid w:val="00A1231B"/>
    <w:rsid w:val="00A13FA0"/>
    <w:rsid w:val="00A21729"/>
    <w:rsid w:val="00A24C79"/>
    <w:rsid w:val="00A36B89"/>
    <w:rsid w:val="00A41857"/>
    <w:rsid w:val="00A444CB"/>
    <w:rsid w:val="00A47CD9"/>
    <w:rsid w:val="00A5561C"/>
    <w:rsid w:val="00A656FA"/>
    <w:rsid w:val="00A668F5"/>
    <w:rsid w:val="00A67598"/>
    <w:rsid w:val="00A74823"/>
    <w:rsid w:val="00A74F59"/>
    <w:rsid w:val="00A81C6E"/>
    <w:rsid w:val="00A91127"/>
    <w:rsid w:val="00AA0563"/>
    <w:rsid w:val="00AA2D05"/>
    <w:rsid w:val="00AB44C5"/>
    <w:rsid w:val="00AB4B5D"/>
    <w:rsid w:val="00AC51DF"/>
    <w:rsid w:val="00AD165A"/>
    <w:rsid w:val="00AD4A63"/>
    <w:rsid w:val="00AD5617"/>
    <w:rsid w:val="00AE7D88"/>
    <w:rsid w:val="00AF49D2"/>
    <w:rsid w:val="00B00ED7"/>
    <w:rsid w:val="00B01F96"/>
    <w:rsid w:val="00B02392"/>
    <w:rsid w:val="00B0521C"/>
    <w:rsid w:val="00B14CC5"/>
    <w:rsid w:val="00B261C5"/>
    <w:rsid w:val="00B303E0"/>
    <w:rsid w:val="00B3102E"/>
    <w:rsid w:val="00B35A08"/>
    <w:rsid w:val="00B363B9"/>
    <w:rsid w:val="00B36698"/>
    <w:rsid w:val="00B369CF"/>
    <w:rsid w:val="00B3738F"/>
    <w:rsid w:val="00B37C1F"/>
    <w:rsid w:val="00B37FD5"/>
    <w:rsid w:val="00B415C7"/>
    <w:rsid w:val="00B4391D"/>
    <w:rsid w:val="00B4467B"/>
    <w:rsid w:val="00B466D6"/>
    <w:rsid w:val="00B522EB"/>
    <w:rsid w:val="00B62624"/>
    <w:rsid w:val="00B67DFE"/>
    <w:rsid w:val="00B734F8"/>
    <w:rsid w:val="00B75ECF"/>
    <w:rsid w:val="00B76DF3"/>
    <w:rsid w:val="00B77F28"/>
    <w:rsid w:val="00B84306"/>
    <w:rsid w:val="00B84373"/>
    <w:rsid w:val="00B856EC"/>
    <w:rsid w:val="00B877EB"/>
    <w:rsid w:val="00B92BD9"/>
    <w:rsid w:val="00B93AFA"/>
    <w:rsid w:val="00B94590"/>
    <w:rsid w:val="00BA3820"/>
    <w:rsid w:val="00BA5A51"/>
    <w:rsid w:val="00BB364E"/>
    <w:rsid w:val="00BC49A7"/>
    <w:rsid w:val="00BC7525"/>
    <w:rsid w:val="00BD06E5"/>
    <w:rsid w:val="00BE1A8C"/>
    <w:rsid w:val="00BF1DD6"/>
    <w:rsid w:val="00BF3450"/>
    <w:rsid w:val="00BF426B"/>
    <w:rsid w:val="00BF6DCB"/>
    <w:rsid w:val="00C0590B"/>
    <w:rsid w:val="00C11D1C"/>
    <w:rsid w:val="00C16EEF"/>
    <w:rsid w:val="00C217E0"/>
    <w:rsid w:val="00C26032"/>
    <w:rsid w:val="00C33BEF"/>
    <w:rsid w:val="00C37D24"/>
    <w:rsid w:val="00C4161F"/>
    <w:rsid w:val="00C42D26"/>
    <w:rsid w:val="00C46229"/>
    <w:rsid w:val="00C530DC"/>
    <w:rsid w:val="00C54B1C"/>
    <w:rsid w:val="00C55729"/>
    <w:rsid w:val="00C6206C"/>
    <w:rsid w:val="00C766F5"/>
    <w:rsid w:val="00C77C1B"/>
    <w:rsid w:val="00C816DB"/>
    <w:rsid w:val="00C84843"/>
    <w:rsid w:val="00CA34C7"/>
    <w:rsid w:val="00CA52B6"/>
    <w:rsid w:val="00CB35EE"/>
    <w:rsid w:val="00CB45E9"/>
    <w:rsid w:val="00CB6CBA"/>
    <w:rsid w:val="00CD2E48"/>
    <w:rsid w:val="00CD5A6B"/>
    <w:rsid w:val="00CD70D2"/>
    <w:rsid w:val="00CE4C4B"/>
    <w:rsid w:val="00CE56FF"/>
    <w:rsid w:val="00CF36B5"/>
    <w:rsid w:val="00D004CD"/>
    <w:rsid w:val="00D009A3"/>
    <w:rsid w:val="00D076DE"/>
    <w:rsid w:val="00D0795A"/>
    <w:rsid w:val="00D10635"/>
    <w:rsid w:val="00D123D3"/>
    <w:rsid w:val="00D153AC"/>
    <w:rsid w:val="00D200B6"/>
    <w:rsid w:val="00D3111F"/>
    <w:rsid w:val="00D33316"/>
    <w:rsid w:val="00D368CF"/>
    <w:rsid w:val="00D40F24"/>
    <w:rsid w:val="00D44BA7"/>
    <w:rsid w:val="00D51C8E"/>
    <w:rsid w:val="00D53A4D"/>
    <w:rsid w:val="00D548A0"/>
    <w:rsid w:val="00D63011"/>
    <w:rsid w:val="00D659D6"/>
    <w:rsid w:val="00D674C9"/>
    <w:rsid w:val="00D748EF"/>
    <w:rsid w:val="00D757BC"/>
    <w:rsid w:val="00D812EA"/>
    <w:rsid w:val="00D8170E"/>
    <w:rsid w:val="00D83767"/>
    <w:rsid w:val="00D95071"/>
    <w:rsid w:val="00DA3260"/>
    <w:rsid w:val="00DA4262"/>
    <w:rsid w:val="00DB23D3"/>
    <w:rsid w:val="00DB5251"/>
    <w:rsid w:val="00DB7CCB"/>
    <w:rsid w:val="00DC7A26"/>
    <w:rsid w:val="00DD26DB"/>
    <w:rsid w:val="00DD40C7"/>
    <w:rsid w:val="00DE2624"/>
    <w:rsid w:val="00DF5E2E"/>
    <w:rsid w:val="00E05659"/>
    <w:rsid w:val="00E05D92"/>
    <w:rsid w:val="00E10926"/>
    <w:rsid w:val="00E20F45"/>
    <w:rsid w:val="00E2164A"/>
    <w:rsid w:val="00E26AC9"/>
    <w:rsid w:val="00E34C88"/>
    <w:rsid w:val="00E355A0"/>
    <w:rsid w:val="00E376CC"/>
    <w:rsid w:val="00E44AED"/>
    <w:rsid w:val="00E46844"/>
    <w:rsid w:val="00E51F18"/>
    <w:rsid w:val="00E6257B"/>
    <w:rsid w:val="00E63EEE"/>
    <w:rsid w:val="00E64995"/>
    <w:rsid w:val="00E702E0"/>
    <w:rsid w:val="00E75C60"/>
    <w:rsid w:val="00E75E78"/>
    <w:rsid w:val="00E925F3"/>
    <w:rsid w:val="00EA3287"/>
    <w:rsid w:val="00EA7B3B"/>
    <w:rsid w:val="00EB7B03"/>
    <w:rsid w:val="00EC2196"/>
    <w:rsid w:val="00EC6C3D"/>
    <w:rsid w:val="00ED1537"/>
    <w:rsid w:val="00ED239E"/>
    <w:rsid w:val="00ED3EAE"/>
    <w:rsid w:val="00EF096F"/>
    <w:rsid w:val="00EF4E18"/>
    <w:rsid w:val="00F04252"/>
    <w:rsid w:val="00F2322E"/>
    <w:rsid w:val="00F3471C"/>
    <w:rsid w:val="00F3590E"/>
    <w:rsid w:val="00F401BE"/>
    <w:rsid w:val="00F404D1"/>
    <w:rsid w:val="00F43EC5"/>
    <w:rsid w:val="00F57F6C"/>
    <w:rsid w:val="00F62DAD"/>
    <w:rsid w:val="00F72ED0"/>
    <w:rsid w:val="00F760CF"/>
    <w:rsid w:val="00F76EB3"/>
    <w:rsid w:val="00F81BAB"/>
    <w:rsid w:val="00F84A8F"/>
    <w:rsid w:val="00F858D0"/>
    <w:rsid w:val="00F912B5"/>
    <w:rsid w:val="00FA13AB"/>
    <w:rsid w:val="00FA5AF2"/>
    <w:rsid w:val="00FB0083"/>
    <w:rsid w:val="00FB3E86"/>
    <w:rsid w:val="00FC4499"/>
    <w:rsid w:val="00FC458C"/>
    <w:rsid w:val="00FC4876"/>
    <w:rsid w:val="00FC4D86"/>
    <w:rsid w:val="00FD0A62"/>
    <w:rsid w:val="00FD24AE"/>
    <w:rsid w:val="00FD2B2F"/>
    <w:rsid w:val="00FD5AF1"/>
    <w:rsid w:val="00FE0118"/>
    <w:rsid w:val="00FE3E7F"/>
    <w:rsid w:val="00FE46EC"/>
    <w:rsid w:val="00FE72DF"/>
    <w:rsid w:val="00FE79BD"/>
    <w:rsid w:val="00FF01B0"/>
    <w:rsid w:val="00FF2B82"/>
    <w:rsid w:val="00FF3D6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EE209"/>
  <w15:docId w15:val="{E449F749-E827-4260-9397-286FAF65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2E48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A07EC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07EC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CD2E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CD2E4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A07ECF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A07ECF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A07EC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4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48A0"/>
    <w:rPr>
      <w:rFonts w:ascii="Tahoma" w:eastAsia="Calibri" w:hAnsi="Tahoma" w:cs="Tahoma"/>
      <w:sz w:val="16"/>
      <w:szCs w:val="16"/>
    </w:rPr>
  </w:style>
  <w:style w:type="paragraph" w:styleId="Zkladntextodsazen3">
    <w:name w:val="Body Text Indent 3"/>
    <w:basedOn w:val="Normln"/>
    <w:link w:val="Zkladntextodsazen3Char"/>
    <w:rsid w:val="00A81C6E"/>
    <w:pPr>
      <w:tabs>
        <w:tab w:val="num" w:pos="360"/>
      </w:tabs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A81C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06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6370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3349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349E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349E0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49E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49E0"/>
    <w:rPr>
      <w:rFonts w:ascii="Calibri" w:eastAsia="Calibri" w:hAnsi="Calibri" w:cs="Times New Roman"/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0827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A7482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E72D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E72DF"/>
    <w:rPr>
      <w:rFonts w:ascii="Calibri" w:eastAsia="Calibri" w:hAnsi="Calibri" w:cs="Times New Roman"/>
    </w:rPr>
  </w:style>
  <w:style w:type="paragraph" w:styleId="Revize">
    <w:name w:val="Revision"/>
    <w:hidden/>
    <w:uiPriority w:val="99"/>
    <w:semiHidden/>
    <w:rsid w:val="00A74F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3" ma:contentTypeDescription="Create a new document." ma:contentTypeScope="" ma:versionID="daf15e17964e36935b12c4d5f291d4c0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b12ea95c9d011d24781531557e71b659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B9221-59D2-41E9-81F2-A1E7234AA8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16C18-1A6F-47EE-9C62-29D09B172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A46CDC-7C72-4ABC-A371-5F11519FA1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07179A-D868-4484-8B86-154F2A99D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747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Hlubková Daniela</dc:creator>
  <cp:keywords/>
  <dc:description/>
  <cp:lastModifiedBy>Běhálková Karin</cp:lastModifiedBy>
  <cp:revision>5</cp:revision>
  <cp:lastPrinted>2019-08-20T06:07:00Z</cp:lastPrinted>
  <dcterms:created xsi:type="dcterms:W3CDTF">2026-08-26T15:23:00Z</dcterms:created>
  <dcterms:modified xsi:type="dcterms:W3CDTF">2026-08-28T06:27:00Z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2022-08-31T07:09:55Z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145ca2b5-50ea-4972-bbde-74e540b81357</vt:lpwstr>
  </property>
  <property fmtid="{D5CDD505-2E9C-101B-9397-08002B2CF9AE}" pid="9" name="MSIP_Label_215ad6d0-798b-44f9-b3fd-112ad6275fb4_ContentBits">
    <vt:lpwstr>2</vt:lpwstr>
  </property>
  <property fmtid="{D5CDD505-2E9C-101B-9397-08002B2CF9AE}" pid="10" name="Podruhe">
    <vt:bool>false</vt:bool>
  </property>
</Properties>
</file>