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22770" w14:textId="2D7C9692" w:rsidR="002827E0" w:rsidRPr="009112D5" w:rsidRDefault="002827E0" w:rsidP="00D32B17">
      <w:pPr>
        <w:pStyle w:val="Nzev"/>
        <w:jc w:val="center"/>
        <w:rPr>
          <w:rFonts w:ascii="Tahoma" w:hAnsi="Tahoma" w:cs="Tahoma"/>
          <w:b/>
          <w:bCs/>
          <w:sz w:val="24"/>
        </w:rPr>
      </w:pPr>
      <w:r w:rsidRPr="009112D5">
        <w:rPr>
          <w:rFonts w:ascii="Tahoma" w:hAnsi="Tahoma" w:cs="Tahoma"/>
          <w:b/>
          <w:bCs/>
          <w:sz w:val="24"/>
        </w:rPr>
        <w:t xml:space="preserve">DOHODA O ZRUŠENÍ </w:t>
      </w:r>
      <w:r w:rsidR="009112D5" w:rsidRPr="009112D5">
        <w:rPr>
          <w:rFonts w:ascii="Tahoma" w:hAnsi="Tahoma" w:cs="Tahoma"/>
          <w:b/>
          <w:bCs/>
          <w:sz w:val="24"/>
        </w:rPr>
        <w:t>ZÁKAZU ZCIZENÍ</w:t>
      </w:r>
      <w:r w:rsidR="00402ADF">
        <w:rPr>
          <w:rFonts w:ascii="Tahoma" w:hAnsi="Tahoma" w:cs="Tahoma"/>
          <w:b/>
          <w:bCs/>
          <w:sz w:val="24"/>
        </w:rPr>
        <w:t xml:space="preserve"> A PŘEDKUPNÍHO PRÁVA</w:t>
      </w:r>
    </w:p>
    <w:p w14:paraId="095C1B88" w14:textId="6491A774" w:rsidR="002827E0" w:rsidRPr="009112D5" w:rsidRDefault="002827E0" w:rsidP="00B957EB">
      <w:pPr>
        <w:keepNext/>
        <w:spacing w:before="360"/>
        <w:jc w:val="center"/>
        <w:rPr>
          <w:b/>
        </w:rPr>
      </w:pPr>
      <w:r w:rsidRPr="009112D5">
        <w:rPr>
          <w:b/>
        </w:rPr>
        <w:t>I.</w:t>
      </w:r>
      <w:r w:rsidR="00B957EB">
        <w:rPr>
          <w:b/>
        </w:rPr>
        <w:br/>
      </w:r>
      <w:r w:rsidRPr="009112D5">
        <w:rPr>
          <w:b/>
        </w:rPr>
        <w:t>Smluvní strany</w:t>
      </w:r>
    </w:p>
    <w:p w14:paraId="6EECAD1B" w14:textId="77777777" w:rsidR="00A914AF" w:rsidRPr="00102112" w:rsidRDefault="00A914AF" w:rsidP="00A914AF">
      <w:pPr>
        <w:widowControl w:val="0"/>
        <w:numPr>
          <w:ilvl w:val="0"/>
          <w:numId w:val="8"/>
        </w:numPr>
        <w:spacing w:before="240" w:line="240" w:lineRule="exact"/>
        <w:ind w:left="357" w:hanging="357"/>
        <w:jc w:val="both"/>
        <w:rPr>
          <w:bCs/>
          <w:color w:val="000000"/>
          <w:lang w:bidi="cs-CZ"/>
        </w:rPr>
      </w:pPr>
      <w:r w:rsidRPr="00102112">
        <w:rPr>
          <w:b/>
          <w:bCs/>
          <w:color w:val="000000"/>
          <w:lang w:bidi="cs-CZ"/>
        </w:rPr>
        <w:t>Moravskoslezský kraj</w:t>
      </w:r>
    </w:p>
    <w:p w14:paraId="08B9DB0D" w14:textId="77777777" w:rsidR="00A914AF" w:rsidRPr="00102112" w:rsidRDefault="00A914AF" w:rsidP="00B957EB">
      <w:pPr>
        <w:widowControl w:val="0"/>
        <w:tabs>
          <w:tab w:val="left" w:pos="1985"/>
        </w:tabs>
        <w:spacing w:line="240" w:lineRule="exact"/>
        <w:ind w:left="357"/>
        <w:jc w:val="both"/>
        <w:rPr>
          <w:rFonts w:eastAsia="Calibri"/>
        </w:rPr>
      </w:pPr>
      <w:r w:rsidRPr="00102112">
        <w:rPr>
          <w:rFonts w:eastAsia="Calibri"/>
        </w:rPr>
        <w:t>se sídlem:</w:t>
      </w:r>
      <w:r w:rsidRPr="00102112">
        <w:rPr>
          <w:rFonts w:eastAsia="Calibri"/>
        </w:rPr>
        <w:tab/>
        <w:t>28. října 2771/117, 702 00 Ostrava</w:t>
      </w:r>
    </w:p>
    <w:p w14:paraId="5D15271C" w14:textId="77777777" w:rsidR="00A914AF" w:rsidRDefault="00A914AF" w:rsidP="00B957EB">
      <w:pPr>
        <w:widowControl w:val="0"/>
        <w:tabs>
          <w:tab w:val="left" w:pos="1985"/>
        </w:tabs>
        <w:spacing w:line="240" w:lineRule="exact"/>
        <w:ind w:left="357"/>
        <w:jc w:val="both"/>
        <w:rPr>
          <w:rFonts w:eastAsia="Calibri"/>
        </w:rPr>
      </w:pPr>
      <w:r w:rsidRPr="00102112">
        <w:rPr>
          <w:rFonts w:eastAsia="Calibri"/>
        </w:rPr>
        <w:t>IČO:</w:t>
      </w:r>
      <w:r w:rsidRPr="00102112">
        <w:rPr>
          <w:rFonts w:eastAsia="Calibri"/>
        </w:rPr>
        <w:tab/>
        <w:t>70890692</w:t>
      </w:r>
    </w:p>
    <w:p w14:paraId="0F8A4F84" w14:textId="77777777" w:rsidR="00A914AF" w:rsidRPr="00102112" w:rsidRDefault="00A914AF" w:rsidP="00B957EB">
      <w:pPr>
        <w:widowControl w:val="0"/>
        <w:tabs>
          <w:tab w:val="left" w:pos="1985"/>
        </w:tabs>
        <w:spacing w:line="240" w:lineRule="exact"/>
        <w:ind w:left="357"/>
        <w:jc w:val="both"/>
        <w:rPr>
          <w:rFonts w:eastAsia="Calibri"/>
        </w:rPr>
      </w:pPr>
      <w:r>
        <w:rPr>
          <w:rFonts w:eastAsia="Calibri"/>
        </w:rPr>
        <w:t>DIČ:</w:t>
      </w:r>
      <w:r>
        <w:rPr>
          <w:rFonts w:eastAsia="Calibri"/>
        </w:rPr>
        <w:tab/>
        <w:t>CZ70890692</w:t>
      </w:r>
    </w:p>
    <w:p w14:paraId="48193579" w14:textId="77777777" w:rsidR="00A914AF" w:rsidRPr="00102112" w:rsidRDefault="00A914AF" w:rsidP="00B957EB">
      <w:pPr>
        <w:widowControl w:val="0"/>
        <w:tabs>
          <w:tab w:val="left" w:pos="1985"/>
        </w:tabs>
        <w:spacing w:line="240" w:lineRule="exact"/>
        <w:ind w:left="357"/>
        <w:jc w:val="both"/>
        <w:rPr>
          <w:rFonts w:eastAsia="Calibri"/>
        </w:rPr>
      </w:pPr>
      <w:r w:rsidRPr="00102112">
        <w:rPr>
          <w:rFonts w:eastAsia="Calibri"/>
        </w:rPr>
        <w:t>zastoupený:</w:t>
      </w:r>
      <w:r w:rsidRPr="00102112">
        <w:rPr>
          <w:rFonts w:eastAsia="Calibri"/>
        </w:rPr>
        <w:tab/>
      </w:r>
      <w:r>
        <w:rPr>
          <w:rFonts w:eastAsia="Calibri"/>
        </w:rPr>
        <w:t xml:space="preserve">Ing. Josefem </w:t>
      </w:r>
      <w:proofErr w:type="spellStart"/>
      <w:r>
        <w:rPr>
          <w:rFonts w:eastAsia="Calibri"/>
        </w:rPr>
        <w:t>Bělicou</w:t>
      </w:r>
      <w:proofErr w:type="spellEnd"/>
      <w:r>
        <w:rPr>
          <w:rFonts w:eastAsia="Calibri"/>
        </w:rPr>
        <w:t>, Ph.D., MBA</w:t>
      </w:r>
      <w:r w:rsidRPr="00102112">
        <w:rPr>
          <w:rFonts w:eastAsia="Calibri"/>
        </w:rPr>
        <w:t>, hejtmanem kraje</w:t>
      </w:r>
    </w:p>
    <w:p w14:paraId="0A25377B" w14:textId="4ED3C142" w:rsidR="00A914AF" w:rsidRPr="00102112" w:rsidRDefault="00A914AF" w:rsidP="00B957EB">
      <w:pPr>
        <w:spacing w:before="120" w:line="240" w:lineRule="exact"/>
        <w:ind w:left="357"/>
        <w:jc w:val="both"/>
        <w:rPr>
          <w:rFonts w:eastAsia="Calibri"/>
          <w:b/>
        </w:rPr>
      </w:pPr>
      <w:r w:rsidRPr="00102112">
        <w:rPr>
          <w:rFonts w:eastAsia="Calibri"/>
        </w:rPr>
        <w:t>dále jen „</w:t>
      </w:r>
      <w:r w:rsidRPr="006670D2">
        <w:rPr>
          <w:rFonts w:eastAsia="Calibri"/>
          <w:b/>
          <w:bCs/>
        </w:rPr>
        <w:t>oprávněný</w:t>
      </w:r>
      <w:r w:rsidRPr="00102112">
        <w:rPr>
          <w:rFonts w:eastAsia="Calibri"/>
        </w:rPr>
        <w:t>“</w:t>
      </w:r>
    </w:p>
    <w:p w14:paraId="50CE18F6" w14:textId="241E45F0" w:rsidR="00A914AF" w:rsidRPr="00E670E0" w:rsidRDefault="00A914AF" w:rsidP="00A914AF">
      <w:pPr>
        <w:pStyle w:val="Nadpis1"/>
        <w:numPr>
          <w:ilvl w:val="0"/>
          <w:numId w:val="8"/>
        </w:numPr>
        <w:tabs>
          <w:tab w:val="left" w:pos="1701"/>
          <w:tab w:val="left" w:pos="2268"/>
        </w:tabs>
        <w:spacing w:after="0"/>
        <w:ind w:left="357" w:hanging="357"/>
        <w:rPr>
          <w:rFonts w:ascii="Tahoma" w:eastAsia="Times New Roman" w:hAnsi="Tahoma" w:cs="Tahoma"/>
          <w:b/>
          <w:bCs/>
          <w:color w:val="000000"/>
          <w:sz w:val="20"/>
          <w:szCs w:val="20"/>
          <w:lang w:bidi="cs-CZ"/>
        </w:rPr>
      </w:pPr>
      <w:r>
        <w:rPr>
          <w:rFonts w:ascii="Tahoma" w:eastAsia="Times New Roman" w:hAnsi="Tahoma" w:cs="Tahoma"/>
          <w:b/>
          <w:bCs/>
          <w:color w:val="000000"/>
          <w:sz w:val="20"/>
          <w:szCs w:val="20"/>
          <w:lang w:bidi="cs-CZ"/>
        </w:rPr>
        <w:t>Ostravská sportovní z.</w:t>
      </w:r>
      <w:r w:rsidR="00D747F7">
        <w:rPr>
          <w:rFonts w:ascii="Tahoma" w:eastAsia="Times New Roman" w:hAnsi="Tahoma" w:cs="Tahoma"/>
          <w:b/>
          <w:bCs/>
          <w:color w:val="000000"/>
          <w:sz w:val="20"/>
          <w:szCs w:val="20"/>
          <w:lang w:bidi="cs-CZ"/>
        </w:rPr>
        <w:t> </w:t>
      </w:r>
      <w:r>
        <w:rPr>
          <w:rFonts w:ascii="Tahoma" w:eastAsia="Times New Roman" w:hAnsi="Tahoma" w:cs="Tahoma"/>
          <w:b/>
          <w:bCs/>
          <w:color w:val="000000"/>
          <w:sz w:val="20"/>
          <w:szCs w:val="20"/>
          <w:lang w:bidi="cs-CZ"/>
        </w:rPr>
        <w:t>s.</w:t>
      </w:r>
    </w:p>
    <w:p w14:paraId="0DA086D0" w14:textId="77777777" w:rsidR="00A914AF" w:rsidRPr="00E670E0" w:rsidRDefault="00A914AF" w:rsidP="00DD492A">
      <w:pPr>
        <w:widowControl w:val="0"/>
        <w:tabs>
          <w:tab w:val="left" w:pos="1985"/>
        </w:tabs>
        <w:spacing w:line="240" w:lineRule="exact"/>
        <w:ind w:left="357"/>
        <w:jc w:val="both"/>
        <w:rPr>
          <w:color w:val="000000" w:themeColor="text1"/>
        </w:rPr>
      </w:pPr>
      <w:r w:rsidRPr="00E670E0">
        <w:rPr>
          <w:color w:val="000000" w:themeColor="text1"/>
        </w:rPr>
        <w:t>se sídlem:</w:t>
      </w:r>
      <w:r>
        <w:rPr>
          <w:color w:val="000000" w:themeColor="text1"/>
        </w:rPr>
        <w:tab/>
      </w:r>
      <w:r w:rsidRPr="00E670E0">
        <w:t>P</w:t>
      </w:r>
      <w:r>
        <w:t>lzeňská 3216/</w:t>
      </w:r>
      <w:proofErr w:type="gramStart"/>
      <w:r>
        <w:t>2b</w:t>
      </w:r>
      <w:proofErr w:type="gramEnd"/>
      <w:r>
        <w:t>, Zábřeh, 700 30 Ostrava</w:t>
      </w:r>
    </w:p>
    <w:p w14:paraId="62608D30" w14:textId="77777777" w:rsidR="00A914AF" w:rsidRDefault="00A914AF" w:rsidP="00B957EB">
      <w:pPr>
        <w:widowControl w:val="0"/>
        <w:tabs>
          <w:tab w:val="left" w:pos="1985"/>
        </w:tabs>
        <w:spacing w:line="240" w:lineRule="exact"/>
        <w:ind w:left="357"/>
        <w:jc w:val="both"/>
      </w:pPr>
      <w:r w:rsidRPr="00E670E0">
        <w:t>IČO:</w:t>
      </w:r>
      <w:r w:rsidRPr="00E670E0">
        <w:tab/>
      </w:r>
      <w:r w:rsidRPr="00B957EB">
        <w:rPr>
          <w:rFonts w:eastAsia="Calibri"/>
        </w:rPr>
        <w:t>69744092</w:t>
      </w:r>
    </w:p>
    <w:p w14:paraId="2D154A0C" w14:textId="2CA9E981" w:rsidR="00A914AF" w:rsidRDefault="00A914AF" w:rsidP="00B957EB">
      <w:pPr>
        <w:widowControl w:val="0"/>
        <w:tabs>
          <w:tab w:val="left" w:pos="1985"/>
        </w:tabs>
        <w:spacing w:line="240" w:lineRule="exact"/>
        <w:ind w:left="357"/>
        <w:jc w:val="both"/>
      </w:pPr>
      <w:r>
        <w:t>zapsaný:</w:t>
      </w:r>
      <w:r>
        <w:tab/>
        <w:t xml:space="preserve">ve </w:t>
      </w:r>
      <w:r w:rsidRPr="00B957EB">
        <w:rPr>
          <w:rFonts w:eastAsia="Calibri"/>
        </w:rPr>
        <w:t>spolkovém</w:t>
      </w:r>
      <w:r>
        <w:t xml:space="preserve"> rejstříku vedeném u Krajského soudu v Ostravě, sp. zn. L 16261</w:t>
      </w:r>
    </w:p>
    <w:p w14:paraId="24C67F82" w14:textId="1522316D" w:rsidR="00A914AF" w:rsidRDefault="00A914AF" w:rsidP="00B957EB">
      <w:pPr>
        <w:widowControl w:val="0"/>
        <w:tabs>
          <w:tab w:val="left" w:pos="1985"/>
        </w:tabs>
        <w:spacing w:line="240" w:lineRule="exact"/>
        <w:ind w:left="357"/>
        <w:jc w:val="both"/>
      </w:pPr>
      <w:r>
        <w:t xml:space="preserve">zastoupený: </w:t>
      </w:r>
      <w:r>
        <w:tab/>
      </w:r>
      <w:r w:rsidR="00C5602C">
        <w:t>………………</w:t>
      </w:r>
      <w:r>
        <w:t>, předsedou spolku</w:t>
      </w:r>
    </w:p>
    <w:p w14:paraId="6E166D33" w14:textId="77777777" w:rsidR="00A914AF" w:rsidRPr="00102112" w:rsidRDefault="00A914AF" w:rsidP="00A914AF">
      <w:pPr>
        <w:spacing w:before="120" w:line="240" w:lineRule="exact"/>
        <w:ind w:left="357"/>
        <w:jc w:val="both"/>
        <w:rPr>
          <w:rFonts w:eastAsia="Calibri"/>
        </w:rPr>
      </w:pPr>
      <w:r w:rsidRPr="00102112">
        <w:rPr>
          <w:rFonts w:eastAsia="Calibri"/>
        </w:rPr>
        <w:t xml:space="preserve">dále jen </w:t>
      </w:r>
      <w:r w:rsidRPr="0099024A">
        <w:rPr>
          <w:rFonts w:eastAsia="Calibri"/>
          <w:b/>
          <w:bCs/>
        </w:rPr>
        <w:t>„povinný“</w:t>
      </w:r>
    </w:p>
    <w:p w14:paraId="547B75C5" w14:textId="0CFB15CD" w:rsidR="002827E0" w:rsidRPr="00837139" w:rsidRDefault="002827E0" w:rsidP="00B957EB">
      <w:pPr>
        <w:keepNext/>
        <w:spacing w:before="360"/>
        <w:jc w:val="center"/>
        <w:rPr>
          <w:b/>
        </w:rPr>
      </w:pPr>
      <w:r w:rsidRPr="00837139">
        <w:rPr>
          <w:b/>
        </w:rPr>
        <w:t>II.</w:t>
      </w:r>
      <w:r w:rsidR="00B957EB">
        <w:rPr>
          <w:b/>
        </w:rPr>
        <w:br/>
      </w:r>
      <w:r w:rsidRPr="00837139">
        <w:rPr>
          <w:b/>
        </w:rPr>
        <w:t>Úvodní ustanovení</w:t>
      </w:r>
    </w:p>
    <w:p w14:paraId="1F61D77E" w14:textId="0DCA9843" w:rsidR="002827E0" w:rsidRDefault="00757DC5" w:rsidP="00767FB4">
      <w:pPr>
        <w:pStyle w:val="KUMS-adresa"/>
        <w:numPr>
          <w:ilvl w:val="0"/>
          <w:numId w:val="3"/>
        </w:numPr>
        <w:tabs>
          <w:tab w:val="clear" w:pos="360"/>
        </w:tabs>
        <w:spacing w:before="120" w:line="240" w:lineRule="auto"/>
        <w:ind w:left="357" w:hanging="357"/>
      </w:pPr>
      <w:r>
        <w:t>Povinný</w:t>
      </w:r>
      <w:r w:rsidR="009A2248">
        <w:t xml:space="preserve"> je výlučným vlastníkem nemovit</w:t>
      </w:r>
      <w:r w:rsidR="0093365B">
        <w:t>ých</w:t>
      </w:r>
      <w:r w:rsidR="009A2248">
        <w:t xml:space="preserve"> věc</w:t>
      </w:r>
      <w:r w:rsidR="0093365B">
        <w:t>í</w:t>
      </w:r>
      <w:r w:rsidR="00072096">
        <w:t>, a to</w:t>
      </w:r>
      <w:r w:rsidR="00774EFF">
        <w:t xml:space="preserve"> pozemk</w:t>
      </w:r>
      <w:r w:rsidR="0093365B">
        <w:t>ů</w:t>
      </w:r>
      <w:r w:rsidR="00774EFF">
        <w:t xml:space="preserve"> parc. č. </w:t>
      </w:r>
      <w:r w:rsidR="00594D8E">
        <w:t xml:space="preserve">2022/21 </w:t>
      </w:r>
      <w:r w:rsidR="00774EFF">
        <w:t>ostatní plocha</w:t>
      </w:r>
      <w:r w:rsidR="008C4A46">
        <w:t xml:space="preserve"> a</w:t>
      </w:r>
      <w:r w:rsidR="00B957EB">
        <w:t> </w:t>
      </w:r>
      <w:r w:rsidR="008C4A46">
        <w:t xml:space="preserve">parc. č. </w:t>
      </w:r>
      <w:r w:rsidR="000D20CA">
        <w:t>2024/4</w:t>
      </w:r>
      <w:r w:rsidR="008C4A46">
        <w:t xml:space="preserve"> ostatní plocha</w:t>
      </w:r>
      <w:r w:rsidR="00DB0C98">
        <w:t>,</w:t>
      </w:r>
      <w:r w:rsidR="00774EFF">
        <w:t xml:space="preserve"> zapsan</w:t>
      </w:r>
      <w:r w:rsidR="008C4A46">
        <w:t>ých</w:t>
      </w:r>
      <w:r w:rsidR="00774EFF">
        <w:t xml:space="preserve"> u </w:t>
      </w:r>
      <w:r w:rsidR="00774EFF" w:rsidRPr="00837139">
        <w:t>Katastrálního úřadu pro Moravskoslezský</w:t>
      </w:r>
      <w:r w:rsidR="00774EFF" w:rsidRPr="00E4515E">
        <w:t xml:space="preserve"> kraj,</w:t>
      </w:r>
      <w:r w:rsidR="0092509B" w:rsidRPr="00E4515E">
        <w:t xml:space="preserve"> </w:t>
      </w:r>
      <w:r w:rsidR="00E04223">
        <w:t xml:space="preserve">Katastrální </w:t>
      </w:r>
      <w:r w:rsidR="00774EFF" w:rsidRPr="00E4515E">
        <w:t>pracoviště</w:t>
      </w:r>
      <w:r w:rsidR="00774EFF">
        <w:t xml:space="preserve"> </w:t>
      </w:r>
      <w:r w:rsidR="008C4A46">
        <w:t>Ostrava</w:t>
      </w:r>
      <w:r w:rsidR="00774EFF">
        <w:t>, pro</w:t>
      </w:r>
      <w:r w:rsidR="0092509B">
        <w:t xml:space="preserve"> </w:t>
      </w:r>
      <w:r w:rsidR="00774EFF">
        <w:t xml:space="preserve">k. ú. </w:t>
      </w:r>
      <w:r w:rsidR="008C4A46">
        <w:t>Radvanice</w:t>
      </w:r>
      <w:r w:rsidR="00F10D84">
        <w:t xml:space="preserve"> </w:t>
      </w:r>
      <w:r w:rsidR="00774EFF">
        <w:t xml:space="preserve">a obec </w:t>
      </w:r>
      <w:r w:rsidR="008C4A46">
        <w:t>Ostrava</w:t>
      </w:r>
      <w:r w:rsidR="00774EFF">
        <w:t>, na LV č.</w:t>
      </w:r>
      <w:r w:rsidR="0092509B">
        <w:t xml:space="preserve"> </w:t>
      </w:r>
      <w:r w:rsidR="00627997">
        <w:t>2466</w:t>
      </w:r>
      <w:r w:rsidR="00774EFF">
        <w:t xml:space="preserve"> </w:t>
      </w:r>
      <w:r w:rsidR="002827E0" w:rsidRPr="00E4515E">
        <w:t>(dále jen „</w:t>
      </w:r>
      <w:r w:rsidR="002827E0" w:rsidRPr="00767FB4">
        <w:rPr>
          <w:b/>
          <w:bCs/>
        </w:rPr>
        <w:t>Pozem</w:t>
      </w:r>
      <w:r w:rsidR="001A01B3">
        <w:rPr>
          <w:b/>
          <w:bCs/>
        </w:rPr>
        <w:t>ky</w:t>
      </w:r>
      <w:r w:rsidR="002827E0" w:rsidRPr="00E4515E">
        <w:t>“).</w:t>
      </w:r>
    </w:p>
    <w:p w14:paraId="5EC27B66" w14:textId="1622B289" w:rsidR="002765F2" w:rsidRDefault="00A743CE" w:rsidP="002827E0">
      <w:pPr>
        <w:pStyle w:val="KUMS-adresa"/>
        <w:numPr>
          <w:ilvl w:val="0"/>
          <w:numId w:val="3"/>
        </w:numPr>
        <w:tabs>
          <w:tab w:val="clear" w:pos="360"/>
        </w:tabs>
        <w:spacing w:before="120" w:line="240" w:lineRule="auto"/>
        <w:ind w:left="357" w:hanging="357"/>
      </w:pPr>
      <w:r>
        <w:t>Povinný se stal vlastníkem Pozemk</w:t>
      </w:r>
      <w:r w:rsidR="0092509B">
        <w:t>ů</w:t>
      </w:r>
      <w:r>
        <w:t xml:space="preserve"> na základě darovací smlouvy, kterou mezi sebou s</w:t>
      </w:r>
      <w:r w:rsidR="00FC5680" w:rsidRPr="00960698">
        <w:t xml:space="preserve">mluvní strany uzavřely dne </w:t>
      </w:r>
      <w:r w:rsidR="00B7403B">
        <w:t>30. 10. 2023</w:t>
      </w:r>
      <w:r w:rsidR="00FC5680" w:rsidRPr="00960698">
        <w:t xml:space="preserve">, ev. č. </w:t>
      </w:r>
      <w:r w:rsidR="00757DC5">
        <w:t>oprávněného</w:t>
      </w:r>
      <w:r w:rsidR="00757DC5" w:rsidRPr="00960698">
        <w:t xml:space="preserve"> </w:t>
      </w:r>
      <w:r w:rsidR="00FC5680" w:rsidRPr="00960698">
        <w:t>0</w:t>
      </w:r>
      <w:r w:rsidR="00330F37">
        <w:t>4546</w:t>
      </w:r>
      <w:r w:rsidR="00FC5680" w:rsidRPr="00960698">
        <w:t>/202</w:t>
      </w:r>
      <w:r w:rsidR="00330F37">
        <w:t>3</w:t>
      </w:r>
      <w:r w:rsidR="00FC5680" w:rsidRPr="00960698">
        <w:t>/IM (dále jen „</w:t>
      </w:r>
      <w:r w:rsidR="00FC5680" w:rsidRPr="007D2CF7">
        <w:rPr>
          <w:b/>
          <w:bCs/>
        </w:rPr>
        <w:t>Smlouva</w:t>
      </w:r>
      <w:r w:rsidR="00FC5680" w:rsidRPr="00960698">
        <w:t>“).</w:t>
      </w:r>
    </w:p>
    <w:p w14:paraId="0794B6D9" w14:textId="43D49324" w:rsidR="002827E0" w:rsidRDefault="00FC5680" w:rsidP="002827E0">
      <w:pPr>
        <w:pStyle w:val="KUMS-adresa"/>
        <w:numPr>
          <w:ilvl w:val="0"/>
          <w:numId w:val="3"/>
        </w:numPr>
        <w:tabs>
          <w:tab w:val="clear" w:pos="360"/>
        </w:tabs>
        <w:spacing w:before="120" w:line="240" w:lineRule="auto"/>
        <w:ind w:left="357" w:hanging="357"/>
      </w:pPr>
      <w:r w:rsidRPr="00960698">
        <w:t xml:space="preserve">V souladu s čl. III Smlouvy byl ve prospěch </w:t>
      </w:r>
      <w:r w:rsidR="00392B93">
        <w:t>oprávněného</w:t>
      </w:r>
      <w:r w:rsidRPr="00960698">
        <w:t xml:space="preserve"> zřízen zákaz zcizení jako právo věcné k</w:t>
      </w:r>
      <w:r w:rsidR="00E85FF1" w:rsidRPr="00960698">
        <w:t> Pozemk</w:t>
      </w:r>
      <w:r w:rsidR="004C0C4D">
        <w:t>ům</w:t>
      </w:r>
      <w:r w:rsidR="00E85FF1" w:rsidRPr="00960698">
        <w:t>, č. j. řízení</w:t>
      </w:r>
      <w:r w:rsidR="006D6D61" w:rsidRPr="00960698">
        <w:t xml:space="preserve"> </w:t>
      </w:r>
      <w:r w:rsidR="00077A10" w:rsidRPr="00960698">
        <w:t>V-</w:t>
      </w:r>
      <w:r w:rsidR="003825BF">
        <w:t>15</w:t>
      </w:r>
      <w:r w:rsidR="00464B2C">
        <w:t>435/2023-807</w:t>
      </w:r>
      <w:r w:rsidR="00E85FF1" w:rsidRPr="00960698">
        <w:t xml:space="preserve">, </w:t>
      </w:r>
      <w:r w:rsidR="006D6D61" w:rsidRPr="00960698">
        <w:t xml:space="preserve">s právními účinky ke dni </w:t>
      </w:r>
      <w:r w:rsidR="00464B2C">
        <w:t>2.</w:t>
      </w:r>
      <w:r w:rsidR="008A3D8A">
        <w:t> </w:t>
      </w:r>
      <w:r w:rsidR="00464B2C">
        <w:t>11.</w:t>
      </w:r>
      <w:r w:rsidR="008A3D8A">
        <w:t> </w:t>
      </w:r>
      <w:r w:rsidR="00464B2C">
        <w:t>2023</w:t>
      </w:r>
      <w:r w:rsidR="00960698" w:rsidRPr="00960698">
        <w:t>.</w:t>
      </w:r>
    </w:p>
    <w:p w14:paraId="2508EFBD" w14:textId="12B8B66E" w:rsidR="00464B2C" w:rsidRDefault="00464B2C" w:rsidP="00464B2C">
      <w:pPr>
        <w:pStyle w:val="KUMS-adresa"/>
        <w:numPr>
          <w:ilvl w:val="0"/>
          <w:numId w:val="3"/>
        </w:numPr>
        <w:tabs>
          <w:tab w:val="clear" w:pos="360"/>
        </w:tabs>
        <w:spacing w:before="120" w:line="240" w:lineRule="auto"/>
        <w:ind w:left="357" w:hanging="357"/>
      </w:pPr>
      <w:r w:rsidRPr="00960698">
        <w:t xml:space="preserve">V souladu s čl. </w:t>
      </w:r>
      <w:r w:rsidR="000D77C7">
        <w:t>V</w:t>
      </w:r>
      <w:r w:rsidRPr="00960698">
        <w:t xml:space="preserve"> Smlouvy byl</w:t>
      </w:r>
      <w:r w:rsidR="000D77C7">
        <w:t>o</w:t>
      </w:r>
      <w:r w:rsidRPr="00960698">
        <w:t xml:space="preserve"> ve prospěch </w:t>
      </w:r>
      <w:r>
        <w:t>oprávněného</w:t>
      </w:r>
      <w:r w:rsidRPr="00960698">
        <w:t xml:space="preserve"> zřízen</w:t>
      </w:r>
      <w:r w:rsidR="000D77C7">
        <w:t>o</w:t>
      </w:r>
      <w:r w:rsidRPr="00960698">
        <w:t xml:space="preserve"> </w:t>
      </w:r>
      <w:r w:rsidR="000D77C7">
        <w:t>předkupní právo</w:t>
      </w:r>
      <w:r w:rsidRPr="00960698">
        <w:t xml:space="preserve"> jako právo věcné k Pozemk</w:t>
      </w:r>
      <w:r>
        <w:t>ům</w:t>
      </w:r>
      <w:r w:rsidRPr="00960698">
        <w:t>, č. j. řízení V-</w:t>
      </w:r>
      <w:r>
        <w:t>15435/2023-807</w:t>
      </w:r>
      <w:r w:rsidRPr="00960698">
        <w:t xml:space="preserve">, s právními účinky ke dni </w:t>
      </w:r>
      <w:r>
        <w:t>2.</w:t>
      </w:r>
      <w:r w:rsidR="008A3D8A">
        <w:t> </w:t>
      </w:r>
      <w:r>
        <w:t>11.</w:t>
      </w:r>
      <w:r w:rsidR="008A3D8A">
        <w:t> </w:t>
      </w:r>
      <w:r>
        <w:t>2023</w:t>
      </w:r>
      <w:r w:rsidRPr="00960698">
        <w:t>.</w:t>
      </w:r>
    </w:p>
    <w:p w14:paraId="37A69581" w14:textId="29A273BD" w:rsidR="002827E0" w:rsidRPr="009F6F92" w:rsidRDefault="002827E0" w:rsidP="00B957EB">
      <w:pPr>
        <w:keepNext/>
        <w:spacing w:before="360"/>
        <w:jc w:val="center"/>
        <w:rPr>
          <w:b/>
        </w:rPr>
      </w:pPr>
      <w:r w:rsidRPr="009F6F92">
        <w:rPr>
          <w:b/>
        </w:rPr>
        <w:t>III.</w:t>
      </w:r>
      <w:r w:rsidR="00B957EB">
        <w:rPr>
          <w:b/>
        </w:rPr>
        <w:br/>
      </w:r>
      <w:r w:rsidRPr="009F6F92">
        <w:rPr>
          <w:b/>
        </w:rPr>
        <w:t>Předmět dohody</w:t>
      </w:r>
    </w:p>
    <w:p w14:paraId="0CC23EC6" w14:textId="489A5F6A" w:rsidR="002827E0" w:rsidRDefault="002827E0" w:rsidP="008A3D8A">
      <w:pPr>
        <w:pStyle w:val="Zkladntext"/>
        <w:numPr>
          <w:ilvl w:val="0"/>
          <w:numId w:val="1"/>
        </w:numPr>
        <w:tabs>
          <w:tab w:val="clear" w:pos="360"/>
        </w:tabs>
        <w:spacing w:before="120"/>
        <w:ind w:left="357" w:hanging="357"/>
        <w:rPr>
          <w:rFonts w:ascii="Tahoma" w:hAnsi="Tahoma" w:cs="Tahoma"/>
          <w:sz w:val="20"/>
          <w:szCs w:val="20"/>
        </w:rPr>
      </w:pPr>
      <w:r w:rsidRPr="009F6F92">
        <w:rPr>
          <w:rFonts w:ascii="Tahoma" w:hAnsi="Tahoma" w:cs="Tahoma"/>
          <w:sz w:val="20"/>
          <w:szCs w:val="20"/>
        </w:rPr>
        <w:t xml:space="preserve">Smluvní strany </w:t>
      </w:r>
      <w:r w:rsidR="003254B3">
        <w:rPr>
          <w:rFonts w:ascii="Tahoma" w:hAnsi="Tahoma" w:cs="Tahoma"/>
          <w:sz w:val="20"/>
          <w:szCs w:val="20"/>
        </w:rPr>
        <w:t>se dohodly na zrušení</w:t>
      </w:r>
      <w:r w:rsidRPr="009F6F92">
        <w:rPr>
          <w:rFonts w:ascii="Tahoma" w:hAnsi="Tahoma" w:cs="Tahoma"/>
          <w:sz w:val="20"/>
          <w:szCs w:val="20"/>
        </w:rPr>
        <w:t xml:space="preserve"> </w:t>
      </w:r>
      <w:r w:rsidR="009F6F92" w:rsidRPr="009F6F92">
        <w:rPr>
          <w:rFonts w:ascii="Tahoma" w:hAnsi="Tahoma" w:cs="Tahoma"/>
          <w:sz w:val="20"/>
          <w:szCs w:val="20"/>
        </w:rPr>
        <w:t>zákaz</w:t>
      </w:r>
      <w:r w:rsidR="003254B3">
        <w:rPr>
          <w:rFonts w:ascii="Tahoma" w:hAnsi="Tahoma" w:cs="Tahoma"/>
          <w:sz w:val="20"/>
          <w:szCs w:val="20"/>
        </w:rPr>
        <w:t>u</w:t>
      </w:r>
      <w:r w:rsidRPr="009F6F92">
        <w:rPr>
          <w:rFonts w:ascii="Tahoma" w:hAnsi="Tahoma" w:cs="Tahoma"/>
          <w:sz w:val="20"/>
          <w:szCs w:val="20"/>
        </w:rPr>
        <w:t xml:space="preserve"> </w:t>
      </w:r>
      <w:r w:rsidR="009F6F92" w:rsidRPr="009F6F92">
        <w:rPr>
          <w:rFonts w:ascii="Tahoma" w:hAnsi="Tahoma" w:cs="Tahoma"/>
          <w:sz w:val="20"/>
          <w:szCs w:val="20"/>
        </w:rPr>
        <w:t>zcizení</w:t>
      </w:r>
      <w:r w:rsidRPr="009F6F92">
        <w:rPr>
          <w:rFonts w:ascii="Tahoma" w:hAnsi="Tahoma" w:cs="Tahoma"/>
          <w:sz w:val="20"/>
          <w:szCs w:val="20"/>
        </w:rPr>
        <w:t xml:space="preserve"> dle čl. II odst. </w:t>
      </w:r>
      <w:r w:rsidR="001069B6">
        <w:rPr>
          <w:rFonts w:ascii="Tahoma" w:hAnsi="Tahoma" w:cs="Tahoma"/>
          <w:sz w:val="20"/>
          <w:szCs w:val="20"/>
        </w:rPr>
        <w:t>3</w:t>
      </w:r>
      <w:r w:rsidRPr="009F6F92">
        <w:rPr>
          <w:rFonts w:ascii="Tahoma" w:hAnsi="Tahoma" w:cs="Tahoma"/>
          <w:sz w:val="20"/>
          <w:szCs w:val="20"/>
        </w:rPr>
        <w:t xml:space="preserve"> této dohody </w:t>
      </w:r>
      <w:r w:rsidR="00ED3C59">
        <w:rPr>
          <w:rFonts w:ascii="Tahoma" w:hAnsi="Tahoma" w:cs="Tahoma"/>
          <w:sz w:val="20"/>
          <w:szCs w:val="20"/>
        </w:rPr>
        <w:t>a předkupní</w:t>
      </w:r>
      <w:r w:rsidR="003254B3">
        <w:rPr>
          <w:rFonts w:ascii="Tahoma" w:hAnsi="Tahoma" w:cs="Tahoma"/>
          <w:sz w:val="20"/>
          <w:szCs w:val="20"/>
        </w:rPr>
        <w:t>ho</w:t>
      </w:r>
      <w:r w:rsidR="00ED3C59">
        <w:rPr>
          <w:rFonts w:ascii="Tahoma" w:hAnsi="Tahoma" w:cs="Tahoma"/>
          <w:sz w:val="20"/>
          <w:szCs w:val="20"/>
        </w:rPr>
        <w:t xml:space="preserve"> práv</w:t>
      </w:r>
      <w:r w:rsidR="003254B3">
        <w:rPr>
          <w:rFonts w:ascii="Tahoma" w:hAnsi="Tahoma" w:cs="Tahoma"/>
          <w:sz w:val="20"/>
          <w:szCs w:val="20"/>
        </w:rPr>
        <w:t>a</w:t>
      </w:r>
      <w:r w:rsidR="00ED3C59">
        <w:rPr>
          <w:rFonts w:ascii="Tahoma" w:hAnsi="Tahoma" w:cs="Tahoma"/>
          <w:sz w:val="20"/>
          <w:szCs w:val="20"/>
        </w:rPr>
        <w:t xml:space="preserve"> dle čl.</w:t>
      </w:r>
      <w:r w:rsidR="008A3D8A">
        <w:rPr>
          <w:rFonts w:ascii="Tahoma" w:hAnsi="Tahoma" w:cs="Tahoma"/>
          <w:sz w:val="20"/>
          <w:szCs w:val="20"/>
        </w:rPr>
        <w:t> </w:t>
      </w:r>
      <w:r w:rsidR="00ED3C59">
        <w:rPr>
          <w:rFonts w:ascii="Tahoma" w:hAnsi="Tahoma" w:cs="Tahoma"/>
          <w:sz w:val="20"/>
          <w:szCs w:val="20"/>
        </w:rPr>
        <w:t>II odst. 4 této dohody</w:t>
      </w:r>
      <w:r w:rsidR="00102F9F">
        <w:rPr>
          <w:rFonts w:ascii="Tahoma" w:hAnsi="Tahoma" w:cs="Tahoma"/>
          <w:sz w:val="20"/>
          <w:szCs w:val="20"/>
        </w:rPr>
        <w:t xml:space="preserve">, </w:t>
      </w:r>
      <w:r w:rsidR="00102F9F" w:rsidRPr="00102F9F">
        <w:rPr>
          <w:rFonts w:ascii="Tahoma" w:hAnsi="Tahoma" w:cs="Tahoma"/>
          <w:sz w:val="20"/>
          <w:szCs w:val="20"/>
        </w:rPr>
        <w:t>a to za účelem umožnění převodu Pozemků na společnost TUMAPO CONSULTING s.r.o., IČO 06959121, v rámci směny pozemků sjednané mezi povinným a uvedenou společností.</w:t>
      </w:r>
    </w:p>
    <w:p w14:paraId="693FA3FA" w14:textId="28337F96" w:rsidR="002005BE" w:rsidRPr="002005BE" w:rsidRDefault="002005BE" w:rsidP="008A3D8A">
      <w:pPr>
        <w:pStyle w:val="Zkladntext"/>
        <w:numPr>
          <w:ilvl w:val="0"/>
          <w:numId w:val="1"/>
        </w:numPr>
        <w:tabs>
          <w:tab w:val="clear" w:pos="360"/>
        </w:tabs>
        <w:spacing w:before="120"/>
        <w:ind w:left="357" w:hanging="357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Smluvní strany se dohodly, že zrušení zákazu zcizení </w:t>
      </w:r>
      <w:r w:rsidR="00ED3C59">
        <w:rPr>
          <w:rFonts w:ascii="Tahoma" w:hAnsi="Tahoma" w:cs="Tahoma"/>
          <w:sz w:val="20"/>
          <w:szCs w:val="20"/>
        </w:rPr>
        <w:t xml:space="preserve">a předkupního práva </w:t>
      </w:r>
      <w:r>
        <w:rPr>
          <w:rFonts w:ascii="Tahoma" w:hAnsi="Tahoma" w:cs="Tahoma"/>
          <w:sz w:val="20"/>
          <w:szCs w:val="20"/>
        </w:rPr>
        <w:t>j</w:t>
      </w:r>
      <w:r w:rsidR="001957A1">
        <w:rPr>
          <w:rFonts w:ascii="Tahoma" w:hAnsi="Tahoma" w:cs="Tahoma"/>
          <w:sz w:val="20"/>
          <w:szCs w:val="20"/>
        </w:rPr>
        <w:t>sou</w:t>
      </w:r>
      <w:r>
        <w:rPr>
          <w:rFonts w:ascii="Tahoma" w:hAnsi="Tahoma" w:cs="Tahoma"/>
          <w:sz w:val="20"/>
          <w:szCs w:val="20"/>
        </w:rPr>
        <w:t xml:space="preserve"> bezúplatné.</w:t>
      </w:r>
    </w:p>
    <w:p w14:paraId="1C3A9C4B" w14:textId="018C0D20" w:rsidR="002827E0" w:rsidRPr="00B949FD" w:rsidRDefault="002827E0" w:rsidP="00B957EB">
      <w:pPr>
        <w:keepNext/>
        <w:spacing w:before="360"/>
        <w:jc w:val="center"/>
        <w:rPr>
          <w:b/>
        </w:rPr>
      </w:pPr>
      <w:r w:rsidRPr="00B949FD">
        <w:rPr>
          <w:b/>
        </w:rPr>
        <w:t>IV.</w:t>
      </w:r>
      <w:r w:rsidR="00B957EB">
        <w:rPr>
          <w:b/>
        </w:rPr>
        <w:br/>
      </w:r>
      <w:r w:rsidRPr="00B949FD">
        <w:rPr>
          <w:b/>
        </w:rPr>
        <w:t xml:space="preserve">Výmaz </w:t>
      </w:r>
      <w:r w:rsidR="00B949FD" w:rsidRPr="00B949FD">
        <w:rPr>
          <w:b/>
        </w:rPr>
        <w:t>zákazu zcizení</w:t>
      </w:r>
      <w:r w:rsidRPr="00B949FD">
        <w:rPr>
          <w:b/>
        </w:rPr>
        <w:t xml:space="preserve"> </w:t>
      </w:r>
      <w:r w:rsidR="00D2214A">
        <w:rPr>
          <w:b/>
        </w:rPr>
        <w:t xml:space="preserve">a předkupního práva </w:t>
      </w:r>
      <w:r w:rsidRPr="00B949FD">
        <w:rPr>
          <w:b/>
        </w:rPr>
        <w:t>z katastru nemovitostí</w:t>
      </w:r>
    </w:p>
    <w:p w14:paraId="0F8AAB69" w14:textId="654B444A" w:rsidR="002827E0" w:rsidRPr="00B949FD" w:rsidRDefault="00B949FD" w:rsidP="002827E0">
      <w:pPr>
        <w:numPr>
          <w:ilvl w:val="0"/>
          <w:numId w:val="5"/>
        </w:numPr>
        <w:spacing w:before="120" w:after="120"/>
        <w:ind w:left="357" w:hanging="357"/>
        <w:jc w:val="both"/>
        <w:rPr>
          <w:rFonts w:eastAsia="Tahoma"/>
          <w:color w:val="262626"/>
        </w:rPr>
      </w:pPr>
      <w:r w:rsidRPr="00B949FD">
        <w:rPr>
          <w:rFonts w:eastAsia="Tahoma"/>
          <w:color w:val="262626"/>
        </w:rPr>
        <w:t>Zákaz zcizení</w:t>
      </w:r>
      <w:r w:rsidR="002827E0" w:rsidRPr="00B949FD">
        <w:rPr>
          <w:rFonts w:eastAsia="Tahoma"/>
          <w:color w:val="262626"/>
        </w:rPr>
        <w:t xml:space="preserve"> </w:t>
      </w:r>
      <w:r w:rsidR="001957A1">
        <w:rPr>
          <w:rFonts w:eastAsia="Tahoma"/>
          <w:color w:val="262626"/>
        </w:rPr>
        <w:t xml:space="preserve">a předkupní právo </w:t>
      </w:r>
      <w:r w:rsidR="002827E0" w:rsidRPr="00B949FD">
        <w:rPr>
          <w:rFonts w:eastAsia="Tahoma"/>
          <w:color w:val="262626"/>
        </w:rPr>
        <w:t>k Pozemk</w:t>
      </w:r>
      <w:r w:rsidR="00286904">
        <w:rPr>
          <w:rFonts w:eastAsia="Tahoma"/>
          <w:color w:val="262626"/>
        </w:rPr>
        <w:t>ů</w:t>
      </w:r>
      <w:r w:rsidR="00456923">
        <w:rPr>
          <w:rFonts w:eastAsia="Tahoma"/>
          <w:color w:val="262626"/>
        </w:rPr>
        <w:t>m</w:t>
      </w:r>
      <w:r w:rsidR="002827E0" w:rsidRPr="00B949FD">
        <w:rPr>
          <w:rFonts w:eastAsia="Tahoma"/>
          <w:color w:val="262626"/>
        </w:rPr>
        <w:t xml:space="preserve"> zanikn</w:t>
      </w:r>
      <w:r w:rsidR="00726768">
        <w:rPr>
          <w:rFonts w:eastAsia="Tahoma"/>
          <w:color w:val="262626"/>
        </w:rPr>
        <w:t>ou</w:t>
      </w:r>
      <w:r w:rsidR="002827E0" w:rsidRPr="00B949FD">
        <w:rPr>
          <w:rFonts w:eastAsia="Tahoma"/>
          <w:color w:val="262626"/>
        </w:rPr>
        <w:t xml:space="preserve"> je</w:t>
      </w:r>
      <w:r w:rsidR="001957A1">
        <w:rPr>
          <w:rFonts w:eastAsia="Tahoma"/>
          <w:color w:val="262626"/>
        </w:rPr>
        <w:t>jich</w:t>
      </w:r>
      <w:r w:rsidR="002827E0" w:rsidRPr="00B949FD">
        <w:rPr>
          <w:rFonts w:eastAsia="Tahoma"/>
          <w:color w:val="262626"/>
        </w:rPr>
        <w:t xml:space="preserve"> výmazem z katastru nemovitostí.</w:t>
      </w:r>
    </w:p>
    <w:p w14:paraId="55DE9D88" w14:textId="38237E32" w:rsidR="002827E0" w:rsidRPr="00FD1426" w:rsidRDefault="002827E0" w:rsidP="002827E0">
      <w:pPr>
        <w:numPr>
          <w:ilvl w:val="0"/>
          <w:numId w:val="5"/>
        </w:numPr>
        <w:spacing w:before="120" w:after="120"/>
        <w:ind w:left="357" w:hanging="357"/>
        <w:jc w:val="both"/>
        <w:rPr>
          <w:rFonts w:eastAsia="Tahoma"/>
          <w:color w:val="262626"/>
        </w:rPr>
      </w:pPr>
      <w:r w:rsidRPr="00FD1426">
        <w:rPr>
          <w:rFonts w:eastAsia="Tahoma"/>
          <w:color w:val="262626"/>
        </w:rPr>
        <w:t xml:space="preserve">Smluvní strany se dohodly, že návrh na výmaz </w:t>
      </w:r>
      <w:r w:rsidR="0084290A">
        <w:rPr>
          <w:rFonts w:eastAsia="Tahoma"/>
          <w:color w:val="262626"/>
        </w:rPr>
        <w:t>práv</w:t>
      </w:r>
      <w:r w:rsidRPr="00FD1426">
        <w:rPr>
          <w:rFonts w:eastAsia="Tahoma"/>
          <w:color w:val="262626"/>
        </w:rPr>
        <w:t xml:space="preserve"> dle této dohody podá u příslušného katastrálního úřadu </w:t>
      </w:r>
      <w:r w:rsidR="00757DC5">
        <w:rPr>
          <w:rFonts w:eastAsia="Tahoma"/>
          <w:color w:val="262626"/>
        </w:rPr>
        <w:t>oprávněný</w:t>
      </w:r>
      <w:r w:rsidRPr="00FD1426">
        <w:rPr>
          <w:rFonts w:eastAsia="Tahoma"/>
          <w:color w:val="262626"/>
        </w:rPr>
        <w:t>, a to nejpozději do 30 dnů ode dne nabytí účinnosti této dohody.</w:t>
      </w:r>
    </w:p>
    <w:p w14:paraId="584E41B2" w14:textId="2F8E9D65" w:rsidR="002827E0" w:rsidRPr="00151143" w:rsidRDefault="002827E0" w:rsidP="002827E0">
      <w:pPr>
        <w:numPr>
          <w:ilvl w:val="0"/>
          <w:numId w:val="5"/>
        </w:numPr>
        <w:spacing w:before="120" w:after="120"/>
        <w:ind w:left="357" w:hanging="357"/>
        <w:jc w:val="both"/>
        <w:rPr>
          <w:rFonts w:eastAsia="Tahoma"/>
          <w:color w:val="262626"/>
        </w:rPr>
      </w:pPr>
      <w:r w:rsidRPr="00151143">
        <w:rPr>
          <w:rFonts w:eastAsia="Tahoma"/>
          <w:color w:val="262626"/>
        </w:rPr>
        <w:t xml:space="preserve">Správní poplatek za podání návrhu na výmaz </w:t>
      </w:r>
      <w:r w:rsidR="00A325D8">
        <w:rPr>
          <w:rFonts w:eastAsia="Tahoma"/>
          <w:color w:val="262626"/>
        </w:rPr>
        <w:t>práv</w:t>
      </w:r>
      <w:r w:rsidRPr="00151143">
        <w:rPr>
          <w:rFonts w:eastAsia="Tahoma"/>
          <w:color w:val="262626"/>
        </w:rPr>
        <w:t xml:space="preserve"> dle této dohody uhradí </w:t>
      </w:r>
      <w:r w:rsidR="00757DC5">
        <w:rPr>
          <w:rFonts w:eastAsia="Tahoma"/>
          <w:color w:val="262626"/>
        </w:rPr>
        <w:t>povinný</w:t>
      </w:r>
      <w:r w:rsidRPr="00151143">
        <w:rPr>
          <w:rFonts w:eastAsia="Tahoma"/>
          <w:color w:val="262626"/>
        </w:rPr>
        <w:t>.</w:t>
      </w:r>
    </w:p>
    <w:p w14:paraId="4D3B3AF5" w14:textId="279D496D" w:rsidR="002827E0" w:rsidRPr="00CB2BDA" w:rsidRDefault="002827E0" w:rsidP="008A3D8A">
      <w:pPr>
        <w:numPr>
          <w:ilvl w:val="0"/>
          <w:numId w:val="5"/>
        </w:numPr>
        <w:spacing w:before="120" w:after="120"/>
        <w:ind w:left="357" w:hanging="357"/>
        <w:jc w:val="both"/>
        <w:rPr>
          <w:rFonts w:eastAsia="Tahoma"/>
          <w:color w:val="262626"/>
        </w:rPr>
      </w:pPr>
      <w:r w:rsidRPr="00151143">
        <w:rPr>
          <w:rFonts w:eastAsia="Tahoma"/>
          <w:color w:val="262626"/>
        </w:rPr>
        <w:t>V případě, že příslušný katastrální úřad vyzve navrhovatele k odstranění nedostatků návrhu na</w:t>
      </w:r>
      <w:r w:rsidR="00757DC5">
        <w:rPr>
          <w:rFonts w:eastAsia="Tahoma"/>
          <w:color w:val="262626"/>
        </w:rPr>
        <w:t> </w:t>
      </w:r>
      <w:r w:rsidRPr="00151143">
        <w:rPr>
          <w:rFonts w:eastAsia="Tahoma"/>
          <w:color w:val="262626"/>
        </w:rPr>
        <w:t xml:space="preserve">výmaz </w:t>
      </w:r>
      <w:r w:rsidR="00A325D8">
        <w:rPr>
          <w:rFonts w:eastAsia="Tahoma"/>
          <w:color w:val="262626"/>
        </w:rPr>
        <w:t>práv</w:t>
      </w:r>
      <w:r w:rsidRPr="00151143">
        <w:rPr>
          <w:rFonts w:eastAsia="Tahoma"/>
          <w:color w:val="262626"/>
        </w:rPr>
        <w:t xml:space="preserve"> dle této dohody, zavazují se obě smluvní strany ve lhůtě stanovené </w:t>
      </w:r>
      <w:r w:rsidRPr="00CB2BDA">
        <w:rPr>
          <w:rFonts w:eastAsia="Tahoma"/>
          <w:color w:val="262626"/>
        </w:rPr>
        <w:t>katastrálním úřadem tyto nedostatky odstranit.</w:t>
      </w:r>
    </w:p>
    <w:p w14:paraId="49883E16" w14:textId="23E4AB83" w:rsidR="00F10D84" w:rsidRPr="00EB7481" w:rsidRDefault="002827E0" w:rsidP="00F10D84">
      <w:pPr>
        <w:numPr>
          <w:ilvl w:val="0"/>
          <w:numId w:val="5"/>
        </w:numPr>
        <w:spacing w:before="120" w:after="120"/>
        <w:ind w:left="357" w:hanging="357"/>
        <w:jc w:val="both"/>
        <w:rPr>
          <w:rFonts w:eastAsia="Tahoma"/>
          <w:color w:val="262626"/>
        </w:rPr>
      </w:pPr>
      <w:r w:rsidRPr="00CB2BDA">
        <w:rPr>
          <w:rFonts w:eastAsia="Tahoma"/>
          <w:color w:val="262626"/>
        </w:rPr>
        <w:lastRenderedPageBreak/>
        <w:t xml:space="preserve">V případě, že příslušný katastrální úřad návrh na výmaz </w:t>
      </w:r>
      <w:r w:rsidR="00A325D8">
        <w:rPr>
          <w:rFonts w:eastAsia="Tahoma"/>
          <w:color w:val="262626"/>
        </w:rPr>
        <w:t>práv dle této dohody</w:t>
      </w:r>
      <w:r w:rsidRPr="00CB2BDA">
        <w:rPr>
          <w:rFonts w:eastAsia="Tahoma"/>
          <w:color w:val="262626"/>
        </w:rPr>
        <w:t xml:space="preserve"> zamítne nebo řízení zastaví, zavazují se obě smluvní strany neodkladně odstranit nedostatky, pro které byl návrh zamítnut nebo řízení zastaveno, a podat nový návrh na povolení výmazu </w:t>
      </w:r>
      <w:r w:rsidR="00825325">
        <w:rPr>
          <w:rFonts w:eastAsia="Tahoma"/>
          <w:color w:val="262626"/>
        </w:rPr>
        <w:t>práv</w:t>
      </w:r>
      <w:r w:rsidRPr="00CB2BDA">
        <w:rPr>
          <w:rFonts w:eastAsia="Tahoma"/>
          <w:color w:val="262626"/>
        </w:rPr>
        <w:t xml:space="preserve"> dle této dohody.</w:t>
      </w:r>
    </w:p>
    <w:p w14:paraId="63B2C4BC" w14:textId="586D93C6" w:rsidR="002827E0" w:rsidRPr="000173AF" w:rsidRDefault="002827E0" w:rsidP="00B957EB">
      <w:pPr>
        <w:keepNext/>
        <w:spacing w:before="360"/>
        <w:jc w:val="center"/>
        <w:rPr>
          <w:b/>
        </w:rPr>
      </w:pPr>
      <w:r w:rsidRPr="000173AF">
        <w:rPr>
          <w:b/>
        </w:rPr>
        <w:t>V.</w:t>
      </w:r>
      <w:r w:rsidR="00B957EB">
        <w:rPr>
          <w:b/>
        </w:rPr>
        <w:br/>
      </w:r>
      <w:r w:rsidRPr="000173AF">
        <w:rPr>
          <w:b/>
        </w:rPr>
        <w:t>Závěrečná ustanovení</w:t>
      </w:r>
    </w:p>
    <w:p w14:paraId="5C324453" w14:textId="1387C279" w:rsidR="002827E0" w:rsidRPr="000173AF" w:rsidRDefault="002827E0" w:rsidP="002827E0">
      <w:pPr>
        <w:pStyle w:val="Zkladntext"/>
        <w:numPr>
          <w:ilvl w:val="0"/>
          <w:numId w:val="2"/>
        </w:numPr>
        <w:tabs>
          <w:tab w:val="clear" w:pos="360"/>
        </w:tabs>
        <w:spacing w:before="120"/>
        <w:ind w:left="357" w:hanging="357"/>
        <w:rPr>
          <w:rFonts w:ascii="Tahoma" w:hAnsi="Tahoma" w:cs="Tahoma"/>
          <w:sz w:val="20"/>
          <w:szCs w:val="20"/>
        </w:rPr>
      </w:pPr>
      <w:r w:rsidRPr="000173AF">
        <w:rPr>
          <w:rFonts w:ascii="Tahoma" w:hAnsi="Tahoma" w:cs="Tahoma"/>
          <w:sz w:val="20"/>
          <w:szCs w:val="20"/>
        </w:rPr>
        <w:t xml:space="preserve">Tato dohoda nabývá platnosti dnem </w:t>
      </w:r>
      <w:r w:rsidR="00C86A1A">
        <w:rPr>
          <w:rFonts w:ascii="Tahoma" w:hAnsi="Tahoma" w:cs="Tahoma"/>
          <w:sz w:val="20"/>
          <w:szCs w:val="20"/>
        </w:rPr>
        <w:t xml:space="preserve">jejího </w:t>
      </w:r>
      <w:r w:rsidR="00C86A1A" w:rsidRPr="00C86A1A">
        <w:rPr>
          <w:rFonts w:ascii="Tahoma" w:hAnsi="Tahoma" w:cs="Tahoma"/>
          <w:sz w:val="20"/>
          <w:szCs w:val="20"/>
        </w:rPr>
        <w:t xml:space="preserve">uzavření, tj. dnem </w:t>
      </w:r>
      <w:r w:rsidR="007D491D">
        <w:rPr>
          <w:rFonts w:ascii="Tahoma" w:hAnsi="Tahoma" w:cs="Tahoma"/>
          <w:sz w:val="20"/>
          <w:szCs w:val="20"/>
        </w:rPr>
        <w:t>jejího</w:t>
      </w:r>
      <w:r w:rsidR="00C86A1A" w:rsidRPr="00C86A1A">
        <w:rPr>
          <w:rFonts w:ascii="Tahoma" w:hAnsi="Tahoma" w:cs="Tahoma"/>
          <w:sz w:val="20"/>
          <w:szCs w:val="20"/>
        </w:rPr>
        <w:t xml:space="preserve"> podpisu oběma smluvními stranami</w:t>
      </w:r>
      <w:r w:rsidRPr="000173AF">
        <w:rPr>
          <w:rFonts w:ascii="Tahoma" w:hAnsi="Tahoma" w:cs="Tahoma"/>
          <w:sz w:val="20"/>
          <w:szCs w:val="20"/>
        </w:rPr>
        <w:t>.</w:t>
      </w:r>
    </w:p>
    <w:p w14:paraId="0F7410CD" w14:textId="1BC3AAFF" w:rsidR="002827E0" w:rsidRPr="000173AF" w:rsidRDefault="002827E0" w:rsidP="002827E0">
      <w:pPr>
        <w:pStyle w:val="Zkladntext"/>
        <w:numPr>
          <w:ilvl w:val="0"/>
          <w:numId w:val="2"/>
        </w:numPr>
        <w:tabs>
          <w:tab w:val="clear" w:pos="360"/>
        </w:tabs>
        <w:spacing w:before="120"/>
        <w:ind w:left="357" w:hanging="357"/>
        <w:rPr>
          <w:rFonts w:ascii="Tahoma" w:hAnsi="Tahoma" w:cs="Tahoma"/>
          <w:sz w:val="20"/>
          <w:szCs w:val="20"/>
        </w:rPr>
      </w:pPr>
      <w:r w:rsidRPr="000173AF">
        <w:rPr>
          <w:rFonts w:ascii="Tahoma" w:hAnsi="Tahoma" w:cs="Tahoma"/>
          <w:sz w:val="20"/>
          <w:szCs w:val="20"/>
        </w:rPr>
        <w:t>Tato dohoda nabývá účinnosti okamžikem jejího uveřejnění v registru smluv v souladu s § 6 zákona č. 340/2015 Sb., o zvláštních podmínkách účinnosti některých smluv, uveřejňování těchto smluv a</w:t>
      </w:r>
      <w:r w:rsidR="00757DC5">
        <w:rPr>
          <w:rFonts w:ascii="Tahoma" w:hAnsi="Tahoma" w:cs="Tahoma"/>
          <w:sz w:val="20"/>
          <w:szCs w:val="20"/>
        </w:rPr>
        <w:t> </w:t>
      </w:r>
      <w:r w:rsidRPr="000173AF">
        <w:rPr>
          <w:rFonts w:ascii="Tahoma" w:hAnsi="Tahoma" w:cs="Tahoma"/>
          <w:sz w:val="20"/>
          <w:szCs w:val="20"/>
        </w:rPr>
        <w:t>o</w:t>
      </w:r>
      <w:r w:rsidR="008A3D8A">
        <w:rPr>
          <w:rFonts w:ascii="Tahoma" w:hAnsi="Tahoma" w:cs="Tahoma"/>
          <w:sz w:val="20"/>
          <w:szCs w:val="20"/>
        </w:rPr>
        <w:t> </w:t>
      </w:r>
      <w:r w:rsidRPr="000173AF">
        <w:rPr>
          <w:rFonts w:ascii="Tahoma" w:hAnsi="Tahoma" w:cs="Tahoma"/>
          <w:sz w:val="20"/>
          <w:szCs w:val="20"/>
        </w:rPr>
        <w:t>registru smluv</w:t>
      </w:r>
      <w:r w:rsidR="00D45FAC">
        <w:rPr>
          <w:rFonts w:ascii="Tahoma" w:hAnsi="Tahoma" w:cs="Tahoma"/>
          <w:sz w:val="20"/>
          <w:szCs w:val="20"/>
        </w:rPr>
        <w:t xml:space="preserve"> </w:t>
      </w:r>
      <w:r w:rsidR="00D45FAC" w:rsidRPr="000173AF">
        <w:rPr>
          <w:rFonts w:ascii="Tahoma" w:hAnsi="Tahoma" w:cs="Tahoma"/>
          <w:sz w:val="20"/>
          <w:szCs w:val="20"/>
        </w:rPr>
        <w:t>(zákon o registru smluv)</w:t>
      </w:r>
      <w:r w:rsidRPr="000173AF">
        <w:rPr>
          <w:rFonts w:ascii="Tahoma" w:hAnsi="Tahoma" w:cs="Tahoma"/>
          <w:sz w:val="20"/>
          <w:szCs w:val="20"/>
        </w:rPr>
        <w:t>, ve znění pozdějších předpisů</w:t>
      </w:r>
      <w:r w:rsidR="00D45FAC">
        <w:rPr>
          <w:rFonts w:ascii="Tahoma" w:hAnsi="Tahoma" w:cs="Tahoma"/>
          <w:sz w:val="20"/>
          <w:szCs w:val="20"/>
        </w:rPr>
        <w:t>.</w:t>
      </w:r>
    </w:p>
    <w:p w14:paraId="72B54A7B" w14:textId="51FD9F15" w:rsidR="002827E0" w:rsidRPr="000173AF" w:rsidRDefault="002827E0" w:rsidP="008A3D8A">
      <w:pPr>
        <w:pStyle w:val="Zkladntext"/>
        <w:spacing w:before="120"/>
        <w:ind w:left="357"/>
        <w:rPr>
          <w:rFonts w:ascii="Tahoma" w:hAnsi="Tahoma" w:cs="Tahoma"/>
          <w:sz w:val="20"/>
          <w:szCs w:val="20"/>
        </w:rPr>
      </w:pPr>
      <w:r w:rsidRPr="000173AF">
        <w:rPr>
          <w:rFonts w:ascii="Tahoma" w:hAnsi="Tahoma" w:cs="Tahoma"/>
          <w:sz w:val="20"/>
          <w:szCs w:val="20"/>
        </w:rPr>
        <w:t xml:space="preserve">Smluvní strany se dohodly, že tato dohoda bude zveřejněna v registru smluv </w:t>
      </w:r>
      <w:r w:rsidR="00757DC5">
        <w:rPr>
          <w:rFonts w:ascii="Tahoma" w:hAnsi="Tahoma" w:cs="Tahoma"/>
          <w:sz w:val="20"/>
          <w:szCs w:val="20"/>
        </w:rPr>
        <w:t>oprávněným</w:t>
      </w:r>
      <w:r w:rsidR="00F50459" w:rsidRPr="000173AF">
        <w:rPr>
          <w:rFonts w:ascii="Tahoma" w:hAnsi="Tahoma" w:cs="Tahoma"/>
          <w:sz w:val="20"/>
          <w:szCs w:val="20"/>
        </w:rPr>
        <w:t>.</w:t>
      </w:r>
    </w:p>
    <w:p w14:paraId="2FF751DC" w14:textId="5A3C4B89" w:rsidR="002827E0" w:rsidRPr="000173AF" w:rsidRDefault="00822445" w:rsidP="008A3D8A">
      <w:pPr>
        <w:pStyle w:val="Zkladntext"/>
        <w:numPr>
          <w:ilvl w:val="0"/>
          <w:numId w:val="2"/>
        </w:numPr>
        <w:tabs>
          <w:tab w:val="clear" w:pos="360"/>
        </w:tabs>
        <w:spacing w:before="120"/>
        <w:ind w:left="357" w:hanging="357"/>
        <w:rPr>
          <w:rFonts w:ascii="Tahoma" w:hAnsi="Tahoma" w:cs="Tahoma"/>
          <w:sz w:val="20"/>
          <w:szCs w:val="20"/>
        </w:rPr>
      </w:pPr>
      <w:r w:rsidRPr="00822445">
        <w:rPr>
          <w:rFonts w:ascii="Tahoma" w:hAnsi="Tahoma" w:cs="Tahoma"/>
          <w:sz w:val="20"/>
          <w:szCs w:val="20"/>
        </w:rPr>
        <w:t>Doplňování nebo změnu této dohody lze provádět jen se souhlasem obou smluvních stran, a to pouze písemnou formou</w:t>
      </w:r>
      <w:r w:rsidR="002827E0" w:rsidRPr="000173AF">
        <w:rPr>
          <w:rFonts w:ascii="Tahoma" w:hAnsi="Tahoma" w:cs="Tahoma"/>
          <w:sz w:val="20"/>
          <w:szCs w:val="20"/>
        </w:rPr>
        <w:t>.</w:t>
      </w:r>
    </w:p>
    <w:p w14:paraId="748945A2" w14:textId="3866363A" w:rsidR="00513D77" w:rsidRPr="008A3D8A" w:rsidRDefault="00513D77" w:rsidP="008A3D8A">
      <w:pPr>
        <w:pStyle w:val="Zkladntext"/>
        <w:numPr>
          <w:ilvl w:val="0"/>
          <w:numId w:val="2"/>
        </w:numPr>
        <w:tabs>
          <w:tab w:val="clear" w:pos="360"/>
        </w:tabs>
        <w:spacing w:before="120"/>
        <w:ind w:left="357" w:hanging="357"/>
        <w:rPr>
          <w:rFonts w:ascii="Tahoma" w:hAnsi="Tahoma" w:cs="Tahoma"/>
          <w:sz w:val="20"/>
          <w:szCs w:val="20"/>
        </w:rPr>
      </w:pPr>
      <w:r w:rsidRPr="008A3D8A">
        <w:rPr>
          <w:rFonts w:ascii="Tahoma" w:hAnsi="Tahoma" w:cs="Tahoma"/>
          <w:sz w:val="20"/>
          <w:szCs w:val="20"/>
        </w:rPr>
        <w:t xml:space="preserve">Je-li tato dohoda uzavírána v listinné podobě, vyhotovuje se ve </w:t>
      </w:r>
      <w:r w:rsidR="00A02246" w:rsidRPr="008A3D8A">
        <w:rPr>
          <w:rFonts w:ascii="Tahoma" w:hAnsi="Tahoma" w:cs="Tahoma"/>
          <w:sz w:val="20"/>
          <w:szCs w:val="20"/>
        </w:rPr>
        <w:t>třech</w:t>
      </w:r>
      <w:r w:rsidRPr="008A3D8A">
        <w:rPr>
          <w:rFonts w:ascii="Tahoma" w:hAnsi="Tahoma" w:cs="Tahoma"/>
          <w:sz w:val="20"/>
          <w:szCs w:val="20"/>
        </w:rPr>
        <w:t xml:space="preserve"> stejnopisech s platností originálu, z nichž po jednom vyhotovení obdrží každá ze smluvních stran</w:t>
      </w:r>
      <w:r w:rsidR="00A02246" w:rsidRPr="008A3D8A">
        <w:rPr>
          <w:rFonts w:ascii="Tahoma" w:hAnsi="Tahoma" w:cs="Tahoma"/>
          <w:sz w:val="20"/>
          <w:szCs w:val="20"/>
        </w:rPr>
        <w:t xml:space="preserve"> a jedno vyhotovení je určeno pro potřeby katastrálního úřadu</w:t>
      </w:r>
      <w:r w:rsidRPr="008A3D8A">
        <w:rPr>
          <w:rFonts w:ascii="Tahoma" w:hAnsi="Tahoma" w:cs="Tahoma"/>
          <w:sz w:val="20"/>
          <w:szCs w:val="20"/>
        </w:rPr>
        <w:t xml:space="preserve">. Je-li tato </w:t>
      </w:r>
      <w:r w:rsidR="00186237" w:rsidRPr="008A3D8A">
        <w:rPr>
          <w:rFonts w:ascii="Tahoma" w:hAnsi="Tahoma" w:cs="Tahoma"/>
          <w:sz w:val="20"/>
          <w:szCs w:val="20"/>
        </w:rPr>
        <w:t>dohoda</w:t>
      </w:r>
      <w:r w:rsidRPr="008A3D8A">
        <w:rPr>
          <w:rFonts w:ascii="Tahoma" w:hAnsi="Tahoma" w:cs="Tahoma"/>
          <w:sz w:val="20"/>
          <w:szCs w:val="20"/>
        </w:rPr>
        <w:t xml:space="preserve"> uzavírána elektronicky, obdrží obě smluvní strany je</w:t>
      </w:r>
      <w:r w:rsidR="000D67F8" w:rsidRPr="008A3D8A">
        <w:rPr>
          <w:rFonts w:ascii="Tahoma" w:hAnsi="Tahoma" w:cs="Tahoma"/>
          <w:sz w:val="20"/>
          <w:szCs w:val="20"/>
        </w:rPr>
        <w:t>jí</w:t>
      </w:r>
      <w:r w:rsidRPr="008A3D8A">
        <w:rPr>
          <w:rFonts w:ascii="Tahoma" w:hAnsi="Tahoma" w:cs="Tahoma"/>
          <w:sz w:val="20"/>
          <w:szCs w:val="20"/>
        </w:rPr>
        <w:t xml:space="preserve"> elektronick</w:t>
      </w:r>
      <w:r w:rsidR="002B2F3D" w:rsidRPr="008A3D8A">
        <w:rPr>
          <w:rFonts w:ascii="Tahoma" w:hAnsi="Tahoma" w:cs="Tahoma"/>
          <w:sz w:val="20"/>
          <w:szCs w:val="20"/>
        </w:rPr>
        <w:t>é</w:t>
      </w:r>
      <w:r w:rsidRPr="008A3D8A">
        <w:rPr>
          <w:rFonts w:ascii="Tahoma" w:hAnsi="Tahoma" w:cs="Tahoma"/>
          <w:sz w:val="20"/>
          <w:szCs w:val="20"/>
        </w:rPr>
        <w:t xml:space="preserve"> </w:t>
      </w:r>
      <w:r w:rsidR="002B2F3D" w:rsidRPr="008A3D8A">
        <w:rPr>
          <w:rFonts w:ascii="Tahoma" w:hAnsi="Tahoma" w:cs="Tahoma"/>
          <w:sz w:val="20"/>
          <w:szCs w:val="20"/>
        </w:rPr>
        <w:t xml:space="preserve">vyhotovení </w:t>
      </w:r>
      <w:r w:rsidRPr="008A3D8A">
        <w:rPr>
          <w:rFonts w:ascii="Tahoma" w:hAnsi="Tahoma" w:cs="Tahoma"/>
          <w:sz w:val="20"/>
          <w:szCs w:val="20"/>
        </w:rPr>
        <w:t>opatřen</w:t>
      </w:r>
      <w:r w:rsidR="002B2F3D" w:rsidRPr="008A3D8A">
        <w:rPr>
          <w:rFonts w:ascii="Tahoma" w:hAnsi="Tahoma" w:cs="Tahoma"/>
          <w:sz w:val="20"/>
          <w:szCs w:val="20"/>
        </w:rPr>
        <w:t>é</w:t>
      </w:r>
      <w:r w:rsidRPr="008A3D8A">
        <w:rPr>
          <w:rFonts w:ascii="Tahoma" w:hAnsi="Tahoma" w:cs="Tahoma"/>
          <w:sz w:val="20"/>
          <w:szCs w:val="20"/>
        </w:rPr>
        <w:t xml:space="preserve"> elektronickými podpisy.</w:t>
      </w:r>
    </w:p>
    <w:p w14:paraId="77AB06AE" w14:textId="25A53A39" w:rsidR="002827E0" w:rsidRPr="006844BD" w:rsidRDefault="002827E0" w:rsidP="008A3D8A">
      <w:pPr>
        <w:pStyle w:val="Zkladntext"/>
        <w:numPr>
          <w:ilvl w:val="0"/>
          <w:numId w:val="2"/>
        </w:numPr>
        <w:tabs>
          <w:tab w:val="clear" w:pos="360"/>
        </w:tabs>
        <w:spacing w:before="120"/>
        <w:ind w:left="357" w:hanging="357"/>
        <w:rPr>
          <w:rFonts w:ascii="Tahoma" w:hAnsi="Tahoma" w:cs="Tahoma"/>
          <w:sz w:val="20"/>
          <w:szCs w:val="20"/>
        </w:rPr>
      </w:pPr>
      <w:r w:rsidRPr="006844BD">
        <w:rPr>
          <w:rFonts w:ascii="Tahoma" w:hAnsi="Tahoma" w:cs="Tahoma"/>
          <w:sz w:val="20"/>
          <w:szCs w:val="20"/>
        </w:rPr>
        <w:t xml:space="preserve">Osobní údaje obsažené v této dohodě budou </w:t>
      </w:r>
      <w:r w:rsidR="009D40A6">
        <w:rPr>
          <w:rFonts w:ascii="Tahoma" w:hAnsi="Tahoma" w:cs="Tahoma"/>
          <w:sz w:val="20"/>
          <w:szCs w:val="20"/>
        </w:rPr>
        <w:t>oprávněným</w:t>
      </w:r>
      <w:r w:rsidR="009D40A6" w:rsidRPr="006844BD">
        <w:rPr>
          <w:rFonts w:ascii="Tahoma" w:hAnsi="Tahoma" w:cs="Tahoma"/>
          <w:sz w:val="20"/>
          <w:szCs w:val="20"/>
        </w:rPr>
        <w:t xml:space="preserve"> </w:t>
      </w:r>
      <w:r w:rsidRPr="006844BD">
        <w:rPr>
          <w:rFonts w:ascii="Tahoma" w:hAnsi="Tahoma" w:cs="Tahoma"/>
          <w:sz w:val="20"/>
          <w:szCs w:val="20"/>
        </w:rPr>
        <w:t xml:space="preserve">zpracovávány pouze pro účely plnění práv a povinností vyplývajících z této dohody; k jiným účelům nebudou tyto osobní údaje </w:t>
      </w:r>
      <w:r w:rsidR="009D40A6">
        <w:rPr>
          <w:rFonts w:ascii="Tahoma" w:hAnsi="Tahoma" w:cs="Tahoma"/>
          <w:sz w:val="20"/>
          <w:szCs w:val="20"/>
        </w:rPr>
        <w:t>oprávněným</w:t>
      </w:r>
      <w:r w:rsidR="009D40A6" w:rsidRPr="006844BD">
        <w:rPr>
          <w:rFonts w:ascii="Tahoma" w:hAnsi="Tahoma" w:cs="Tahoma"/>
          <w:sz w:val="20"/>
          <w:szCs w:val="20"/>
        </w:rPr>
        <w:t xml:space="preserve"> </w:t>
      </w:r>
      <w:r w:rsidRPr="006844BD">
        <w:rPr>
          <w:rFonts w:ascii="Tahoma" w:hAnsi="Tahoma" w:cs="Tahoma"/>
          <w:sz w:val="20"/>
          <w:szCs w:val="20"/>
        </w:rPr>
        <w:t xml:space="preserve">použity. </w:t>
      </w:r>
      <w:r w:rsidR="009D40A6">
        <w:rPr>
          <w:rFonts w:ascii="Tahoma" w:hAnsi="Tahoma" w:cs="Tahoma"/>
          <w:sz w:val="20"/>
          <w:szCs w:val="20"/>
        </w:rPr>
        <w:t>Oprávněný</w:t>
      </w:r>
      <w:r w:rsidRPr="006844BD">
        <w:rPr>
          <w:rFonts w:ascii="Tahoma" w:hAnsi="Tahoma" w:cs="Tahoma"/>
          <w:sz w:val="20"/>
          <w:szCs w:val="20"/>
        </w:rPr>
        <w:t xml:space="preserve"> při zpracovávání osobních údajů dodržuje platné právní předpisy. Podrobné informace o</w:t>
      </w:r>
      <w:r w:rsidR="00757DC5">
        <w:rPr>
          <w:rFonts w:ascii="Tahoma" w:hAnsi="Tahoma" w:cs="Tahoma"/>
          <w:sz w:val="20"/>
          <w:szCs w:val="20"/>
        </w:rPr>
        <w:t> </w:t>
      </w:r>
      <w:r w:rsidRPr="006844BD">
        <w:rPr>
          <w:rFonts w:ascii="Tahoma" w:hAnsi="Tahoma" w:cs="Tahoma"/>
          <w:sz w:val="20"/>
          <w:szCs w:val="20"/>
        </w:rPr>
        <w:t xml:space="preserve">ochraně osobních údajů jsou uvedeny na oficiálních webových stránkách </w:t>
      </w:r>
      <w:r w:rsidR="00E12462">
        <w:rPr>
          <w:rFonts w:ascii="Tahoma" w:hAnsi="Tahoma" w:cs="Tahoma"/>
          <w:color w:val="000000" w:themeColor="text1"/>
          <w:sz w:val="20"/>
          <w:szCs w:val="20"/>
        </w:rPr>
        <w:t>oprávněného</w:t>
      </w:r>
      <w:r w:rsidR="00E12462" w:rsidRPr="006844BD"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  <w:hyperlink r:id="rId7" w:history="1">
        <w:r w:rsidR="008A3D8A" w:rsidRPr="00E1144C">
          <w:rPr>
            <w:rStyle w:val="Hypertextovodkaz"/>
            <w:rFonts w:ascii="Tahoma" w:hAnsi="Tahoma" w:cs="Tahoma"/>
            <w:sz w:val="20"/>
            <w:szCs w:val="20"/>
          </w:rPr>
          <w:t>www.msk.cz</w:t>
        </w:r>
      </w:hyperlink>
      <w:r w:rsidRPr="006844BD">
        <w:rPr>
          <w:rStyle w:val="Hypertextovodkaz"/>
          <w:rFonts w:ascii="Tahoma" w:hAnsi="Tahoma" w:cs="Tahoma"/>
          <w:color w:val="000000" w:themeColor="text1"/>
          <w:sz w:val="20"/>
          <w:szCs w:val="20"/>
        </w:rPr>
        <w:t>.</w:t>
      </w:r>
    </w:p>
    <w:p w14:paraId="772C3AAB" w14:textId="77777777" w:rsidR="002827E0" w:rsidRPr="006844BD" w:rsidRDefault="002827E0" w:rsidP="008A3D8A">
      <w:pPr>
        <w:pStyle w:val="Zkladntext"/>
        <w:numPr>
          <w:ilvl w:val="0"/>
          <w:numId w:val="2"/>
        </w:numPr>
        <w:tabs>
          <w:tab w:val="clear" w:pos="360"/>
        </w:tabs>
        <w:spacing w:before="120"/>
        <w:ind w:left="357" w:hanging="357"/>
        <w:rPr>
          <w:rFonts w:ascii="Tahoma" w:hAnsi="Tahoma" w:cs="Tahoma"/>
          <w:sz w:val="20"/>
          <w:szCs w:val="20"/>
        </w:rPr>
      </w:pPr>
      <w:r w:rsidRPr="006844BD">
        <w:rPr>
          <w:rFonts w:ascii="Tahoma" w:hAnsi="Tahoma" w:cs="Tahoma"/>
          <w:sz w:val="20"/>
          <w:szCs w:val="20"/>
        </w:rPr>
        <w:t>Doložka platnosti právního jednání podle § 23 zákona č. 129/2000 Sb., o krajích (krajské zřízení), ve znění pozdějších předpisů:</w:t>
      </w:r>
    </w:p>
    <w:p w14:paraId="6B502955" w14:textId="7E92600F" w:rsidR="00CD1805" w:rsidRPr="008A3D8A" w:rsidRDefault="002827E0" w:rsidP="008A3D8A">
      <w:pPr>
        <w:pStyle w:val="Zkladntext"/>
        <w:spacing w:before="120"/>
        <w:ind w:left="357"/>
        <w:rPr>
          <w:rFonts w:ascii="Tahoma" w:hAnsi="Tahoma" w:cs="Tahoma"/>
          <w:sz w:val="20"/>
          <w:szCs w:val="20"/>
        </w:rPr>
      </w:pPr>
      <w:r w:rsidRPr="008A3D8A">
        <w:rPr>
          <w:rFonts w:ascii="Tahoma" w:hAnsi="Tahoma" w:cs="Tahoma"/>
          <w:sz w:val="20"/>
          <w:szCs w:val="20"/>
        </w:rPr>
        <w:t xml:space="preserve">O zrušení </w:t>
      </w:r>
      <w:r w:rsidR="006844BD" w:rsidRPr="008A3D8A">
        <w:rPr>
          <w:rFonts w:ascii="Tahoma" w:hAnsi="Tahoma" w:cs="Tahoma"/>
          <w:sz w:val="20"/>
          <w:szCs w:val="20"/>
        </w:rPr>
        <w:t>zákazu zcizení</w:t>
      </w:r>
      <w:r w:rsidRPr="008A3D8A">
        <w:rPr>
          <w:rFonts w:ascii="Tahoma" w:hAnsi="Tahoma" w:cs="Tahoma"/>
          <w:sz w:val="20"/>
          <w:szCs w:val="20"/>
        </w:rPr>
        <w:t xml:space="preserve"> </w:t>
      </w:r>
      <w:r w:rsidR="00267C42" w:rsidRPr="008A3D8A">
        <w:rPr>
          <w:rFonts w:ascii="Tahoma" w:hAnsi="Tahoma" w:cs="Tahoma"/>
          <w:sz w:val="20"/>
          <w:szCs w:val="20"/>
        </w:rPr>
        <w:t xml:space="preserve">a předkupního práva </w:t>
      </w:r>
      <w:r w:rsidRPr="008A3D8A">
        <w:rPr>
          <w:rFonts w:ascii="Tahoma" w:hAnsi="Tahoma" w:cs="Tahoma"/>
          <w:sz w:val="20"/>
          <w:szCs w:val="20"/>
        </w:rPr>
        <w:t xml:space="preserve">a </w:t>
      </w:r>
      <w:r w:rsidR="00267C42" w:rsidRPr="008A3D8A">
        <w:rPr>
          <w:rFonts w:ascii="Tahoma" w:hAnsi="Tahoma" w:cs="Tahoma"/>
          <w:sz w:val="20"/>
          <w:szCs w:val="20"/>
        </w:rPr>
        <w:t xml:space="preserve">o </w:t>
      </w:r>
      <w:r w:rsidRPr="008A3D8A">
        <w:rPr>
          <w:rFonts w:ascii="Tahoma" w:hAnsi="Tahoma" w:cs="Tahoma"/>
          <w:sz w:val="20"/>
          <w:szCs w:val="20"/>
        </w:rPr>
        <w:t>uzavření této dohody rozhodl</w:t>
      </w:r>
      <w:r w:rsidR="00573872" w:rsidRPr="008A3D8A">
        <w:rPr>
          <w:rFonts w:ascii="Tahoma" w:hAnsi="Tahoma" w:cs="Tahoma"/>
          <w:sz w:val="20"/>
          <w:szCs w:val="20"/>
        </w:rPr>
        <w:t>o</w:t>
      </w:r>
      <w:r w:rsidRPr="008A3D8A">
        <w:rPr>
          <w:rFonts w:ascii="Tahoma" w:hAnsi="Tahoma" w:cs="Tahoma"/>
          <w:sz w:val="20"/>
          <w:szCs w:val="20"/>
        </w:rPr>
        <w:t xml:space="preserve"> </w:t>
      </w:r>
      <w:r w:rsidR="00573872" w:rsidRPr="008A3D8A">
        <w:rPr>
          <w:rFonts w:ascii="Tahoma" w:hAnsi="Tahoma" w:cs="Tahoma"/>
          <w:sz w:val="20"/>
          <w:szCs w:val="20"/>
        </w:rPr>
        <w:t>zastupitelstvo</w:t>
      </w:r>
      <w:r w:rsidRPr="008A3D8A">
        <w:rPr>
          <w:rFonts w:ascii="Tahoma" w:hAnsi="Tahoma" w:cs="Tahoma"/>
          <w:sz w:val="20"/>
          <w:szCs w:val="20"/>
        </w:rPr>
        <w:t xml:space="preserve"> kraje svým usnesením č.</w:t>
      </w:r>
      <w:r w:rsidR="006844BD" w:rsidRPr="008A3D8A">
        <w:rPr>
          <w:rFonts w:ascii="Tahoma" w:hAnsi="Tahoma" w:cs="Tahoma"/>
          <w:sz w:val="20"/>
          <w:szCs w:val="20"/>
        </w:rPr>
        <w:t> </w:t>
      </w:r>
      <w:r w:rsidRPr="008A3D8A">
        <w:rPr>
          <w:rFonts w:ascii="Tahoma" w:hAnsi="Tahoma" w:cs="Tahoma"/>
          <w:sz w:val="20"/>
          <w:szCs w:val="20"/>
        </w:rPr>
        <w:t>……… ze dne</w:t>
      </w:r>
      <w:r w:rsidR="008A3D8A">
        <w:rPr>
          <w:rFonts w:ascii="Tahoma" w:hAnsi="Tahoma" w:cs="Tahoma"/>
          <w:sz w:val="20"/>
          <w:szCs w:val="20"/>
        </w:rPr>
        <w:t> </w:t>
      </w:r>
      <w:r w:rsidRPr="008A3D8A">
        <w:rPr>
          <w:rFonts w:ascii="Tahoma" w:hAnsi="Tahoma" w:cs="Tahoma"/>
          <w:sz w:val="20"/>
          <w:szCs w:val="20"/>
        </w:rPr>
        <w:t>………</w:t>
      </w:r>
      <w:r w:rsidR="008A3D8A">
        <w:rPr>
          <w:rFonts w:ascii="Tahoma" w:hAnsi="Tahoma" w:cs="Tahoma"/>
          <w:sz w:val="20"/>
          <w:szCs w:val="20"/>
        </w:rPr>
        <w:t>.</w:t>
      </w:r>
    </w:p>
    <w:p w14:paraId="29113EFE" w14:textId="2CC76979" w:rsidR="002827E0" w:rsidRPr="006844BD" w:rsidRDefault="002827E0" w:rsidP="008A3D8A">
      <w:pPr>
        <w:tabs>
          <w:tab w:val="left" w:pos="5954"/>
        </w:tabs>
        <w:spacing w:before="360"/>
        <w:jc w:val="both"/>
      </w:pPr>
      <w:r w:rsidRPr="006844BD">
        <w:t>V Ostravě dne: …………….</w:t>
      </w:r>
      <w:r w:rsidRPr="006844BD">
        <w:tab/>
        <w:t>V</w:t>
      </w:r>
      <w:r w:rsidR="00F861DC">
        <w:t xml:space="preserve"> Ostravě</w:t>
      </w:r>
      <w:r w:rsidR="00DA4A0D">
        <w:t xml:space="preserve"> </w:t>
      </w:r>
      <w:r w:rsidRPr="006844BD">
        <w:t>dne: …………….</w:t>
      </w:r>
    </w:p>
    <w:p w14:paraId="4565682D" w14:textId="65FEF329" w:rsidR="002827E0" w:rsidRDefault="002827E0" w:rsidP="008A3D8A">
      <w:pPr>
        <w:tabs>
          <w:tab w:val="left" w:pos="5954"/>
        </w:tabs>
        <w:spacing w:before="360"/>
        <w:jc w:val="both"/>
      </w:pPr>
      <w:r w:rsidRPr="006844BD">
        <w:t xml:space="preserve">Za </w:t>
      </w:r>
      <w:r w:rsidR="00757DC5">
        <w:t>oprávněného</w:t>
      </w:r>
      <w:r w:rsidRPr="006844BD">
        <w:tab/>
      </w:r>
      <w:r w:rsidR="00540A28" w:rsidRPr="006844BD">
        <w:t xml:space="preserve">Za </w:t>
      </w:r>
      <w:r w:rsidR="00757DC5">
        <w:t>povinného</w:t>
      </w:r>
    </w:p>
    <w:p w14:paraId="4A854111" w14:textId="296150C7" w:rsidR="002827E0" w:rsidRPr="006844BD" w:rsidRDefault="002827E0" w:rsidP="008A3D8A">
      <w:pPr>
        <w:tabs>
          <w:tab w:val="left" w:pos="5954"/>
        </w:tabs>
        <w:spacing w:before="1080"/>
        <w:jc w:val="both"/>
      </w:pPr>
      <w:r w:rsidRPr="006844BD">
        <w:t>…………………………………………</w:t>
      </w:r>
      <w:r w:rsidRPr="006844BD">
        <w:tab/>
        <w:t>…………………………………………</w:t>
      </w:r>
    </w:p>
    <w:p w14:paraId="751E1046" w14:textId="36034D12" w:rsidR="002827E0" w:rsidRPr="006844BD" w:rsidRDefault="002827E0" w:rsidP="007E2D72">
      <w:pPr>
        <w:tabs>
          <w:tab w:val="left" w:pos="5954"/>
        </w:tabs>
        <w:jc w:val="both"/>
      </w:pPr>
      <w:r w:rsidRPr="006844BD">
        <w:t xml:space="preserve">Ing. Josef </w:t>
      </w:r>
      <w:proofErr w:type="spellStart"/>
      <w:r w:rsidRPr="006844BD">
        <w:t>Bělica</w:t>
      </w:r>
      <w:proofErr w:type="spellEnd"/>
      <w:r w:rsidRPr="006844BD">
        <w:t xml:space="preserve">, </w:t>
      </w:r>
      <w:r w:rsidR="00F10D84">
        <w:t xml:space="preserve">Ph.D., </w:t>
      </w:r>
      <w:r w:rsidRPr="006844BD">
        <w:t>MBA</w:t>
      </w:r>
      <w:r w:rsidRPr="006844BD">
        <w:rPr>
          <w:b/>
          <w:bCs/>
        </w:rPr>
        <w:tab/>
      </w:r>
    </w:p>
    <w:p w14:paraId="64420A7C" w14:textId="61311AE0" w:rsidR="00B62751" w:rsidRDefault="002827E0" w:rsidP="007E2D72">
      <w:pPr>
        <w:tabs>
          <w:tab w:val="left" w:pos="5954"/>
        </w:tabs>
        <w:jc w:val="both"/>
      </w:pPr>
      <w:r w:rsidRPr="006844BD">
        <w:t>hejtman kraje</w:t>
      </w:r>
      <w:r w:rsidRPr="006844BD">
        <w:tab/>
      </w:r>
      <w:r w:rsidR="0044488B">
        <w:t>předseda spolku</w:t>
      </w:r>
    </w:p>
    <w:p w14:paraId="781E4E3A" w14:textId="37BA1179" w:rsidR="003A1978" w:rsidRDefault="003A1978" w:rsidP="003A1978">
      <w:pPr>
        <w:widowControl w:val="0"/>
        <w:autoSpaceDE w:val="0"/>
        <w:autoSpaceDN w:val="0"/>
        <w:adjustRightInd w:val="0"/>
        <w:spacing w:before="240" w:line="240" w:lineRule="exact"/>
        <w:jc w:val="both"/>
        <w:rPr>
          <w:color w:val="000000"/>
          <w:lang w:bidi="cs-CZ"/>
        </w:rPr>
      </w:pPr>
      <w:r w:rsidRPr="00102112">
        <w:rPr>
          <w:rFonts w:eastAsia="Calibri"/>
        </w:rPr>
        <w:t>T</w:t>
      </w:r>
      <w:r w:rsidR="00F60350">
        <w:rPr>
          <w:rFonts w:eastAsia="Calibri"/>
        </w:rPr>
        <w:t>uto</w:t>
      </w:r>
      <w:r w:rsidRPr="00102112">
        <w:rPr>
          <w:rFonts w:eastAsia="Calibri"/>
        </w:rPr>
        <w:t xml:space="preserve"> do</w:t>
      </w:r>
      <w:r w:rsidR="00F60350">
        <w:rPr>
          <w:rFonts w:eastAsia="Calibri"/>
        </w:rPr>
        <w:t>hodu</w:t>
      </w:r>
      <w:r w:rsidRPr="00102112">
        <w:rPr>
          <w:rFonts w:eastAsia="Calibri"/>
        </w:rPr>
        <w:t xml:space="preserve"> je v době nepřítomnosti hejtmana kraje oprávněn podepsat jeho zástupce v pořadí určeném usnesením zastupitelstva kraje č</w:t>
      </w:r>
      <w:r>
        <w:rPr>
          <w:rFonts w:eastAsia="Calibri"/>
        </w:rPr>
        <w:t xml:space="preserve">. 1/11 ze dne 21. 10. 2024 </w:t>
      </w:r>
      <w:r>
        <w:t>a č. 6/473 ze dne 15. 12. 2025.</w:t>
      </w:r>
    </w:p>
    <w:sectPr w:rsidR="003A1978" w:rsidSect="002827E0"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1BF87" w14:textId="77777777" w:rsidR="006B2748" w:rsidRDefault="006B2748" w:rsidP="002827E0">
      <w:r>
        <w:separator/>
      </w:r>
    </w:p>
  </w:endnote>
  <w:endnote w:type="continuationSeparator" w:id="0">
    <w:p w14:paraId="53CB9AFF" w14:textId="77777777" w:rsidR="006B2748" w:rsidRDefault="006B2748" w:rsidP="00282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06BEE" w14:textId="2665A9EC" w:rsidR="008D129D" w:rsidRDefault="002827E0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5348280" wp14:editId="3A8D1B1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1066630186" name="Textové pole 2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B11158" w14:textId="1FF31BE9" w:rsidR="002827E0" w:rsidRPr="002827E0" w:rsidRDefault="002827E0" w:rsidP="002827E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2827E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348280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Klasifikace informací: Neveřejné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2CB11158" w14:textId="1FF31BE9" w:rsidR="002827E0" w:rsidRPr="002827E0" w:rsidRDefault="002827E0" w:rsidP="002827E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2827E0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BF241" w14:textId="57D48D44" w:rsidR="008D129D" w:rsidRDefault="008D129D">
    <w:pPr>
      <w:pStyle w:val="Zpat"/>
      <w:tabs>
        <w:tab w:val="clear" w:pos="4536"/>
        <w:tab w:val="center" w:pos="7200"/>
        <w:tab w:val="center" w:pos="7740"/>
        <w:tab w:val="left" w:pos="8640"/>
      </w:tabs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C44B6" w14:textId="57874C9F" w:rsidR="008D129D" w:rsidRDefault="002827E0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C934BEC" wp14:editId="3F88248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1924031700" name="Textové pole 1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3CDB7A" w14:textId="1EBC91C4" w:rsidR="002827E0" w:rsidRPr="002827E0" w:rsidRDefault="002827E0" w:rsidP="002827E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2827E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934BEC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alt="Klasifikace informací: Neveřejné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293CDB7A" w14:textId="1EBC91C4" w:rsidR="002827E0" w:rsidRPr="002827E0" w:rsidRDefault="002827E0" w:rsidP="002827E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2827E0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D29C3" w14:textId="77777777" w:rsidR="006B2748" w:rsidRDefault="006B2748" w:rsidP="002827E0">
      <w:r>
        <w:separator/>
      </w:r>
    </w:p>
  </w:footnote>
  <w:footnote w:type="continuationSeparator" w:id="0">
    <w:p w14:paraId="449CF5DE" w14:textId="77777777" w:rsidR="006B2748" w:rsidRDefault="006B2748" w:rsidP="002827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3384F"/>
    <w:multiLevelType w:val="multilevel"/>
    <w:tmpl w:val="5CB887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" w15:restartNumberingAfterBreak="0">
    <w:nsid w:val="17F3757A"/>
    <w:multiLevelType w:val="hybridMultilevel"/>
    <w:tmpl w:val="FA0E7AEE"/>
    <w:lvl w:ilvl="0" w:tplc="78D03516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B3D97"/>
    <w:multiLevelType w:val="multilevel"/>
    <w:tmpl w:val="C534D39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A1707A0"/>
    <w:multiLevelType w:val="hybridMultilevel"/>
    <w:tmpl w:val="F60A98B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C657FF4"/>
    <w:multiLevelType w:val="multilevel"/>
    <w:tmpl w:val="DD245CC0"/>
    <w:styleLink w:val="Aktulnsezna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64497C"/>
    <w:multiLevelType w:val="hybridMultilevel"/>
    <w:tmpl w:val="DF44BCF8"/>
    <w:lvl w:ilvl="0" w:tplc="395C0A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/>
      </w:rPr>
    </w:lvl>
    <w:lvl w:ilvl="1" w:tplc="CD5E1F62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ahoma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718D7B78"/>
    <w:multiLevelType w:val="hybridMultilevel"/>
    <w:tmpl w:val="05BC70F0"/>
    <w:lvl w:ilvl="0" w:tplc="F5FAF880">
      <w:start w:val="2"/>
      <w:numFmt w:val="bullet"/>
      <w:lvlText w:val="-"/>
      <w:lvlJc w:val="left"/>
      <w:pPr>
        <w:ind w:left="717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7" w15:restartNumberingAfterBreak="0">
    <w:nsid w:val="73C807B7"/>
    <w:multiLevelType w:val="hybridMultilevel"/>
    <w:tmpl w:val="A5986AA6"/>
    <w:lvl w:ilvl="0" w:tplc="C1D829B8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F64B60"/>
    <w:multiLevelType w:val="hybridMultilevel"/>
    <w:tmpl w:val="C8C266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13988533">
    <w:abstractNumId w:val="8"/>
  </w:num>
  <w:num w:numId="2" w16cid:durableId="1228607293">
    <w:abstractNumId w:val="5"/>
  </w:num>
  <w:num w:numId="3" w16cid:durableId="135464028">
    <w:abstractNumId w:val="0"/>
  </w:num>
  <w:num w:numId="4" w16cid:durableId="1003553784">
    <w:abstractNumId w:val="3"/>
  </w:num>
  <w:num w:numId="5" w16cid:durableId="859586153">
    <w:abstractNumId w:val="2"/>
  </w:num>
  <w:num w:numId="6" w16cid:durableId="1905336104">
    <w:abstractNumId w:val="6"/>
  </w:num>
  <w:num w:numId="7" w16cid:durableId="623198492">
    <w:abstractNumId w:val="1"/>
  </w:num>
  <w:num w:numId="8" w16cid:durableId="2048795032">
    <w:abstractNumId w:val="7"/>
  </w:num>
  <w:num w:numId="9" w16cid:durableId="4548367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D6"/>
    <w:rsid w:val="000173AF"/>
    <w:rsid w:val="000176E9"/>
    <w:rsid w:val="00033F30"/>
    <w:rsid w:val="00045392"/>
    <w:rsid w:val="00054B9E"/>
    <w:rsid w:val="000642D3"/>
    <w:rsid w:val="00072096"/>
    <w:rsid w:val="00077A10"/>
    <w:rsid w:val="0008239F"/>
    <w:rsid w:val="000A5D43"/>
    <w:rsid w:val="000B0797"/>
    <w:rsid w:val="000B3582"/>
    <w:rsid w:val="000B3D35"/>
    <w:rsid w:val="000D065A"/>
    <w:rsid w:val="000D20CA"/>
    <w:rsid w:val="000D2BA4"/>
    <w:rsid w:val="000D67F8"/>
    <w:rsid w:val="000D77C7"/>
    <w:rsid w:val="000E63A3"/>
    <w:rsid w:val="000F4B76"/>
    <w:rsid w:val="000F69B3"/>
    <w:rsid w:val="000F7D51"/>
    <w:rsid w:val="00102F9F"/>
    <w:rsid w:val="001069B6"/>
    <w:rsid w:val="00126DC6"/>
    <w:rsid w:val="00127E3A"/>
    <w:rsid w:val="00142D32"/>
    <w:rsid w:val="00151143"/>
    <w:rsid w:val="00151B7D"/>
    <w:rsid w:val="00170081"/>
    <w:rsid w:val="00181234"/>
    <w:rsid w:val="00183135"/>
    <w:rsid w:val="00186237"/>
    <w:rsid w:val="00190EDF"/>
    <w:rsid w:val="00192CD6"/>
    <w:rsid w:val="00192F83"/>
    <w:rsid w:val="001957A1"/>
    <w:rsid w:val="001A01B3"/>
    <w:rsid w:val="001A14AB"/>
    <w:rsid w:val="001A6223"/>
    <w:rsid w:val="001B17F5"/>
    <w:rsid w:val="001B4801"/>
    <w:rsid w:val="001B49E2"/>
    <w:rsid w:val="001B7CA4"/>
    <w:rsid w:val="001C0EC0"/>
    <w:rsid w:val="001C5BBB"/>
    <w:rsid w:val="001D316F"/>
    <w:rsid w:val="001E0512"/>
    <w:rsid w:val="001E5530"/>
    <w:rsid w:val="002005BE"/>
    <w:rsid w:val="002104C3"/>
    <w:rsid w:val="002278E8"/>
    <w:rsid w:val="00232D94"/>
    <w:rsid w:val="00240B3F"/>
    <w:rsid w:val="00244368"/>
    <w:rsid w:val="00250177"/>
    <w:rsid w:val="00266769"/>
    <w:rsid w:val="00267C42"/>
    <w:rsid w:val="002765F2"/>
    <w:rsid w:val="002827E0"/>
    <w:rsid w:val="00286904"/>
    <w:rsid w:val="002B0506"/>
    <w:rsid w:val="002B2F3D"/>
    <w:rsid w:val="002C6A8B"/>
    <w:rsid w:val="002D1064"/>
    <w:rsid w:val="002E0431"/>
    <w:rsid w:val="002F6643"/>
    <w:rsid w:val="00304F29"/>
    <w:rsid w:val="003134A4"/>
    <w:rsid w:val="0031781F"/>
    <w:rsid w:val="0032279F"/>
    <w:rsid w:val="003254B3"/>
    <w:rsid w:val="00326ECD"/>
    <w:rsid w:val="00330F37"/>
    <w:rsid w:val="0033605F"/>
    <w:rsid w:val="003362D0"/>
    <w:rsid w:val="00337F5D"/>
    <w:rsid w:val="003535EF"/>
    <w:rsid w:val="00362203"/>
    <w:rsid w:val="003737C8"/>
    <w:rsid w:val="0038201C"/>
    <w:rsid w:val="003825BF"/>
    <w:rsid w:val="00392B93"/>
    <w:rsid w:val="00396067"/>
    <w:rsid w:val="00396B99"/>
    <w:rsid w:val="003A1978"/>
    <w:rsid w:val="003A281F"/>
    <w:rsid w:val="003B1B09"/>
    <w:rsid w:val="003C5840"/>
    <w:rsid w:val="003C639A"/>
    <w:rsid w:val="003D27E3"/>
    <w:rsid w:val="003D508F"/>
    <w:rsid w:val="003F48DE"/>
    <w:rsid w:val="00402ADF"/>
    <w:rsid w:val="00414D59"/>
    <w:rsid w:val="00430F72"/>
    <w:rsid w:val="0044488B"/>
    <w:rsid w:val="0044619F"/>
    <w:rsid w:val="00456923"/>
    <w:rsid w:val="00464B2C"/>
    <w:rsid w:val="0046563C"/>
    <w:rsid w:val="004A0B3C"/>
    <w:rsid w:val="004B32E9"/>
    <w:rsid w:val="004C0C4D"/>
    <w:rsid w:val="004C4FB4"/>
    <w:rsid w:val="004D0796"/>
    <w:rsid w:val="004D1825"/>
    <w:rsid w:val="004D5865"/>
    <w:rsid w:val="004E12A8"/>
    <w:rsid w:val="004E2E57"/>
    <w:rsid w:val="004F2EF0"/>
    <w:rsid w:val="00513D77"/>
    <w:rsid w:val="00535076"/>
    <w:rsid w:val="00540A28"/>
    <w:rsid w:val="00573872"/>
    <w:rsid w:val="0058030A"/>
    <w:rsid w:val="00583101"/>
    <w:rsid w:val="005845F5"/>
    <w:rsid w:val="00594D8E"/>
    <w:rsid w:val="00594DBB"/>
    <w:rsid w:val="005A16E6"/>
    <w:rsid w:val="005A4CA2"/>
    <w:rsid w:val="005C3900"/>
    <w:rsid w:val="005C6EFE"/>
    <w:rsid w:val="005F3719"/>
    <w:rsid w:val="005F39EC"/>
    <w:rsid w:val="00607F3F"/>
    <w:rsid w:val="00613B5F"/>
    <w:rsid w:val="0062477A"/>
    <w:rsid w:val="00627997"/>
    <w:rsid w:val="00636329"/>
    <w:rsid w:val="00636DB1"/>
    <w:rsid w:val="006551B2"/>
    <w:rsid w:val="00656927"/>
    <w:rsid w:val="006574B4"/>
    <w:rsid w:val="00671AEE"/>
    <w:rsid w:val="00681391"/>
    <w:rsid w:val="006844BD"/>
    <w:rsid w:val="006A6E53"/>
    <w:rsid w:val="006B1F71"/>
    <w:rsid w:val="006B2748"/>
    <w:rsid w:val="006D36B0"/>
    <w:rsid w:val="006D6D61"/>
    <w:rsid w:val="006E2F0B"/>
    <w:rsid w:val="007175B4"/>
    <w:rsid w:val="00726768"/>
    <w:rsid w:val="00735320"/>
    <w:rsid w:val="007435EA"/>
    <w:rsid w:val="0075522A"/>
    <w:rsid w:val="00757DC5"/>
    <w:rsid w:val="00762496"/>
    <w:rsid w:val="00765F67"/>
    <w:rsid w:val="00767FB2"/>
    <w:rsid w:val="00767FB4"/>
    <w:rsid w:val="00774EFF"/>
    <w:rsid w:val="007B0A1A"/>
    <w:rsid w:val="007B1FD4"/>
    <w:rsid w:val="007B58F4"/>
    <w:rsid w:val="007B6CEA"/>
    <w:rsid w:val="007C2E23"/>
    <w:rsid w:val="007D2CF7"/>
    <w:rsid w:val="007D491D"/>
    <w:rsid w:val="007E2D72"/>
    <w:rsid w:val="007E727F"/>
    <w:rsid w:val="007F4D19"/>
    <w:rsid w:val="0080087C"/>
    <w:rsid w:val="0080665F"/>
    <w:rsid w:val="00811B24"/>
    <w:rsid w:val="00822445"/>
    <w:rsid w:val="0082316F"/>
    <w:rsid w:val="008241FE"/>
    <w:rsid w:val="00825325"/>
    <w:rsid w:val="00826ABC"/>
    <w:rsid w:val="00827414"/>
    <w:rsid w:val="008363D0"/>
    <w:rsid w:val="00837139"/>
    <w:rsid w:val="00840508"/>
    <w:rsid w:val="0084290A"/>
    <w:rsid w:val="00842D24"/>
    <w:rsid w:val="0087174A"/>
    <w:rsid w:val="008749A4"/>
    <w:rsid w:val="00894A63"/>
    <w:rsid w:val="008A3D8A"/>
    <w:rsid w:val="008B0CCF"/>
    <w:rsid w:val="008C1B75"/>
    <w:rsid w:val="008C4A46"/>
    <w:rsid w:val="008C72A1"/>
    <w:rsid w:val="008D129D"/>
    <w:rsid w:val="008F21A7"/>
    <w:rsid w:val="00900ED0"/>
    <w:rsid w:val="00905DE6"/>
    <w:rsid w:val="009112D5"/>
    <w:rsid w:val="00924D9F"/>
    <w:rsid w:val="0092509B"/>
    <w:rsid w:val="0093365B"/>
    <w:rsid w:val="00933A20"/>
    <w:rsid w:val="009377C7"/>
    <w:rsid w:val="00942232"/>
    <w:rsid w:val="00950A07"/>
    <w:rsid w:val="00960698"/>
    <w:rsid w:val="00966FCB"/>
    <w:rsid w:val="009711CB"/>
    <w:rsid w:val="009757C6"/>
    <w:rsid w:val="00976BB7"/>
    <w:rsid w:val="00981CD0"/>
    <w:rsid w:val="00982FAD"/>
    <w:rsid w:val="0099024A"/>
    <w:rsid w:val="00993D14"/>
    <w:rsid w:val="0099650F"/>
    <w:rsid w:val="00997C3F"/>
    <w:rsid w:val="009A1654"/>
    <w:rsid w:val="009A2248"/>
    <w:rsid w:val="009D1813"/>
    <w:rsid w:val="009D34CA"/>
    <w:rsid w:val="009D40A6"/>
    <w:rsid w:val="009D6301"/>
    <w:rsid w:val="009E60F3"/>
    <w:rsid w:val="009E64E0"/>
    <w:rsid w:val="009F4DDD"/>
    <w:rsid w:val="009F6F92"/>
    <w:rsid w:val="00A02246"/>
    <w:rsid w:val="00A032FF"/>
    <w:rsid w:val="00A05220"/>
    <w:rsid w:val="00A05760"/>
    <w:rsid w:val="00A15C16"/>
    <w:rsid w:val="00A27C6C"/>
    <w:rsid w:val="00A325D8"/>
    <w:rsid w:val="00A44B45"/>
    <w:rsid w:val="00A63402"/>
    <w:rsid w:val="00A743CE"/>
    <w:rsid w:val="00A75CB9"/>
    <w:rsid w:val="00A765BE"/>
    <w:rsid w:val="00A84594"/>
    <w:rsid w:val="00A914AF"/>
    <w:rsid w:val="00AB7AD6"/>
    <w:rsid w:val="00AD354E"/>
    <w:rsid w:val="00AE0D13"/>
    <w:rsid w:val="00AF6B75"/>
    <w:rsid w:val="00B00C22"/>
    <w:rsid w:val="00B03B04"/>
    <w:rsid w:val="00B240CC"/>
    <w:rsid w:val="00B33A0B"/>
    <w:rsid w:val="00B34FC6"/>
    <w:rsid w:val="00B428F6"/>
    <w:rsid w:val="00B43254"/>
    <w:rsid w:val="00B43C1B"/>
    <w:rsid w:val="00B464D6"/>
    <w:rsid w:val="00B5730B"/>
    <w:rsid w:val="00B62751"/>
    <w:rsid w:val="00B66701"/>
    <w:rsid w:val="00B7403B"/>
    <w:rsid w:val="00B82C89"/>
    <w:rsid w:val="00B86D2E"/>
    <w:rsid w:val="00B949FD"/>
    <w:rsid w:val="00B957EB"/>
    <w:rsid w:val="00B96C32"/>
    <w:rsid w:val="00BA2D5B"/>
    <w:rsid w:val="00BA7D68"/>
    <w:rsid w:val="00BB7981"/>
    <w:rsid w:val="00BC2328"/>
    <w:rsid w:val="00BD23F7"/>
    <w:rsid w:val="00BD73EE"/>
    <w:rsid w:val="00BE7B44"/>
    <w:rsid w:val="00C12D4C"/>
    <w:rsid w:val="00C36C4E"/>
    <w:rsid w:val="00C4757D"/>
    <w:rsid w:val="00C51570"/>
    <w:rsid w:val="00C53F16"/>
    <w:rsid w:val="00C5602C"/>
    <w:rsid w:val="00C65EB4"/>
    <w:rsid w:val="00C661BA"/>
    <w:rsid w:val="00C73083"/>
    <w:rsid w:val="00C86A1A"/>
    <w:rsid w:val="00C968DD"/>
    <w:rsid w:val="00CA7020"/>
    <w:rsid w:val="00CB2BDA"/>
    <w:rsid w:val="00CD1805"/>
    <w:rsid w:val="00CD3950"/>
    <w:rsid w:val="00CD5AD9"/>
    <w:rsid w:val="00CD70B2"/>
    <w:rsid w:val="00CE1A23"/>
    <w:rsid w:val="00CF1AF9"/>
    <w:rsid w:val="00D10FED"/>
    <w:rsid w:val="00D15226"/>
    <w:rsid w:val="00D2214A"/>
    <w:rsid w:val="00D25FA9"/>
    <w:rsid w:val="00D303CA"/>
    <w:rsid w:val="00D32B17"/>
    <w:rsid w:val="00D35634"/>
    <w:rsid w:val="00D41D2D"/>
    <w:rsid w:val="00D45FAC"/>
    <w:rsid w:val="00D47801"/>
    <w:rsid w:val="00D65699"/>
    <w:rsid w:val="00D65E85"/>
    <w:rsid w:val="00D747F7"/>
    <w:rsid w:val="00D83CA7"/>
    <w:rsid w:val="00D90D4C"/>
    <w:rsid w:val="00D92D67"/>
    <w:rsid w:val="00D9647E"/>
    <w:rsid w:val="00DA4A0D"/>
    <w:rsid w:val="00DA53A0"/>
    <w:rsid w:val="00DA7311"/>
    <w:rsid w:val="00DB0C98"/>
    <w:rsid w:val="00DC228D"/>
    <w:rsid w:val="00DD041A"/>
    <w:rsid w:val="00DD359A"/>
    <w:rsid w:val="00DD492A"/>
    <w:rsid w:val="00DE5969"/>
    <w:rsid w:val="00E04223"/>
    <w:rsid w:val="00E12462"/>
    <w:rsid w:val="00E1300A"/>
    <w:rsid w:val="00E166A8"/>
    <w:rsid w:val="00E27A37"/>
    <w:rsid w:val="00E30348"/>
    <w:rsid w:val="00E33988"/>
    <w:rsid w:val="00E36AC4"/>
    <w:rsid w:val="00E42C01"/>
    <w:rsid w:val="00E4515E"/>
    <w:rsid w:val="00E45BAD"/>
    <w:rsid w:val="00E728E4"/>
    <w:rsid w:val="00E734C8"/>
    <w:rsid w:val="00E85FF1"/>
    <w:rsid w:val="00E9135D"/>
    <w:rsid w:val="00E95034"/>
    <w:rsid w:val="00EB7481"/>
    <w:rsid w:val="00EC0CAF"/>
    <w:rsid w:val="00ED3C59"/>
    <w:rsid w:val="00EE5B08"/>
    <w:rsid w:val="00EE7446"/>
    <w:rsid w:val="00EF7F60"/>
    <w:rsid w:val="00F0260B"/>
    <w:rsid w:val="00F10D84"/>
    <w:rsid w:val="00F215C4"/>
    <w:rsid w:val="00F35ECF"/>
    <w:rsid w:val="00F46111"/>
    <w:rsid w:val="00F50459"/>
    <w:rsid w:val="00F60350"/>
    <w:rsid w:val="00F808CC"/>
    <w:rsid w:val="00F861DC"/>
    <w:rsid w:val="00F86F31"/>
    <w:rsid w:val="00FA216E"/>
    <w:rsid w:val="00FB2019"/>
    <w:rsid w:val="00FB3FF9"/>
    <w:rsid w:val="00FC5680"/>
    <w:rsid w:val="00FD1426"/>
    <w:rsid w:val="00FD3F49"/>
    <w:rsid w:val="00FE244A"/>
    <w:rsid w:val="00FF6BFD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7F73A0"/>
  <w15:chartTrackingRefBased/>
  <w15:docId w15:val="{FEE2FD02-3697-4C5F-B016-959C2E161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827E0"/>
    <w:pPr>
      <w:spacing w:after="0" w:line="240" w:lineRule="auto"/>
    </w:pPr>
    <w:rPr>
      <w:rFonts w:ascii="Tahoma" w:eastAsia="Times New Roman" w:hAnsi="Tahoma" w:cs="Tahoma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192C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nhideWhenUsed/>
    <w:qFormat/>
    <w:rsid w:val="00192C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nhideWhenUsed/>
    <w:qFormat/>
    <w:rsid w:val="00192C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nhideWhenUsed/>
    <w:qFormat/>
    <w:rsid w:val="00192C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nhideWhenUsed/>
    <w:qFormat/>
    <w:rsid w:val="00192C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nhideWhenUsed/>
    <w:qFormat/>
    <w:rsid w:val="00192C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nhideWhenUsed/>
    <w:qFormat/>
    <w:rsid w:val="00192C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nhideWhenUsed/>
    <w:qFormat/>
    <w:rsid w:val="00192C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nhideWhenUsed/>
    <w:qFormat/>
    <w:rsid w:val="00192C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92C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2C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2C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2CD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2CD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2CD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2CD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2CD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2CD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192C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92C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92C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92C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92C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92CD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92CD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92CD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92C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92CD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92CD6"/>
    <w:rPr>
      <w:b/>
      <w:bCs/>
      <w:smallCaps/>
      <w:color w:val="0F4761" w:themeColor="accent1" w:themeShade="BF"/>
      <w:spacing w:val="5"/>
    </w:rPr>
  </w:style>
  <w:style w:type="paragraph" w:customStyle="1" w:styleId="KUMS-adresa">
    <w:name w:val="KUMS-adresa"/>
    <w:basedOn w:val="Normln"/>
    <w:uiPriority w:val="99"/>
    <w:rsid w:val="002827E0"/>
    <w:pPr>
      <w:spacing w:line="280" w:lineRule="exact"/>
      <w:jc w:val="both"/>
    </w:pPr>
    <w:rPr>
      <w:noProof/>
    </w:rPr>
  </w:style>
  <w:style w:type="paragraph" w:styleId="Zkladntext">
    <w:name w:val="Body Text"/>
    <w:basedOn w:val="Normln"/>
    <w:link w:val="ZkladntextChar"/>
    <w:rsid w:val="002827E0"/>
    <w:pPr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2827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rsid w:val="002827E0"/>
    <w:pPr>
      <w:tabs>
        <w:tab w:val="center" w:pos="4536"/>
        <w:tab w:val="right" w:pos="9072"/>
      </w:tabs>
    </w:pPr>
    <w:rPr>
      <w:rFonts w:ascii="Times New Roman" w:hAnsi="Times New Roman" w:cs="Times New Roman"/>
      <w:sz w:val="24"/>
      <w:szCs w:val="24"/>
    </w:rPr>
  </w:style>
  <w:style w:type="character" w:customStyle="1" w:styleId="ZpatChar">
    <w:name w:val="Zápatí Char"/>
    <w:basedOn w:val="Standardnpsmoodstavce"/>
    <w:link w:val="Zpat"/>
    <w:rsid w:val="002827E0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2827E0"/>
    <w:rPr>
      <w:color w:val="467886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F5045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50459"/>
  </w:style>
  <w:style w:type="character" w:customStyle="1" w:styleId="TextkomenteChar">
    <w:name w:val="Text komentáře Char"/>
    <w:basedOn w:val="Standardnpsmoodstavce"/>
    <w:link w:val="Textkomente"/>
    <w:uiPriority w:val="99"/>
    <w:rsid w:val="00F50459"/>
    <w:rPr>
      <w:rFonts w:ascii="Tahoma" w:eastAsia="Times New Roman" w:hAnsi="Tahoma" w:cs="Tahoma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5045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50459"/>
    <w:rPr>
      <w:rFonts w:ascii="Tahoma" w:eastAsia="Times New Roman" w:hAnsi="Tahoma" w:cs="Tahoma"/>
      <w:b/>
      <w:bCs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5845F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845F5"/>
    <w:rPr>
      <w:rFonts w:ascii="Tahoma" w:eastAsia="Times New Roman" w:hAnsi="Tahoma" w:cs="Tahoma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2005BE"/>
    <w:pPr>
      <w:spacing w:after="0" w:line="240" w:lineRule="auto"/>
    </w:pPr>
    <w:rPr>
      <w:rFonts w:ascii="Tahoma" w:eastAsia="Times New Roman" w:hAnsi="Tahoma" w:cs="Tahoma"/>
      <w:sz w:val="20"/>
      <w:szCs w:val="20"/>
      <w:lang w:eastAsia="cs-CZ"/>
    </w:rPr>
  </w:style>
  <w:style w:type="numbering" w:customStyle="1" w:styleId="Aktulnseznam1">
    <w:name w:val="Aktuální seznam1"/>
    <w:uiPriority w:val="99"/>
    <w:rsid w:val="00F10D84"/>
    <w:pPr>
      <w:numPr>
        <w:numId w:val="9"/>
      </w:numPr>
    </w:pPr>
  </w:style>
  <w:style w:type="paragraph" w:styleId="Bezmezer">
    <w:name w:val="No Spacing"/>
    <w:uiPriority w:val="1"/>
    <w:qFormat/>
    <w:rsid w:val="0093365B"/>
    <w:pPr>
      <w:spacing w:after="0" w:line="240" w:lineRule="auto"/>
    </w:pPr>
  </w:style>
  <w:style w:type="character" w:styleId="Nevyeenzmnka">
    <w:name w:val="Unresolved Mention"/>
    <w:basedOn w:val="Standardnpsmoodstavce"/>
    <w:uiPriority w:val="99"/>
    <w:semiHidden/>
    <w:unhideWhenUsed/>
    <w:rsid w:val="008A3D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msk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673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Ločárek Miroslav</dc:creator>
  <cp:keywords/>
  <dc:description/>
  <cp:lastModifiedBy>Tvardková Michaela</cp:lastModifiedBy>
  <cp:revision>2</cp:revision>
  <cp:lastPrinted>2026-07-22T14:47:00Z</cp:lastPrinted>
  <dcterms:created xsi:type="dcterms:W3CDTF">2026-08-13T05:12:00Z</dcterms:created>
  <dcterms:modified xsi:type="dcterms:W3CDTF">2026-08-13T05:12:00Z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72ae64d4,3f937c2a,69df8021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Klasifikace informací: Neveřejné</vt:lpwstr>
  </property>
  <property fmtid="{D5CDD505-2E9C-101B-9397-08002B2CF9AE}" pid="5" name="MSIP_Label_215ad6d0-798b-44f9-b3fd-112ad6275fb4_Enabled">
    <vt:lpwstr>true</vt:lpwstr>
  </property>
  <property fmtid="{D5CDD505-2E9C-101B-9397-08002B2CF9AE}" pid="6" name="MSIP_Label_215ad6d0-798b-44f9-b3fd-112ad6275fb4_SetDate">
    <vt:lpwstr>2024-06-20T05:13:50Z</vt:lpwstr>
  </property>
  <property fmtid="{D5CDD505-2E9C-101B-9397-08002B2CF9AE}" pid="7" name="MSIP_Label_215ad6d0-798b-44f9-b3fd-112ad6275fb4_Method">
    <vt:lpwstr>Standard</vt:lpwstr>
  </property>
  <property fmtid="{D5CDD505-2E9C-101B-9397-08002B2CF9AE}" pid="8" name="MSIP_Label_215ad6d0-798b-44f9-b3fd-112ad6275fb4_Name">
    <vt:lpwstr>Neveřejná informace (popis)</vt:lpwstr>
  </property>
  <property fmtid="{D5CDD505-2E9C-101B-9397-08002B2CF9AE}" pid="9" name="MSIP_Label_215ad6d0-798b-44f9-b3fd-112ad6275fb4_SiteId">
    <vt:lpwstr>39f24d0b-aa30-4551-8e81-43c77cf1000e</vt:lpwstr>
  </property>
  <property fmtid="{D5CDD505-2E9C-101B-9397-08002B2CF9AE}" pid="10" name="MSIP_Label_215ad6d0-798b-44f9-b3fd-112ad6275fb4_ActionId">
    <vt:lpwstr>477dfd25-e179-49f3-be95-218a1707b886</vt:lpwstr>
  </property>
  <property fmtid="{D5CDD505-2E9C-101B-9397-08002B2CF9AE}" pid="11" name="MSIP_Label_215ad6d0-798b-44f9-b3fd-112ad6275fb4_ContentBits">
    <vt:lpwstr>2</vt:lpwstr>
  </property>
  <property fmtid="{D5CDD505-2E9C-101B-9397-08002B2CF9AE}" pid="12" name="Podruhe">
    <vt:bool>false</vt:bool>
  </property>
</Properties>
</file>