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22770" w14:textId="3DBBB71F" w:rsidR="002827E0" w:rsidRPr="009112D5" w:rsidRDefault="00F136FF" w:rsidP="00D32B17">
      <w:pPr>
        <w:pStyle w:val="Nzev"/>
        <w:jc w:val="center"/>
        <w:rPr>
          <w:rFonts w:ascii="Tahoma" w:hAnsi="Tahoma" w:cs="Tahoma"/>
          <w:b/>
          <w:bCs/>
          <w:sz w:val="24"/>
        </w:rPr>
      </w:pPr>
      <w:r>
        <w:rPr>
          <w:rFonts w:ascii="Tahoma" w:hAnsi="Tahoma" w:cs="Tahoma"/>
          <w:b/>
          <w:bCs/>
          <w:sz w:val="24"/>
        </w:rPr>
        <w:t>DOHODA</w:t>
      </w:r>
      <w:r w:rsidR="003B4113">
        <w:rPr>
          <w:rFonts w:ascii="Tahoma" w:hAnsi="Tahoma" w:cs="Tahoma"/>
          <w:b/>
          <w:bCs/>
          <w:sz w:val="24"/>
        </w:rPr>
        <w:t xml:space="preserve"> </w:t>
      </w:r>
      <w:r w:rsidR="002827E0" w:rsidRPr="009112D5">
        <w:rPr>
          <w:rFonts w:ascii="Tahoma" w:hAnsi="Tahoma" w:cs="Tahoma"/>
          <w:b/>
          <w:bCs/>
          <w:sz w:val="24"/>
        </w:rPr>
        <w:t>O Z</w:t>
      </w:r>
      <w:r w:rsidR="00257E13">
        <w:rPr>
          <w:rFonts w:ascii="Tahoma" w:hAnsi="Tahoma" w:cs="Tahoma"/>
          <w:b/>
          <w:bCs/>
          <w:sz w:val="24"/>
        </w:rPr>
        <w:t>ŘÍZENÍ</w:t>
      </w:r>
      <w:r w:rsidR="002827E0" w:rsidRPr="009112D5">
        <w:rPr>
          <w:rFonts w:ascii="Tahoma" w:hAnsi="Tahoma" w:cs="Tahoma"/>
          <w:b/>
          <w:bCs/>
          <w:sz w:val="24"/>
        </w:rPr>
        <w:t xml:space="preserve"> </w:t>
      </w:r>
      <w:r w:rsidR="000E1474">
        <w:rPr>
          <w:rFonts w:ascii="Tahoma" w:hAnsi="Tahoma" w:cs="Tahoma"/>
          <w:b/>
          <w:bCs/>
          <w:sz w:val="24"/>
        </w:rPr>
        <w:t xml:space="preserve">VĚCNÝCH PRÁV </w:t>
      </w:r>
      <w:r w:rsidR="001B72A5">
        <w:rPr>
          <w:rFonts w:ascii="Tahoma" w:hAnsi="Tahoma" w:cs="Tahoma"/>
          <w:b/>
          <w:bCs/>
          <w:sz w:val="24"/>
        </w:rPr>
        <w:t>K NEMOVITÝM VĚCEM</w:t>
      </w:r>
      <w:r w:rsidR="000E5DAF">
        <w:rPr>
          <w:rFonts w:ascii="Tahoma" w:hAnsi="Tahoma" w:cs="Tahoma"/>
          <w:b/>
          <w:bCs/>
          <w:sz w:val="24"/>
        </w:rPr>
        <w:t xml:space="preserve"> </w:t>
      </w:r>
      <w:r w:rsidR="00C50433">
        <w:rPr>
          <w:rFonts w:ascii="Tahoma" w:hAnsi="Tahoma" w:cs="Tahoma"/>
          <w:b/>
          <w:bCs/>
          <w:sz w:val="24"/>
        </w:rPr>
        <w:t xml:space="preserve">A </w:t>
      </w:r>
      <w:r w:rsidR="00AD55F7">
        <w:rPr>
          <w:rFonts w:ascii="Tahoma" w:hAnsi="Tahoma" w:cs="Tahoma"/>
          <w:b/>
          <w:bCs/>
          <w:sz w:val="24"/>
        </w:rPr>
        <w:t xml:space="preserve">O </w:t>
      </w:r>
      <w:r w:rsidR="00C50433">
        <w:rPr>
          <w:rFonts w:ascii="Tahoma" w:hAnsi="Tahoma" w:cs="Tahoma"/>
          <w:b/>
          <w:bCs/>
          <w:sz w:val="24"/>
        </w:rPr>
        <w:t xml:space="preserve">SJEDNÁNÍ ZÁVAZKU UŽÍVÁNÍ </w:t>
      </w:r>
      <w:r w:rsidR="00AD55F7">
        <w:rPr>
          <w:rFonts w:ascii="Tahoma" w:hAnsi="Tahoma" w:cs="Tahoma"/>
          <w:b/>
          <w:bCs/>
          <w:sz w:val="24"/>
        </w:rPr>
        <w:t xml:space="preserve">NEMOVITÝCH VĚCÍ </w:t>
      </w:r>
      <w:r w:rsidR="00C50433">
        <w:rPr>
          <w:rFonts w:ascii="Tahoma" w:hAnsi="Tahoma" w:cs="Tahoma"/>
          <w:b/>
          <w:bCs/>
          <w:sz w:val="24"/>
        </w:rPr>
        <w:t xml:space="preserve">VE VEŘEJNÉM </w:t>
      </w:r>
      <w:r w:rsidR="00AD55F7">
        <w:rPr>
          <w:rFonts w:ascii="Tahoma" w:hAnsi="Tahoma" w:cs="Tahoma"/>
          <w:b/>
          <w:bCs/>
          <w:sz w:val="24"/>
        </w:rPr>
        <w:t>ZÁJMU</w:t>
      </w:r>
    </w:p>
    <w:p w14:paraId="095C1B88" w14:textId="1056844B" w:rsidR="002827E0" w:rsidRPr="009112D5" w:rsidRDefault="002827E0" w:rsidP="007C354A">
      <w:pPr>
        <w:keepNext/>
        <w:spacing w:before="360"/>
        <w:jc w:val="center"/>
        <w:rPr>
          <w:b/>
        </w:rPr>
      </w:pPr>
      <w:r w:rsidRPr="009112D5">
        <w:rPr>
          <w:b/>
        </w:rPr>
        <w:t>I.</w:t>
      </w:r>
      <w:r w:rsidR="007C354A">
        <w:rPr>
          <w:b/>
        </w:rPr>
        <w:br/>
      </w:r>
      <w:r w:rsidRPr="009112D5">
        <w:rPr>
          <w:b/>
        </w:rPr>
        <w:t>Smluvní strany</w:t>
      </w:r>
    </w:p>
    <w:p w14:paraId="465FAA1C" w14:textId="77777777" w:rsidR="000D2BA4" w:rsidRPr="00102112" w:rsidRDefault="000D2BA4" w:rsidP="000D2BA4">
      <w:pPr>
        <w:widowControl w:val="0"/>
        <w:numPr>
          <w:ilvl w:val="0"/>
          <w:numId w:val="8"/>
        </w:numPr>
        <w:spacing w:before="240" w:line="240" w:lineRule="exact"/>
        <w:ind w:left="357" w:hanging="357"/>
        <w:jc w:val="both"/>
        <w:rPr>
          <w:bCs/>
          <w:color w:val="000000"/>
          <w:lang w:bidi="cs-CZ"/>
        </w:rPr>
      </w:pPr>
      <w:r w:rsidRPr="00102112">
        <w:rPr>
          <w:b/>
          <w:bCs/>
          <w:color w:val="000000"/>
          <w:lang w:bidi="cs-CZ"/>
        </w:rPr>
        <w:t>Moravskoslezský kraj</w:t>
      </w:r>
    </w:p>
    <w:p w14:paraId="5F0DCC23" w14:textId="77777777" w:rsidR="000D2BA4" w:rsidRPr="00102112" w:rsidRDefault="000D2BA4" w:rsidP="007C354A">
      <w:pPr>
        <w:widowControl w:val="0"/>
        <w:tabs>
          <w:tab w:val="left" w:pos="1985"/>
        </w:tabs>
        <w:spacing w:line="240" w:lineRule="exact"/>
        <w:ind w:left="357"/>
        <w:jc w:val="both"/>
        <w:rPr>
          <w:rFonts w:eastAsia="Calibri"/>
        </w:rPr>
      </w:pPr>
      <w:r w:rsidRPr="00102112">
        <w:rPr>
          <w:rFonts w:eastAsia="Calibri"/>
        </w:rPr>
        <w:t>se sídlem:</w:t>
      </w:r>
      <w:r w:rsidRPr="00102112">
        <w:rPr>
          <w:rFonts w:eastAsia="Calibri"/>
        </w:rPr>
        <w:tab/>
        <w:t>28. října 2771/117, 702 00 Ostrava</w:t>
      </w:r>
    </w:p>
    <w:p w14:paraId="2F5D3DFF" w14:textId="77777777" w:rsidR="000D2BA4" w:rsidRDefault="000D2BA4" w:rsidP="007C354A">
      <w:pPr>
        <w:widowControl w:val="0"/>
        <w:tabs>
          <w:tab w:val="left" w:pos="1985"/>
        </w:tabs>
        <w:spacing w:line="240" w:lineRule="exact"/>
        <w:ind w:left="357"/>
        <w:jc w:val="both"/>
        <w:rPr>
          <w:rFonts w:eastAsia="Calibri"/>
        </w:rPr>
      </w:pPr>
      <w:r w:rsidRPr="00102112">
        <w:rPr>
          <w:rFonts w:eastAsia="Calibri"/>
        </w:rPr>
        <w:t>IČO:</w:t>
      </w:r>
      <w:r w:rsidRPr="00102112">
        <w:rPr>
          <w:rFonts w:eastAsia="Calibri"/>
        </w:rPr>
        <w:tab/>
        <w:t>70890692</w:t>
      </w:r>
    </w:p>
    <w:p w14:paraId="27202CF7" w14:textId="77777777" w:rsidR="000D2BA4" w:rsidRPr="00102112" w:rsidRDefault="000D2BA4" w:rsidP="007C354A">
      <w:pPr>
        <w:widowControl w:val="0"/>
        <w:tabs>
          <w:tab w:val="left" w:pos="1985"/>
        </w:tabs>
        <w:spacing w:line="240" w:lineRule="exact"/>
        <w:ind w:left="357"/>
        <w:jc w:val="both"/>
        <w:rPr>
          <w:rFonts w:eastAsia="Calibri"/>
        </w:rPr>
      </w:pPr>
      <w:r>
        <w:rPr>
          <w:rFonts w:eastAsia="Calibri"/>
        </w:rPr>
        <w:t>DIČ:</w:t>
      </w:r>
      <w:r>
        <w:rPr>
          <w:rFonts w:eastAsia="Calibri"/>
        </w:rPr>
        <w:tab/>
        <w:t>CZ70890692</w:t>
      </w:r>
    </w:p>
    <w:p w14:paraId="1869C498" w14:textId="77777777" w:rsidR="000D2BA4" w:rsidRPr="00102112" w:rsidRDefault="000D2BA4" w:rsidP="007C354A">
      <w:pPr>
        <w:widowControl w:val="0"/>
        <w:tabs>
          <w:tab w:val="left" w:pos="1985"/>
        </w:tabs>
        <w:spacing w:line="240" w:lineRule="exact"/>
        <w:ind w:left="357"/>
        <w:jc w:val="both"/>
        <w:rPr>
          <w:rFonts w:eastAsia="Calibri"/>
        </w:rPr>
      </w:pPr>
      <w:r w:rsidRPr="00102112">
        <w:rPr>
          <w:rFonts w:eastAsia="Calibri"/>
        </w:rPr>
        <w:t>zastoupený:</w:t>
      </w:r>
      <w:r w:rsidRPr="00102112">
        <w:rPr>
          <w:rFonts w:eastAsia="Calibri"/>
        </w:rPr>
        <w:tab/>
      </w:r>
      <w:r>
        <w:rPr>
          <w:rFonts w:eastAsia="Calibri"/>
        </w:rPr>
        <w:t xml:space="preserve">Ing. Josefem </w:t>
      </w:r>
      <w:proofErr w:type="spellStart"/>
      <w:r>
        <w:rPr>
          <w:rFonts w:eastAsia="Calibri"/>
        </w:rPr>
        <w:t>Bělicou</w:t>
      </w:r>
      <w:proofErr w:type="spellEnd"/>
      <w:r>
        <w:rPr>
          <w:rFonts w:eastAsia="Calibri"/>
        </w:rPr>
        <w:t>, Ph.D., MBA</w:t>
      </w:r>
      <w:r w:rsidRPr="00102112">
        <w:rPr>
          <w:rFonts w:eastAsia="Calibri"/>
        </w:rPr>
        <w:t>, hejtmanem kraje</w:t>
      </w:r>
    </w:p>
    <w:p w14:paraId="2CA7ABEC" w14:textId="51A42DBC" w:rsidR="000D2BA4" w:rsidRPr="00102112" w:rsidRDefault="000D2BA4" w:rsidP="00935F9B">
      <w:pPr>
        <w:spacing w:before="120" w:line="240" w:lineRule="exact"/>
        <w:ind w:left="357"/>
        <w:jc w:val="both"/>
        <w:rPr>
          <w:rFonts w:eastAsia="Calibri"/>
          <w:b/>
        </w:rPr>
      </w:pPr>
      <w:r w:rsidRPr="00102112">
        <w:rPr>
          <w:rFonts w:eastAsia="Calibri"/>
        </w:rPr>
        <w:t>dále jen „</w:t>
      </w:r>
      <w:r w:rsidRPr="006670D2">
        <w:rPr>
          <w:rFonts w:eastAsia="Calibri"/>
          <w:b/>
          <w:bCs/>
        </w:rPr>
        <w:t>oprávněný</w:t>
      </w:r>
      <w:r w:rsidRPr="00102112">
        <w:rPr>
          <w:rFonts w:eastAsia="Calibri"/>
        </w:rPr>
        <w:t>“</w:t>
      </w:r>
    </w:p>
    <w:p w14:paraId="22EE667B" w14:textId="4965213A" w:rsidR="00414D59" w:rsidRPr="00E670E0" w:rsidRDefault="00414D59" w:rsidP="007C354A">
      <w:pPr>
        <w:widowControl w:val="0"/>
        <w:numPr>
          <w:ilvl w:val="0"/>
          <w:numId w:val="8"/>
        </w:numPr>
        <w:spacing w:before="240" w:line="240" w:lineRule="exact"/>
        <w:ind w:left="357" w:hanging="357"/>
        <w:jc w:val="both"/>
        <w:rPr>
          <w:b/>
          <w:bCs/>
          <w:color w:val="000000"/>
          <w:lang w:bidi="cs-CZ"/>
        </w:rPr>
      </w:pPr>
      <w:r>
        <w:rPr>
          <w:b/>
          <w:bCs/>
          <w:color w:val="000000"/>
          <w:lang w:bidi="cs-CZ"/>
        </w:rPr>
        <w:t>Ostravská sportovní z.s.</w:t>
      </w:r>
    </w:p>
    <w:p w14:paraId="2EDE34BB" w14:textId="1650D142" w:rsidR="00414D59" w:rsidRPr="00E670E0" w:rsidRDefault="00414D59" w:rsidP="007C354A">
      <w:pPr>
        <w:widowControl w:val="0"/>
        <w:tabs>
          <w:tab w:val="left" w:pos="1985"/>
        </w:tabs>
        <w:spacing w:line="240" w:lineRule="exact"/>
        <w:ind w:left="357"/>
        <w:jc w:val="both"/>
        <w:rPr>
          <w:color w:val="000000" w:themeColor="text1"/>
        </w:rPr>
      </w:pPr>
      <w:r w:rsidRPr="00E670E0">
        <w:rPr>
          <w:color w:val="000000" w:themeColor="text1"/>
        </w:rPr>
        <w:t>se sídlem:</w:t>
      </w:r>
      <w:r w:rsidR="007E33C0">
        <w:rPr>
          <w:color w:val="000000" w:themeColor="text1"/>
        </w:rPr>
        <w:tab/>
      </w:r>
      <w:r w:rsidRPr="007C354A">
        <w:rPr>
          <w:rFonts w:eastAsia="Calibri"/>
        </w:rPr>
        <w:t>Plzeňská</w:t>
      </w:r>
      <w:r>
        <w:t xml:space="preserve"> 3216/</w:t>
      </w:r>
      <w:proofErr w:type="gramStart"/>
      <w:r>
        <w:t>2b</w:t>
      </w:r>
      <w:proofErr w:type="gramEnd"/>
      <w:r>
        <w:t>, Zábřeh, 700 30 Ostrava</w:t>
      </w:r>
    </w:p>
    <w:p w14:paraId="1D99BEAE" w14:textId="711988D5" w:rsidR="00414D59" w:rsidRDefault="00414D59" w:rsidP="007C354A">
      <w:pPr>
        <w:widowControl w:val="0"/>
        <w:tabs>
          <w:tab w:val="left" w:pos="1985"/>
        </w:tabs>
        <w:spacing w:line="240" w:lineRule="exact"/>
        <w:ind w:left="357"/>
        <w:jc w:val="both"/>
      </w:pPr>
      <w:r w:rsidRPr="00E670E0">
        <w:t>IČO:</w:t>
      </w:r>
      <w:r w:rsidRPr="00E670E0">
        <w:tab/>
      </w:r>
      <w:r w:rsidRPr="007C354A">
        <w:rPr>
          <w:rFonts w:eastAsia="Calibri"/>
        </w:rPr>
        <w:t>69744092</w:t>
      </w:r>
    </w:p>
    <w:p w14:paraId="1D95DC9C" w14:textId="7CFFE6F9" w:rsidR="00DB0A51" w:rsidRDefault="00DB0A51" w:rsidP="007C354A">
      <w:pPr>
        <w:widowControl w:val="0"/>
        <w:tabs>
          <w:tab w:val="left" w:pos="1985"/>
        </w:tabs>
        <w:spacing w:line="240" w:lineRule="exact"/>
        <w:ind w:left="357"/>
        <w:jc w:val="both"/>
      </w:pPr>
      <w:r>
        <w:t>zapsaný:</w:t>
      </w:r>
      <w:r w:rsidR="007A47F2">
        <w:tab/>
      </w:r>
      <w:r w:rsidR="00630979">
        <w:t>ve</w:t>
      </w:r>
      <w:r>
        <w:t xml:space="preserve"> </w:t>
      </w:r>
      <w:r w:rsidRPr="007C354A">
        <w:rPr>
          <w:rFonts w:eastAsia="Calibri"/>
        </w:rPr>
        <w:t>spolkové</w:t>
      </w:r>
      <w:r w:rsidR="00630979" w:rsidRPr="007C354A">
        <w:rPr>
          <w:rFonts w:eastAsia="Calibri"/>
        </w:rPr>
        <w:t>m</w:t>
      </w:r>
      <w:r>
        <w:t xml:space="preserve"> rejstříku </w:t>
      </w:r>
      <w:r w:rsidR="00630979">
        <w:t xml:space="preserve">vedeném </w:t>
      </w:r>
      <w:r w:rsidR="00A23656">
        <w:t>u Krajského soudu v Ostravě, sp. zn.</w:t>
      </w:r>
      <w:r w:rsidR="00987E9C">
        <w:t xml:space="preserve"> L </w:t>
      </w:r>
      <w:r w:rsidR="00A23656">
        <w:t>16261</w:t>
      </w:r>
    </w:p>
    <w:p w14:paraId="275E969E" w14:textId="05836B8B" w:rsidR="0099024A" w:rsidRDefault="00D8772B" w:rsidP="007C354A">
      <w:pPr>
        <w:widowControl w:val="0"/>
        <w:tabs>
          <w:tab w:val="left" w:pos="1985"/>
        </w:tabs>
        <w:spacing w:line="240" w:lineRule="exact"/>
        <w:ind w:left="357"/>
        <w:jc w:val="both"/>
      </w:pPr>
      <w:r>
        <w:t xml:space="preserve">zastoupený: </w:t>
      </w:r>
      <w:r>
        <w:tab/>
      </w:r>
      <w:r w:rsidR="00E7407F" w:rsidRPr="00E7407F">
        <w:t>………………………</w:t>
      </w:r>
      <w:proofErr w:type="gramStart"/>
      <w:r w:rsidR="00E7407F" w:rsidRPr="00E7407F">
        <w:t>…….</w:t>
      </w:r>
      <w:proofErr w:type="gramEnd"/>
      <w:r w:rsidR="00E7407F" w:rsidRPr="00E7407F">
        <w:t>.,</w:t>
      </w:r>
      <w:r w:rsidR="00414D59">
        <w:t xml:space="preserve"> předsedou spolku</w:t>
      </w:r>
    </w:p>
    <w:p w14:paraId="169DF1FE" w14:textId="2F3A781E" w:rsidR="000D2BA4" w:rsidRPr="00102112" w:rsidRDefault="000D2BA4" w:rsidP="0099024A">
      <w:pPr>
        <w:spacing w:before="120" w:line="240" w:lineRule="exact"/>
        <w:ind w:left="357"/>
        <w:jc w:val="both"/>
        <w:rPr>
          <w:rFonts w:eastAsia="Calibri"/>
        </w:rPr>
      </w:pPr>
      <w:r w:rsidRPr="00102112">
        <w:rPr>
          <w:rFonts w:eastAsia="Calibri"/>
        </w:rPr>
        <w:t xml:space="preserve">dále jen </w:t>
      </w:r>
      <w:r w:rsidRPr="0099024A">
        <w:rPr>
          <w:rFonts w:eastAsia="Calibri"/>
          <w:b/>
          <w:bCs/>
        </w:rPr>
        <w:t>„povinný“</w:t>
      </w:r>
    </w:p>
    <w:p w14:paraId="547B75C5" w14:textId="6F0945B9" w:rsidR="002827E0" w:rsidRPr="00837139" w:rsidRDefault="002827E0" w:rsidP="007C354A">
      <w:pPr>
        <w:keepNext/>
        <w:spacing w:before="360"/>
        <w:jc w:val="center"/>
        <w:rPr>
          <w:b/>
        </w:rPr>
      </w:pPr>
      <w:r w:rsidRPr="00837139">
        <w:rPr>
          <w:b/>
        </w:rPr>
        <w:t>II.</w:t>
      </w:r>
      <w:r w:rsidR="007C354A">
        <w:rPr>
          <w:b/>
        </w:rPr>
        <w:br/>
      </w:r>
      <w:r w:rsidRPr="00837139">
        <w:rPr>
          <w:b/>
        </w:rPr>
        <w:t>Úvodní ustanovení</w:t>
      </w:r>
    </w:p>
    <w:p w14:paraId="5EC27B66" w14:textId="652EA0CB" w:rsidR="002765F2" w:rsidRDefault="00F136FF" w:rsidP="00F46B10">
      <w:pPr>
        <w:pStyle w:val="KUMS-adresa"/>
        <w:numPr>
          <w:ilvl w:val="0"/>
          <w:numId w:val="3"/>
        </w:numPr>
        <w:tabs>
          <w:tab w:val="clear" w:pos="360"/>
        </w:tabs>
        <w:spacing w:before="120" w:line="240" w:lineRule="auto"/>
        <w:ind w:left="357" w:hanging="357"/>
      </w:pPr>
      <w:r>
        <w:t>P</w:t>
      </w:r>
      <w:r w:rsidR="00757DC5">
        <w:t>ovinný</w:t>
      </w:r>
      <w:r w:rsidR="009A2248">
        <w:t xml:space="preserve"> je výlučným vlastníkem nemovit</w:t>
      </w:r>
      <w:r w:rsidR="0093365B">
        <w:t>ých</w:t>
      </w:r>
      <w:r w:rsidR="009A2248">
        <w:t xml:space="preserve"> věc</w:t>
      </w:r>
      <w:r w:rsidR="0093365B">
        <w:t>í</w:t>
      </w:r>
      <w:r w:rsidR="00072096">
        <w:t>, a to</w:t>
      </w:r>
      <w:r w:rsidR="00774EFF">
        <w:t xml:space="preserve"> pozemk</w:t>
      </w:r>
      <w:r w:rsidR="0093365B">
        <w:t>ů</w:t>
      </w:r>
      <w:r w:rsidR="00774EFF">
        <w:t xml:space="preserve"> parc. č. </w:t>
      </w:r>
      <w:r w:rsidR="00594D8E">
        <w:t xml:space="preserve">2022/21 </w:t>
      </w:r>
      <w:r w:rsidR="00774EFF">
        <w:t>ostatní plocha</w:t>
      </w:r>
      <w:r w:rsidR="008C4A46">
        <w:t xml:space="preserve"> a parc. č. </w:t>
      </w:r>
      <w:r w:rsidR="000D20CA">
        <w:t>2024/4</w:t>
      </w:r>
      <w:r w:rsidR="008C4A46">
        <w:t xml:space="preserve"> ostatní plocha</w:t>
      </w:r>
      <w:r w:rsidR="00DB0C98">
        <w:t>,</w:t>
      </w:r>
      <w:r w:rsidR="00774EFF">
        <w:t xml:space="preserve"> zapsan</w:t>
      </w:r>
      <w:r w:rsidR="008C4A46">
        <w:t>ých</w:t>
      </w:r>
      <w:r w:rsidR="00774EFF">
        <w:t xml:space="preserve"> u </w:t>
      </w:r>
      <w:r w:rsidR="00774EFF" w:rsidRPr="00837139">
        <w:t>Katastrálního úřadu pro Moravskoslezský</w:t>
      </w:r>
      <w:r w:rsidR="00774EFF" w:rsidRPr="00E4515E">
        <w:t xml:space="preserve"> kraj,</w:t>
      </w:r>
      <w:r w:rsidR="0092509B" w:rsidRPr="00E4515E">
        <w:t xml:space="preserve"> </w:t>
      </w:r>
      <w:r w:rsidR="00E04223">
        <w:t xml:space="preserve">Katastrální </w:t>
      </w:r>
      <w:r w:rsidR="00774EFF" w:rsidRPr="00E4515E">
        <w:t>pracoviště</w:t>
      </w:r>
      <w:r w:rsidR="00774EFF">
        <w:t xml:space="preserve"> </w:t>
      </w:r>
      <w:r w:rsidR="008C4A46">
        <w:t>Ostrava</w:t>
      </w:r>
      <w:r w:rsidR="00774EFF">
        <w:t>, pro</w:t>
      </w:r>
      <w:r w:rsidR="0092509B">
        <w:t xml:space="preserve"> </w:t>
      </w:r>
      <w:r w:rsidR="00774EFF">
        <w:t xml:space="preserve">k. ú. </w:t>
      </w:r>
      <w:r w:rsidR="008C4A46">
        <w:t>Radvanice</w:t>
      </w:r>
      <w:r w:rsidR="00F10D84">
        <w:t xml:space="preserve"> </w:t>
      </w:r>
      <w:r w:rsidR="00774EFF">
        <w:t xml:space="preserve">a obec </w:t>
      </w:r>
      <w:r w:rsidR="008C4A46">
        <w:t>Ostrava</w:t>
      </w:r>
      <w:r w:rsidR="00774EFF">
        <w:t>, na LV č.</w:t>
      </w:r>
      <w:r w:rsidR="0092509B">
        <w:t xml:space="preserve"> </w:t>
      </w:r>
      <w:r w:rsidR="00627997">
        <w:t>2466</w:t>
      </w:r>
      <w:r w:rsidR="00774EFF">
        <w:t xml:space="preserve"> </w:t>
      </w:r>
      <w:r w:rsidR="002827E0" w:rsidRPr="00E4515E">
        <w:t>(dále jen „</w:t>
      </w:r>
      <w:r w:rsidR="002827E0" w:rsidRPr="00767FB4">
        <w:rPr>
          <w:b/>
          <w:bCs/>
        </w:rPr>
        <w:t>Pozem</w:t>
      </w:r>
      <w:r w:rsidR="001A01B3">
        <w:rPr>
          <w:b/>
          <w:bCs/>
        </w:rPr>
        <w:t>ky</w:t>
      </w:r>
      <w:r w:rsidR="00D314A1">
        <w:rPr>
          <w:b/>
          <w:bCs/>
        </w:rPr>
        <w:t xml:space="preserve"> </w:t>
      </w:r>
      <w:r w:rsidR="004E2C6E">
        <w:rPr>
          <w:b/>
          <w:bCs/>
        </w:rPr>
        <w:t xml:space="preserve">č. </w:t>
      </w:r>
      <w:r w:rsidR="00D314A1">
        <w:rPr>
          <w:b/>
          <w:bCs/>
        </w:rPr>
        <w:t>1</w:t>
      </w:r>
      <w:r w:rsidR="002827E0" w:rsidRPr="00E4515E">
        <w:t>“)</w:t>
      </w:r>
      <w:r w:rsidR="00B67AC0">
        <w:t xml:space="preserve">. </w:t>
      </w:r>
      <w:r w:rsidR="00AD0F8B">
        <w:t xml:space="preserve">Vlastnické právo k </w:t>
      </w:r>
      <w:r w:rsidR="00AB28A1">
        <w:t>Pozemků</w:t>
      </w:r>
      <w:r w:rsidR="00AD0F8B">
        <w:t>m</w:t>
      </w:r>
      <w:r w:rsidR="00AB28A1">
        <w:t xml:space="preserve"> č. 1</w:t>
      </w:r>
      <w:r w:rsidR="00F46B10">
        <w:t xml:space="preserve"> </w:t>
      </w:r>
      <w:r w:rsidR="00AD0F8B">
        <w:t xml:space="preserve">nabyl povinný </w:t>
      </w:r>
      <w:r w:rsidR="00A743CE">
        <w:t>na základě darovací smlouvy, kterou mezi sebou s</w:t>
      </w:r>
      <w:r w:rsidR="00FC5680" w:rsidRPr="00960698">
        <w:t xml:space="preserve">mluvní strany uzavřely dne </w:t>
      </w:r>
      <w:r w:rsidR="00B7403B">
        <w:t>30. 10. 2023</w:t>
      </w:r>
      <w:r w:rsidR="00FC5680" w:rsidRPr="00960698">
        <w:t>, ev. č.</w:t>
      </w:r>
      <w:r w:rsidR="00644964">
        <w:t xml:space="preserve"> </w:t>
      </w:r>
      <w:r w:rsidR="00757DC5">
        <w:t>oprávněného</w:t>
      </w:r>
      <w:r w:rsidR="00757DC5" w:rsidRPr="00960698">
        <w:t xml:space="preserve"> </w:t>
      </w:r>
      <w:r w:rsidR="00FC5680" w:rsidRPr="00960698">
        <w:t>0</w:t>
      </w:r>
      <w:r w:rsidR="00330F37">
        <w:t>4546</w:t>
      </w:r>
      <w:r w:rsidR="00FC5680" w:rsidRPr="00960698">
        <w:t>/202</w:t>
      </w:r>
      <w:r w:rsidR="00330F37">
        <w:t>3</w:t>
      </w:r>
      <w:r w:rsidR="00FC5680" w:rsidRPr="00960698">
        <w:t>/IM (dále jen „</w:t>
      </w:r>
      <w:r w:rsidR="007F6DC4" w:rsidRPr="007F6DC4">
        <w:rPr>
          <w:b/>
          <w:bCs/>
        </w:rPr>
        <w:t>darovací s</w:t>
      </w:r>
      <w:r w:rsidR="00FC5680" w:rsidRPr="007F6DC4">
        <w:rPr>
          <w:b/>
          <w:bCs/>
        </w:rPr>
        <w:t>mlouva</w:t>
      </w:r>
      <w:r w:rsidR="00FC5680" w:rsidRPr="00960698">
        <w:t>“).</w:t>
      </w:r>
    </w:p>
    <w:p w14:paraId="050D4624" w14:textId="0C715F50" w:rsidR="006C3DAE" w:rsidRDefault="00F46B10" w:rsidP="006C3DAE">
      <w:pPr>
        <w:pStyle w:val="KUMS-adresa"/>
        <w:numPr>
          <w:ilvl w:val="0"/>
          <w:numId w:val="3"/>
        </w:numPr>
        <w:tabs>
          <w:tab w:val="clear" w:pos="360"/>
        </w:tabs>
        <w:spacing w:before="120" w:line="240" w:lineRule="auto"/>
        <w:ind w:left="357" w:hanging="357"/>
      </w:pPr>
      <w:r>
        <w:t>Smluvní strany</w:t>
      </w:r>
      <w:r w:rsidR="002E05CD">
        <w:t xml:space="preserve"> prohlašují, že</w:t>
      </w:r>
      <w:r w:rsidR="008538F0">
        <w:t xml:space="preserve"> v</w:t>
      </w:r>
      <w:r w:rsidR="00FC5680" w:rsidRPr="00960698">
        <w:t xml:space="preserve"> souladu s</w:t>
      </w:r>
      <w:r w:rsidR="007F6DC4">
        <w:t> darovací smlouvou</w:t>
      </w:r>
      <w:r w:rsidR="00FC5680" w:rsidRPr="00960698">
        <w:t xml:space="preserve"> byl</w:t>
      </w:r>
      <w:r w:rsidR="00AC11A8">
        <w:t>a</w:t>
      </w:r>
      <w:r w:rsidR="00FC5680" w:rsidRPr="00960698">
        <w:t xml:space="preserve"> ve prospěch </w:t>
      </w:r>
      <w:r w:rsidR="00392B93">
        <w:t>oprávněného</w:t>
      </w:r>
      <w:r w:rsidR="00FC5680" w:rsidRPr="00960698">
        <w:t xml:space="preserve"> zřízen</w:t>
      </w:r>
      <w:r w:rsidR="00C819BA">
        <w:t>a věcná práva, a to</w:t>
      </w:r>
      <w:r w:rsidR="00FC5680" w:rsidRPr="00960698">
        <w:t xml:space="preserve"> zákaz zcizení </w:t>
      </w:r>
      <w:r w:rsidR="00D0095C">
        <w:t xml:space="preserve">(čl. III darovací smlouvy) </w:t>
      </w:r>
      <w:r w:rsidR="00CC5482">
        <w:t xml:space="preserve">a předkupní právo </w:t>
      </w:r>
      <w:r w:rsidR="00D0095C">
        <w:t xml:space="preserve">(čl. V darovací smlouvy) </w:t>
      </w:r>
      <w:r w:rsidR="00FC5680" w:rsidRPr="00960698">
        <w:t>k</w:t>
      </w:r>
      <w:r w:rsidR="00D314A1">
        <w:t> </w:t>
      </w:r>
      <w:r w:rsidR="00E85FF1" w:rsidRPr="00960698">
        <w:t>Pozemk</w:t>
      </w:r>
      <w:r w:rsidR="004C0C4D">
        <w:t>ům</w:t>
      </w:r>
      <w:r w:rsidR="00D314A1">
        <w:t xml:space="preserve"> </w:t>
      </w:r>
      <w:r w:rsidR="004E2C6E">
        <w:t xml:space="preserve">č. </w:t>
      </w:r>
      <w:r w:rsidR="00D314A1">
        <w:t>1</w:t>
      </w:r>
      <w:r w:rsidR="00E85FF1" w:rsidRPr="00960698">
        <w:t>, č. j. řízení</w:t>
      </w:r>
      <w:r w:rsidR="006D6D61" w:rsidRPr="00960698">
        <w:t xml:space="preserve"> </w:t>
      </w:r>
      <w:r w:rsidR="00077A10" w:rsidRPr="00960698">
        <w:t>V-</w:t>
      </w:r>
      <w:r w:rsidR="003825BF">
        <w:t>15</w:t>
      </w:r>
      <w:r w:rsidR="00464B2C">
        <w:t>435/2023-807</w:t>
      </w:r>
      <w:r w:rsidR="00E85FF1" w:rsidRPr="00960698">
        <w:t xml:space="preserve">, </w:t>
      </w:r>
      <w:r w:rsidR="006D6D61" w:rsidRPr="00960698">
        <w:t xml:space="preserve">s právními účinky ke dni </w:t>
      </w:r>
      <w:r w:rsidR="00464B2C">
        <w:t>2. 11. 2023</w:t>
      </w:r>
      <w:r w:rsidR="00960698" w:rsidRPr="00960698">
        <w:t>.</w:t>
      </w:r>
      <w:r w:rsidR="00BB5C30">
        <w:t xml:space="preserve"> Smluvní strany se dohodly, že věcná práva dle tohoto odstavce budou zrušena na základě samostatné </w:t>
      </w:r>
      <w:r w:rsidR="007F7112">
        <w:t>písemné dohody smluvních stran.</w:t>
      </w:r>
    </w:p>
    <w:p w14:paraId="278C7DC7" w14:textId="55ABE0C1" w:rsidR="00D0095C" w:rsidRPr="006C3DAE" w:rsidRDefault="00D0095C" w:rsidP="006C3DAE">
      <w:pPr>
        <w:pStyle w:val="KUMS-adresa"/>
        <w:numPr>
          <w:ilvl w:val="0"/>
          <w:numId w:val="3"/>
        </w:numPr>
        <w:tabs>
          <w:tab w:val="clear" w:pos="360"/>
        </w:tabs>
        <w:spacing w:before="120" w:line="240" w:lineRule="auto"/>
        <w:ind w:left="357" w:hanging="357"/>
      </w:pPr>
      <w:r>
        <w:t>Smluvní strany dále prohlašují, že v souladu s</w:t>
      </w:r>
      <w:r w:rsidR="00A31851">
        <w:t xml:space="preserve"> čl. IV darovací smlouvy </w:t>
      </w:r>
      <w:r w:rsidR="00D73FB5" w:rsidRPr="006C3DAE">
        <w:rPr>
          <w:color w:val="000000" w:themeColor="text1"/>
          <w:lang w:bidi="cs-CZ"/>
        </w:rPr>
        <w:t xml:space="preserve">se </w:t>
      </w:r>
      <w:r w:rsidR="00A9371D" w:rsidRPr="006C3DAE">
        <w:rPr>
          <w:color w:val="000000" w:themeColor="text1"/>
          <w:lang w:bidi="cs-CZ"/>
        </w:rPr>
        <w:t>povinný</w:t>
      </w:r>
      <w:r w:rsidR="00D73FB5" w:rsidRPr="006C3DAE">
        <w:rPr>
          <w:color w:val="000000" w:themeColor="text1"/>
          <w:lang w:bidi="cs-CZ"/>
        </w:rPr>
        <w:t xml:space="preserve"> zavázal</w:t>
      </w:r>
      <w:r w:rsidR="00D73FB5" w:rsidRPr="006C3DAE">
        <w:rPr>
          <w:color w:val="000000" w:themeColor="text1"/>
        </w:rPr>
        <w:t xml:space="preserve">, že bez předchozího písemného souhlasu </w:t>
      </w:r>
      <w:r w:rsidR="00A9371D" w:rsidRPr="006C3DAE">
        <w:rPr>
          <w:color w:val="000000" w:themeColor="text1"/>
        </w:rPr>
        <w:t>oprávněného</w:t>
      </w:r>
      <w:r w:rsidR="00D73FB5" w:rsidRPr="006C3DAE">
        <w:rPr>
          <w:color w:val="000000" w:themeColor="text1"/>
        </w:rPr>
        <w:t xml:space="preserve"> nebude </w:t>
      </w:r>
      <w:r w:rsidR="00A9371D" w:rsidRPr="006C3DAE">
        <w:rPr>
          <w:color w:val="000000" w:themeColor="text1"/>
        </w:rPr>
        <w:t xml:space="preserve">Pozemky </w:t>
      </w:r>
      <w:r w:rsidR="0020127C" w:rsidRPr="006C3DAE">
        <w:rPr>
          <w:color w:val="000000" w:themeColor="text1"/>
        </w:rPr>
        <w:t>č. 1</w:t>
      </w:r>
      <w:r w:rsidR="00D73FB5" w:rsidRPr="006C3DAE">
        <w:rPr>
          <w:color w:val="000000" w:themeColor="text1"/>
        </w:rPr>
        <w:t xml:space="preserve"> užívat k jinému účelu než jako tělovýchovné zařízení pro individuální a skupinové sportovní aktivity v různých oblastech sportu, a</w:t>
      </w:r>
      <w:r w:rsidR="00DD0270">
        <w:rPr>
          <w:color w:val="000000" w:themeColor="text1"/>
        </w:rPr>
        <w:t> </w:t>
      </w:r>
      <w:r w:rsidR="00D73FB5" w:rsidRPr="006C3DAE">
        <w:rPr>
          <w:color w:val="000000" w:themeColor="text1"/>
        </w:rPr>
        <w:t xml:space="preserve">to po dobu 10 let od nabytí účinků vkladu vlastnického práva k předmětu daru </w:t>
      </w:r>
      <w:r w:rsidR="0020127C" w:rsidRPr="006C3DAE">
        <w:rPr>
          <w:color w:val="000000" w:themeColor="text1"/>
        </w:rPr>
        <w:t xml:space="preserve">dle </w:t>
      </w:r>
      <w:r w:rsidR="006C3DAE" w:rsidRPr="006C3DAE">
        <w:rPr>
          <w:color w:val="000000" w:themeColor="text1"/>
        </w:rPr>
        <w:t xml:space="preserve">darovací smlouvy </w:t>
      </w:r>
      <w:r w:rsidR="00D73FB5" w:rsidRPr="006C3DAE">
        <w:rPr>
          <w:color w:val="000000" w:themeColor="text1"/>
        </w:rPr>
        <w:t>do katastru nemovitostí.</w:t>
      </w:r>
      <w:r w:rsidR="00125DD8">
        <w:rPr>
          <w:color w:val="000000" w:themeColor="text1"/>
        </w:rPr>
        <w:t xml:space="preserve"> Smluvní strany se dohodly, že </w:t>
      </w:r>
      <w:r w:rsidR="00DC6C20">
        <w:rPr>
          <w:color w:val="000000" w:themeColor="text1"/>
        </w:rPr>
        <w:t>závazek</w:t>
      </w:r>
      <w:r w:rsidR="00125DD8">
        <w:rPr>
          <w:color w:val="000000" w:themeColor="text1"/>
        </w:rPr>
        <w:t xml:space="preserve"> dle tohoto odstavce </w:t>
      </w:r>
      <w:r w:rsidR="00F6115F" w:rsidRPr="00F6115F">
        <w:rPr>
          <w:color w:val="000000" w:themeColor="text1"/>
        </w:rPr>
        <w:t>se přestane na Pozemky č. 1 vztahovat za podmínek stanovených v</w:t>
      </w:r>
      <w:r w:rsidR="009D5A85">
        <w:rPr>
          <w:color w:val="000000" w:themeColor="text1"/>
        </w:rPr>
        <w:t xml:space="preserve"> dodatku </w:t>
      </w:r>
      <w:r w:rsidR="00F6115F">
        <w:rPr>
          <w:color w:val="000000" w:themeColor="text1"/>
        </w:rPr>
        <w:t xml:space="preserve">č. 1 </w:t>
      </w:r>
      <w:r w:rsidR="009D5A85">
        <w:rPr>
          <w:color w:val="000000" w:themeColor="text1"/>
        </w:rPr>
        <w:t>k darovací smlouvě</w:t>
      </w:r>
      <w:r w:rsidR="00693F03">
        <w:rPr>
          <w:color w:val="000000" w:themeColor="text1"/>
        </w:rPr>
        <w:t xml:space="preserve">, </w:t>
      </w:r>
      <w:r w:rsidR="00693F03" w:rsidRPr="00693F03">
        <w:rPr>
          <w:color w:val="000000" w:themeColor="text1"/>
        </w:rPr>
        <w:t>tj. v souvislosti s realizací směny uvedené v odst. 4 tohoto článku.</w:t>
      </w:r>
    </w:p>
    <w:p w14:paraId="169C4BAD" w14:textId="03D03413" w:rsidR="00AB4557" w:rsidRDefault="00A532CD" w:rsidP="00AB4557">
      <w:pPr>
        <w:pStyle w:val="KUMS-adresa"/>
        <w:numPr>
          <w:ilvl w:val="0"/>
          <w:numId w:val="3"/>
        </w:numPr>
        <w:tabs>
          <w:tab w:val="clear" w:pos="360"/>
        </w:tabs>
        <w:spacing w:before="120" w:line="240" w:lineRule="auto"/>
        <w:ind w:left="357" w:hanging="357"/>
      </w:pPr>
      <w:r>
        <w:t>P</w:t>
      </w:r>
      <w:r w:rsidR="00D314A1">
        <w:t xml:space="preserve">ovinný </w:t>
      </w:r>
      <w:r w:rsidR="00C25369">
        <w:t xml:space="preserve">prohlašuje, že má v úmyslu </w:t>
      </w:r>
      <w:r w:rsidR="00693F03">
        <w:t>směnit</w:t>
      </w:r>
      <w:r w:rsidR="00535DBF">
        <w:t> </w:t>
      </w:r>
      <w:r w:rsidR="00123ADB">
        <w:t>P</w:t>
      </w:r>
      <w:r w:rsidR="0065693D">
        <w:t>ozemk</w:t>
      </w:r>
      <w:r w:rsidR="00693F03">
        <w:t>y</w:t>
      </w:r>
      <w:r w:rsidR="00535DBF">
        <w:t xml:space="preserve"> č. 1 </w:t>
      </w:r>
      <w:r w:rsidR="00140D65">
        <w:t>se</w:t>
      </w:r>
      <w:r w:rsidR="00535DBF">
        <w:t xml:space="preserve"> společnost</w:t>
      </w:r>
      <w:r w:rsidR="00140D65">
        <w:t>í</w:t>
      </w:r>
      <w:r w:rsidR="00535DBF">
        <w:t xml:space="preserve"> </w:t>
      </w:r>
      <w:r w:rsidR="00535DBF" w:rsidRPr="00AB4557">
        <w:t>TUMAPO CONSULTING s.r.o., Keramická 377/35, Hrušov, Ostrava</w:t>
      </w:r>
      <w:r w:rsidR="00535DBF">
        <w:t xml:space="preserve">, IČO </w:t>
      </w:r>
      <w:r w:rsidR="00535DBF" w:rsidRPr="00AB4557">
        <w:t>06959121</w:t>
      </w:r>
      <w:r w:rsidR="00535DBF">
        <w:t xml:space="preserve"> (dále jen „</w:t>
      </w:r>
      <w:r w:rsidR="00535DBF" w:rsidRPr="00535DBF">
        <w:rPr>
          <w:b/>
          <w:bCs/>
        </w:rPr>
        <w:t>TUMAPO CONSULTING</w:t>
      </w:r>
      <w:r w:rsidR="00535DBF">
        <w:t xml:space="preserve">“) </w:t>
      </w:r>
      <w:r w:rsidR="00140D65">
        <w:t>za následující nemovité věci</w:t>
      </w:r>
      <w:r w:rsidR="00A45838">
        <w:t xml:space="preserve"> ve vlas</w:t>
      </w:r>
      <w:r w:rsidR="00527FEC">
        <w:t xml:space="preserve">tnictví </w:t>
      </w:r>
      <w:r w:rsidR="00AB4557" w:rsidRPr="00AB4557">
        <w:t>TUMAPO CONSULTING</w:t>
      </w:r>
      <w:r w:rsidR="00AB4557">
        <w:t>, a to pozemk</w:t>
      </w:r>
      <w:r w:rsidR="0069797C">
        <w:t>y</w:t>
      </w:r>
      <w:r w:rsidR="00AB4557">
        <w:t>:</w:t>
      </w:r>
    </w:p>
    <w:p w14:paraId="08F2A3C8" w14:textId="6E56049C" w:rsidR="00EF3EFB" w:rsidRDefault="00EF3EFB" w:rsidP="00EF3EFB">
      <w:pPr>
        <w:pStyle w:val="KUMS-adresa"/>
        <w:numPr>
          <w:ilvl w:val="0"/>
          <w:numId w:val="10"/>
        </w:numPr>
        <w:spacing w:before="120" w:line="240" w:lineRule="auto"/>
      </w:pPr>
      <w:r>
        <w:t>parc. č. 2014/1 zahrada,</w:t>
      </w:r>
    </w:p>
    <w:p w14:paraId="7A6A9AFB" w14:textId="4073322F" w:rsidR="00EF3EFB" w:rsidRDefault="00EF3EFB" w:rsidP="00EF3EFB">
      <w:pPr>
        <w:pStyle w:val="KUMS-adresa"/>
        <w:numPr>
          <w:ilvl w:val="0"/>
          <w:numId w:val="10"/>
        </w:numPr>
        <w:spacing w:before="120" w:line="240" w:lineRule="auto"/>
      </w:pPr>
      <w:r>
        <w:t>parc. č. 2018/1 zahrada,</w:t>
      </w:r>
    </w:p>
    <w:p w14:paraId="567EDCA2" w14:textId="1A881021" w:rsidR="00EF3EFB" w:rsidRDefault="00EF3EFB" w:rsidP="00EF3EFB">
      <w:pPr>
        <w:pStyle w:val="KUMS-adresa"/>
        <w:numPr>
          <w:ilvl w:val="0"/>
          <w:numId w:val="10"/>
        </w:numPr>
        <w:spacing w:before="120" w:line="240" w:lineRule="auto"/>
      </w:pPr>
      <w:r>
        <w:t>parc. č. 2019/1</w:t>
      </w:r>
      <w:r w:rsidR="00C86A61">
        <w:t xml:space="preserve"> zahrada,</w:t>
      </w:r>
    </w:p>
    <w:p w14:paraId="7FF8377B" w14:textId="77777777" w:rsidR="00456F69" w:rsidRDefault="00C86A61" w:rsidP="00456F69">
      <w:pPr>
        <w:pStyle w:val="KUMS-adresa"/>
        <w:numPr>
          <w:ilvl w:val="0"/>
          <w:numId w:val="10"/>
        </w:numPr>
        <w:spacing w:before="120" w:line="240" w:lineRule="auto"/>
      </w:pPr>
      <w:r>
        <w:t>parc. č. 2020 ostatní plocha,</w:t>
      </w:r>
    </w:p>
    <w:p w14:paraId="6DA739AD" w14:textId="1B467D8D" w:rsidR="00E07E91" w:rsidRDefault="00C86A61" w:rsidP="00E07E91">
      <w:pPr>
        <w:pStyle w:val="KUMS-adresa"/>
        <w:spacing w:before="120" w:line="240" w:lineRule="auto"/>
        <w:ind w:left="360"/>
        <w:rPr>
          <w:bCs/>
        </w:rPr>
      </w:pPr>
      <w:r>
        <w:t>zapsan</w:t>
      </w:r>
      <w:r w:rsidR="00537530">
        <w:t>é</w:t>
      </w:r>
      <w:r w:rsidR="00EB17E0">
        <w:t xml:space="preserve"> </w:t>
      </w:r>
      <w:r w:rsidR="00EB17E0" w:rsidRPr="00456F69">
        <w:rPr>
          <w:bCs/>
        </w:rPr>
        <w:t>v katastru nemovitostí u Katastrálního úřadu pro Moravskoslezský kraj, Katastrální pracoviště Ostrava, pro k. ú. Radvanice, obec Ostrava, na LV č. 2474 (dále jen „</w:t>
      </w:r>
      <w:r w:rsidR="00EB17E0" w:rsidRPr="00456F69">
        <w:rPr>
          <w:b/>
        </w:rPr>
        <w:t xml:space="preserve">Pozemky </w:t>
      </w:r>
      <w:r w:rsidR="00456F69" w:rsidRPr="00456F69">
        <w:rPr>
          <w:b/>
        </w:rPr>
        <w:t xml:space="preserve">č. </w:t>
      </w:r>
      <w:r w:rsidR="00EB17E0" w:rsidRPr="00456F69">
        <w:rPr>
          <w:b/>
        </w:rPr>
        <w:t>2</w:t>
      </w:r>
      <w:r w:rsidR="00EB17E0" w:rsidRPr="00456F69">
        <w:rPr>
          <w:bCs/>
        </w:rPr>
        <w:t>“)</w:t>
      </w:r>
      <w:r w:rsidR="00582FAA" w:rsidRPr="00456F69">
        <w:rPr>
          <w:bCs/>
        </w:rPr>
        <w:t>.</w:t>
      </w:r>
    </w:p>
    <w:p w14:paraId="3F5AA03B" w14:textId="0E1B7D54" w:rsidR="003601A2" w:rsidRDefault="003601A2" w:rsidP="00DD0270">
      <w:pPr>
        <w:pStyle w:val="KUMS-adresa"/>
        <w:numPr>
          <w:ilvl w:val="0"/>
          <w:numId w:val="3"/>
        </w:numPr>
        <w:tabs>
          <w:tab w:val="clear" w:pos="360"/>
        </w:tabs>
        <w:spacing w:before="120" w:line="240" w:lineRule="auto"/>
        <w:ind w:left="357" w:hanging="357"/>
        <w:rPr>
          <w:bCs/>
        </w:rPr>
      </w:pPr>
      <w:r w:rsidRPr="00DD0270">
        <w:lastRenderedPageBreak/>
        <w:t>Účelem</w:t>
      </w:r>
      <w:r>
        <w:rPr>
          <w:bCs/>
        </w:rPr>
        <w:t xml:space="preserve"> </w:t>
      </w:r>
      <w:r w:rsidR="00EE44A6" w:rsidRPr="00EE44A6">
        <w:rPr>
          <w:bCs/>
        </w:rPr>
        <w:t>směny dle odst. 4 tohoto článku je umožnění</w:t>
      </w:r>
      <w:r w:rsidR="00E07E91">
        <w:t xml:space="preserve"> realizace </w:t>
      </w:r>
      <w:r w:rsidR="0086323E">
        <w:t xml:space="preserve">stavby </w:t>
      </w:r>
      <w:r w:rsidR="00805ABD">
        <w:t>prodejny LIDL Česká republika s.r.o.</w:t>
      </w:r>
    </w:p>
    <w:p w14:paraId="7E937292" w14:textId="780CDD58" w:rsidR="00AE5844" w:rsidRDefault="00FB5515" w:rsidP="00DD0270">
      <w:pPr>
        <w:pStyle w:val="KUMS-adresa"/>
        <w:numPr>
          <w:ilvl w:val="0"/>
          <w:numId w:val="3"/>
        </w:numPr>
        <w:tabs>
          <w:tab w:val="clear" w:pos="360"/>
        </w:tabs>
        <w:spacing w:before="120" w:line="240" w:lineRule="auto"/>
        <w:ind w:left="357" w:hanging="357"/>
        <w:rPr>
          <w:bCs/>
        </w:rPr>
      </w:pPr>
      <w:r>
        <w:rPr>
          <w:bCs/>
        </w:rPr>
        <w:t xml:space="preserve">Smluvní </w:t>
      </w:r>
      <w:r w:rsidRPr="00DD0270">
        <w:t>strany</w:t>
      </w:r>
      <w:r>
        <w:rPr>
          <w:bCs/>
        </w:rPr>
        <w:t xml:space="preserve"> prohlašují, že s ohledem na skute</w:t>
      </w:r>
      <w:r w:rsidR="006E33A9">
        <w:rPr>
          <w:bCs/>
        </w:rPr>
        <w:t xml:space="preserve">čnost, </w:t>
      </w:r>
      <w:r w:rsidR="00DC6C20">
        <w:rPr>
          <w:bCs/>
        </w:rPr>
        <w:t xml:space="preserve">že věcná práva a závazky </w:t>
      </w:r>
      <w:r w:rsidR="005C21C0">
        <w:rPr>
          <w:bCs/>
        </w:rPr>
        <w:t xml:space="preserve">uvedené v odst. 2 a 3 tohoto článku </w:t>
      </w:r>
      <w:r w:rsidR="000E420E">
        <w:rPr>
          <w:bCs/>
        </w:rPr>
        <w:t xml:space="preserve">mají být ve vztahu k Pozemkům č. 1 zrušeny </w:t>
      </w:r>
      <w:r w:rsidR="007E1C91">
        <w:rPr>
          <w:bCs/>
        </w:rPr>
        <w:t xml:space="preserve">za účelem </w:t>
      </w:r>
      <w:r w:rsidR="002A67F2">
        <w:rPr>
          <w:bCs/>
        </w:rPr>
        <w:t>umožnění</w:t>
      </w:r>
      <w:r w:rsidR="007D1908">
        <w:rPr>
          <w:bCs/>
        </w:rPr>
        <w:t xml:space="preserve"> převod</w:t>
      </w:r>
      <w:r w:rsidR="00A074F2">
        <w:rPr>
          <w:bCs/>
        </w:rPr>
        <w:t>u</w:t>
      </w:r>
      <w:r w:rsidR="007D1908">
        <w:rPr>
          <w:bCs/>
        </w:rPr>
        <w:t xml:space="preserve"> vlastnického práva dle odst. 4 tohoto článku</w:t>
      </w:r>
      <w:r w:rsidR="009E6AE3">
        <w:rPr>
          <w:bCs/>
        </w:rPr>
        <w:t>, považují za odpovídající původnímu účelu</w:t>
      </w:r>
      <w:r w:rsidR="00C95040">
        <w:rPr>
          <w:bCs/>
        </w:rPr>
        <w:t xml:space="preserve"> darovací smlouvy</w:t>
      </w:r>
      <w:r w:rsidR="00D0798B">
        <w:rPr>
          <w:bCs/>
        </w:rPr>
        <w:t>, aby byl</w:t>
      </w:r>
      <w:r w:rsidR="009262AE">
        <w:rPr>
          <w:bCs/>
        </w:rPr>
        <w:t>y t</w:t>
      </w:r>
      <w:r w:rsidR="006359E9">
        <w:rPr>
          <w:bCs/>
        </w:rPr>
        <w:t>yto</w:t>
      </w:r>
      <w:r w:rsidR="00B8234E">
        <w:rPr>
          <w:bCs/>
        </w:rPr>
        <w:t xml:space="preserve"> věcná práva </w:t>
      </w:r>
      <w:r w:rsidR="00C95C4D">
        <w:rPr>
          <w:bCs/>
        </w:rPr>
        <w:t xml:space="preserve">zřízena </w:t>
      </w:r>
      <w:r w:rsidR="00B8234E">
        <w:rPr>
          <w:bCs/>
        </w:rPr>
        <w:t xml:space="preserve">a závazky </w:t>
      </w:r>
      <w:r w:rsidR="00C95C4D">
        <w:rPr>
          <w:bCs/>
        </w:rPr>
        <w:t>sjednány</w:t>
      </w:r>
      <w:r w:rsidR="004523F1">
        <w:rPr>
          <w:bCs/>
        </w:rPr>
        <w:t xml:space="preserve"> </w:t>
      </w:r>
      <w:r w:rsidR="00AA67B0">
        <w:rPr>
          <w:bCs/>
        </w:rPr>
        <w:t>ve stejném rozsahu k Pozemkům č. 2, v případě, že k nim povinný nabude vlastnické právo. Pokud vlastnické právo k</w:t>
      </w:r>
      <w:r w:rsidR="00680470">
        <w:rPr>
          <w:bCs/>
        </w:rPr>
        <w:t> Pozemkům č.</w:t>
      </w:r>
      <w:r w:rsidR="00DD0270">
        <w:rPr>
          <w:bCs/>
        </w:rPr>
        <w:t> </w:t>
      </w:r>
      <w:r w:rsidR="00680470">
        <w:rPr>
          <w:bCs/>
        </w:rPr>
        <w:t>2 povinný nenabude, bude povinen zřídit t</w:t>
      </w:r>
      <w:r w:rsidR="005769EF">
        <w:rPr>
          <w:bCs/>
        </w:rPr>
        <w:t>yto</w:t>
      </w:r>
      <w:r w:rsidR="00680470">
        <w:rPr>
          <w:bCs/>
        </w:rPr>
        <w:t xml:space="preserve"> věcná práva a </w:t>
      </w:r>
      <w:r w:rsidR="00402A95">
        <w:rPr>
          <w:bCs/>
        </w:rPr>
        <w:t xml:space="preserve">sjednat </w:t>
      </w:r>
      <w:r w:rsidR="00680470">
        <w:rPr>
          <w:bCs/>
        </w:rPr>
        <w:t>závaz</w:t>
      </w:r>
      <w:r w:rsidR="00052222">
        <w:rPr>
          <w:bCs/>
        </w:rPr>
        <w:t>ky</w:t>
      </w:r>
      <w:r w:rsidR="00570D54">
        <w:rPr>
          <w:bCs/>
        </w:rPr>
        <w:t xml:space="preserve"> </w:t>
      </w:r>
      <w:r w:rsidR="009A10A6">
        <w:rPr>
          <w:bCs/>
        </w:rPr>
        <w:t xml:space="preserve">opětovně </w:t>
      </w:r>
      <w:r w:rsidR="00570D54">
        <w:rPr>
          <w:bCs/>
        </w:rPr>
        <w:t>k Pozemkům č. 1</w:t>
      </w:r>
      <w:r w:rsidR="009A10A6">
        <w:rPr>
          <w:bCs/>
        </w:rPr>
        <w:t>.</w:t>
      </w:r>
    </w:p>
    <w:p w14:paraId="37A69581" w14:textId="136E0BD3" w:rsidR="002827E0" w:rsidRDefault="00FB50E4" w:rsidP="007C354A">
      <w:pPr>
        <w:keepNext/>
        <w:spacing w:before="360"/>
        <w:jc w:val="center"/>
        <w:rPr>
          <w:b/>
        </w:rPr>
      </w:pPr>
      <w:r>
        <w:rPr>
          <w:b/>
        </w:rPr>
        <w:t>I</w:t>
      </w:r>
      <w:r w:rsidR="00793667">
        <w:rPr>
          <w:b/>
        </w:rPr>
        <w:t>II</w:t>
      </w:r>
      <w:r>
        <w:rPr>
          <w:b/>
        </w:rPr>
        <w:t>.</w:t>
      </w:r>
      <w:r w:rsidR="007C354A">
        <w:rPr>
          <w:b/>
        </w:rPr>
        <w:br/>
      </w:r>
      <w:r w:rsidR="00026005">
        <w:rPr>
          <w:b/>
        </w:rPr>
        <w:t>Zákaz zcizení</w:t>
      </w:r>
    </w:p>
    <w:p w14:paraId="429EF6B4" w14:textId="4BCADE66" w:rsidR="00FE7CF5" w:rsidRPr="00FE7CF5" w:rsidRDefault="00FE7CF5" w:rsidP="001706A1">
      <w:pPr>
        <w:numPr>
          <w:ilvl w:val="0"/>
          <w:numId w:val="19"/>
        </w:numPr>
        <w:spacing w:before="120" w:after="120"/>
        <w:ind w:left="357" w:hanging="357"/>
        <w:jc w:val="both"/>
        <w:rPr>
          <w:iCs/>
        </w:rPr>
      </w:pPr>
      <w:r w:rsidRPr="00FE7CF5">
        <w:rPr>
          <w:iCs/>
        </w:rPr>
        <w:t xml:space="preserve">Smluvní strany touto </w:t>
      </w:r>
      <w:r w:rsidR="00B8470A">
        <w:rPr>
          <w:iCs/>
        </w:rPr>
        <w:t>dohodou</w:t>
      </w:r>
      <w:r w:rsidRPr="00FE7CF5">
        <w:rPr>
          <w:iCs/>
        </w:rPr>
        <w:t xml:space="preserve"> </w:t>
      </w:r>
      <w:r w:rsidR="00BA68FB">
        <w:rPr>
          <w:iCs/>
        </w:rPr>
        <w:t xml:space="preserve">zřizují </w:t>
      </w:r>
      <w:r w:rsidRPr="00FE7CF5">
        <w:rPr>
          <w:iCs/>
        </w:rPr>
        <w:t>k</w:t>
      </w:r>
      <w:r w:rsidR="00E603C1">
        <w:rPr>
          <w:iCs/>
        </w:rPr>
        <w:t> </w:t>
      </w:r>
      <w:r w:rsidR="00B8470A">
        <w:rPr>
          <w:iCs/>
        </w:rPr>
        <w:t>Pozemkům</w:t>
      </w:r>
      <w:r w:rsidR="00E603C1">
        <w:rPr>
          <w:iCs/>
        </w:rPr>
        <w:t xml:space="preserve"> č. 2</w:t>
      </w:r>
      <w:r w:rsidRPr="00FE7CF5">
        <w:rPr>
          <w:iCs/>
        </w:rPr>
        <w:t xml:space="preserve"> zákaz zcizení jako právo věcné ve smyslu ustanovení § 1761 občanského zákoníku, a to na dobu určitou</w:t>
      </w:r>
      <w:r w:rsidR="001706A1">
        <w:rPr>
          <w:iCs/>
        </w:rPr>
        <w:t xml:space="preserve"> do 2. 11. 2033</w:t>
      </w:r>
      <w:r w:rsidR="00534226">
        <w:rPr>
          <w:iCs/>
        </w:rPr>
        <w:t xml:space="preserve">, za podmínky, že </w:t>
      </w:r>
      <w:r w:rsidR="00E71817">
        <w:rPr>
          <w:iCs/>
        </w:rPr>
        <w:t>povinný nabude k Pozemkům č. 2 vlastnické právo.</w:t>
      </w:r>
    </w:p>
    <w:p w14:paraId="676B2FA7" w14:textId="1A39AAA9" w:rsidR="00FE7CF5" w:rsidRPr="00FE7CF5" w:rsidRDefault="00FE7CF5" w:rsidP="001706A1">
      <w:pPr>
        <w:numPr>
          <w:ilvl w:val="0"/>
          <w:numId w:val="19"/>
        </w:numPr>
        <w:spacing w:before="120" w:after="120"/>
        <w:jc w:val="both"/>
        <w:rPr>
          <w:iCs/>
        </w:rPr>
      </w:pPr>
      <w:r w:rsidRPr="00FE7CF5">
        <w:rPr>
          <w:iCs/>
        </w:rPr>
        <w:t xml:space="preserve">Po dobu trvání zákazu zcizení dle odst. 1 tohoto článku není </w:t>
      </w:r>
      <w:r w:rsidR="000A6982">
        <w:rPr>
          <w:iCs/>
        </w:rPr>
        <w:t>povinný</w:t>
      </w:r>
      <w:r w:rsidRPr="00FE7CF5">
        <w:rPr>
          <w:iCs/>
        </w:rPr>
        <w:t xml:space="preserve"> oprávněn bez předchozího písemného souhlasu </w:t>
      </w:r>
      <w:r w:rsidR="000A6982">
        <w:rPr>
          <w:iCs/>
        </w:rPr>
        <w:t>oprávněného</w:t>
      </w:r>
      <w:r w:rsidRPr="00FE7CF5">
        <w:rPr>
          <w:iCs/>
        </w:rPr>
        <w:t xml:space="preserve"> převést vlastnické právo k</w:t>
      </w:r>
      <w:r w:rsidR="000A6982">
        <w:rPr>
          <w:iCs/>
        </w:rPr>
        <w:t xml:space="preserve"> Pozemkům </w:t>
      </w:r>
      <w:r w:rsidR="00BD4AAC">
        <w:rPr>
          <w:iCs/>
        </w:rPr>
        <w:t xml:space="preserve">č. 2 </w:t>
      </w:r>
      <w:r w:rsidRPr="00FE7CF5">
        <w:rPr>
          <w:iCs/>
        </w:rPr>
        <w:t>na jiný subjekt.</w:t>
      </w:r>
    </w:p>
    <w:p w14:paraId="161018D3" w14:textId="5177EEC2" w:rsidR="00FE7CF5" w:rsidRPr="00FE7CF5" w:rsidRDefault="00FE7CF5" w:rsidP="001706A1">
      <w:pPr>
        <w:numPr>
          <w:ilvl w:val="0"/>
          <w:numId w:val="19"/>
        </w:numPr>
        <w:spacing w:before="120" w:after="120"/>
        <w:jc w:val="both"/>
        <w:rPr>
          <w:iCs/>
        </w:rPr>
      </w:pPr>
      <w:r w:rsidRPr="00FE7CF5">
        <w:rPr>
          <w:iCs/>
        </w:rPr>
        <w:t xml:space="preserve">Smluvní strany prohlašují, že dobu trvání zákazu zcizení dle této </w:t>
      </w:r>
      <w:r w:rsidR="007272D8">
        <w:rPr>
          <w:iCs/>
        </w:rPr>
        <w:t>dohody</w:t>
      </w:r>
      <w:r w:rsidRPr="00FE7CF5">
        <w:rPr>
          <w:iCs/>
        </w:rPr>
        <w:t xml:space="preserve"> považují za přiměřenou a</w:t>
      </w:r>
      <w:r w:rsidR="00DD0270">
        <w:rPr>
          <w:iCs/>
        </w:rPr>
        <w:t> </w:t>
      </w:r>
      <w:r w:rsidRPr="00FE7CF5">
        <w:rPr>
          <w:iCs/>
        </w:rPr>
        <w:t xml:space="preserve">že zájem </w:t>
      </w:r>
      <w:r w:rsidR="007272D8">
        <w:rPr>
          <w:iCs/>
        </w:rPr>
        <w:t>oprávněného</w:t>
      </w:r>
      <w:r w:rsidRPr="00FE7CF5">
        <w:rPr>
          <w:iCs/>
        </w:rPr>
        <w:t xml:space="preserve"> na zřízení zákazu zcizení </w:t>
      </w:r>
      <w:r w:rsidR="007272D8">
        <w:rPr>
          <w:iCs/>
        </w:rPr>
        <w:t xml:space="preserve">Pozemků </w:t>
      </w:r>
      <w:r w:rsidR="0042419B">
        <w:rPr>
          <w:iCs/>
        </w:rPr>
        <w:t xml:space="preserve">č. 2 </w:t>
      </w:r>
      <w:r w:rsidRPr="00FE7CF5">
        <w:rPr>
          <w:iCs/>
        </w:rPr>
        <w:t>považují za hodný právní ochrany a neodporující dobrým mravům ani veřejnému pořádku.</w:t>
      </w:r>
    </w:p>
    <w:p w14:paraId="2046C4EB" w14:textId="44168290" w:rsidR="00332DA0" w:rsidRDefault="00793667" w:rsidP="007C354A">
      <w:pPr>
        <w:keepNext/>
        <w:spacing w:before="360"/>
        <w:jc w:val="center"/>
        <w:rPr>
          <w:b/>
        </w:rPr>
      </w:pPr>
      <w:r>
        <w:rPr>
          <w:b/>
        </w:rPr>
        <w:t>I</w:t>
      </w:r>
      <w:r w:rsidR="002827E0" w:rsidRPr="00B949FD">
        <w:rPr>
          <w:b/>
        </w:rPr>
        <w:t>V.</w:t>
      </w:r>
      <w:r w:rsidR="007C354A">
        <w:rPr>
          <w:b/>
        </w:rPr>
        <w:br/>
      </w:r>
      <w:r w:rsidR="009D2B26">
        <w:rPr>
          <w:b/>
        </w:rPr>
        <w:t>Užívání ve veřejném zájmu</w:t>
      </w:r>
    </w:p>
    <w:p w14:paraId="27675700" w14:textId="5C594B87" w:rsidR="00DD7644" w:rsidRDefault="00264A4D" w:rsidP="00DD7644">
      <w:pPr>
        <w:numPr>
          <w:ilvl w:val="0"/>
          <w:numId w:val="20"/>
        </w:numPr>
        <w:spacing w:before="120" w:after="120"/>
        <w:jc w:val="both"/>
        <w:rPr>
          <w:iCs/>
        </w:rPr>
      </w:pPr>
      <w:r>
        <w:rPr>
          <w:iCs/>
        </w:rPr>
        <w:t>Povinný</w:t>
      </w:r>
      <w:r w:rsidR="00DD7644" w:rsidRPr="00DD7644">
        <w:rPr>
          <w:iCs/>
        </w:rPr>
        <w:t xml:space="preserve"> se zavazuje, že bez předchozího písemného souhlasu </w:t>
      </w:r>
      <w:r w:rsidR="00141648">
        <w:rPr>
          <w:iCs/>
        </w:rPr>
        <w:t>oprávněného</w:t>
      </w:r>
      <w:r w:rsidR="00DD7644" w:rsidRPr="00DD7644">
        <w:rPr>
          <w:iCs/>
        </w:rPr>
        <w:t xml:space="preserve"> nebude P</w:t>
      </w:r>
      <w:r w:rsidR="00141648">
        <w:rPr>
          <w:iCs/>
        </w:rPr>
        <w:t>ozemky</w:t>
      </w:r>
      <w:r w:rsidR="005A1B9C">
        <w:rPr>
          <w:iCs/>
        </w:rPr>
        <w:t xml:space="preserve"> č. 2</w:t>
      </w:r>
      <w:r w:rsidR="00DD7644" w:rsidRPr="00DD7644">
        <w:rPr>
          <w:iCs/>
        </w:rPr>
        <w:t xml:space="preserve"> užívat k jinému účelu než jako tělovýchovné zařízení pro individuální a skupinové sportovní aktivity v různých oblastech sportu, a to </w:t>
      </w:r>
      <w:r w:rsidR="00D24773">
        <w:rPr>
          <w:iCs/>
        </w:rPr>
        <w:t xml:space="preserve">od nabytí právních účinků vkladu vlastnického práva </w:t>
      </w:r>
      <w:r w:rsidR="00A64E9A">
        <w:rPr>
          <w:iCs/>
        </w:rPr>
        <w:t xml:space="preserve">k Pozemkům </w:t>
      </w:r>
      <w:r w:rsidR="00D1652D">
        <w:rPr>
          <w:iCs/>
        </w:rPr>
        <w:t xml:space="preserve">č. 2 </w:t>
      </w:r>
      <w:r w:rsidR="00D24773">
        <w:rPr>
          <w:iCs/>
        </w:rPr>
        <w:t xml:space="preserve">do katastru nemovitostí ve prospěch povinného </w:t>
      </w:r>
      <w:r w:rsidR="00D11D7C">
        <w:rPr>
          <w:iCs/>
        </w:rPr>
        <w:t>do</w:t>
      </w:r>
      <w:r w:rsidR="00FD1ECB">
        <w:rPr>
          <w:iCs/>
        </w:rPr>
        <w:t xml:space="preserve"> 2. 11. 2033</w:t>
      </w:r>
      <w:r w:rsidR="00DD7644" w:rsidRPr="00DD7644">
        <w:rPr>
          <w:iCs/>
        </w:rPr>
        <w:t>.</w:t>
      </w:r>
    </w:p>
    <w:p w14:paraId="76B20438" w14:textId="4B52B0B0" w:rsidR="00DD7644" w:rsidRPr="00DD7644" w:rsidRDefault="0090014A" w:rsidP="00DD7644">
      <w:pPr>
        <w:numPr>
          <w:ilvl w:val="0"/>
          <w:numId w:val="20"/>
        </w:numPr>
        <w:spacing w:before="120" w:after="120"/>
        <w:jc w:val="both"/>
        <w:rPr>
          <w:iCs/>
        </w:rPr>
      </w:pPr>
      <w:r>
        <w:rPr>
          <w:iCs/>
        </w:rPr>
        <w:t>Povinný</w:t>
      </w:r>
      <w:r w:rsidR="00DD7644" w:rsidRPr="00DD7644">
        <w:rPr>
          <w:iCs/>
        </w:rPr>
        <w:t xml:space="preserve"> se zavazuje umožnit </w:t>
      </w:r>
      <w:r>
        <w:rPr>
          <w:iCs/>
        </w:rPr>
        <w:t>oprávněnému</w:t>
      </w:r>
      <w:r w:rsidR="00DD7644" w:rsidRPr="00DD7644">
        <w:rPr>
          <w:iCs/>
        </w:rPr>
        <w:t xml:space="preserve"> kdykoliv během </w:t>
      </w:r>
      <w:r w:rsidR="00D1652D">
        <w:rPr>
          <w:iCs/>
        </w:rPr>
        <w:t xml:space="preserve">trvání závazku </w:t>
      </w:r>
      <w:r w:rsidR="000B2A1A">
        <w:rPr>
          <w:iCs/>
        </w:rPr>
        <w:t>uvedeného v odst. 1</w:t>
      </w:r>
      <w:r w:rsidR="005F0404">
        <w:rPr>
          <w:iCs/>
        </w:rPr>
        <w:t xml:space="preserve"> tohoto článku</w:t>
      </w:r>
      <w:r w:rsidR="00DD7644" w:rsidRPr="00DD7644">
        <w:rPr>
          <w:iCs/>
        </w:rPr>
        <w:t xml:space="preserve"> kontrolovat, zda jsou omezující podmínky ze strany </w:t>
      </w:r>
      <w:r w:rsidR="005F0404">
        <w:rPr>
          <w:iCs/>
        </w:rPr>
        <w:t>povinného</w:t>
      </w:r>
      <w:r w:rsidR="00DD7644" w:rsidRPr="00DD7644">
        <w:rPr>
          <w:iCs/>
        </w:rPr>
        <w:t xml:space="preserve"> dodržovány a poskytnout k tomu </w:t>
      </w:r>
      <w:r w:rsidR="005F0404">
        <w:rPr>
          <w:iCs/>
        </w:rPr>
        <w:t>oprávněnému</w:t>
      </w:r>
      <w:r w:rsidR="00DD7644" w:rsidRPr="00DD7644">
        <w:rPr>
          <w:iCs/>
        </w:rPr>
        <w:t xml:space="preserve"> potřebnou součinnost.</w:t>
      </w:r>
    </w:p>
    <w:p w14:paraId="2658E0B7" w14:textId="14BE457B" w:rsidR="00DD7644" w:rsidRPr="00DD7644" w:rsidRDefault="00DD7644" w:rsidP="00DD7644">
      <w:pPr>
        <w:numPr>
          <w:ilvl w:val="0"/>
          <w:numId w:val="20"/>
        </w:numPr>
        <w:spacing w:before="120" w:after="120"/>
        <w:jc w:val="both"/>
        <w:rPr>
          <w:iCs/>
        </w:rPr>
      </w:pPr>
      <w:r w:rsidRPr="00DD7644">
        <w:rPr>
          <w:iCs/>
        </w:rPr>
        <w:t>V případě porušení povinnosti dle odst. 1</w:t>
      </w:r>
      <w:r w:rsidR="0072458D">
        <w:rPr>
          <w:iCs/>
        </w:rPr>
        <w:t xml:space="preserve"> </w:t>
      </w:r>
      <w:r w:rsidRPr="00DD7644">
        <w:rPr>
          <w:iCs/>
        </w:rPr>
        <w:t xml:space="preserve">je </w:t>
      </w:r>
      <w:r w:rsidR="0072458D">
        <w:rPr>
          <w:iCs/>
        </w:rPr>
        <w:t>oprávněný</w:t>
      </w:r>
      <w:r w:rsidRPr="00DD7644">
        <w:rPr>
          <w:iCs/>
        </w:rPr>
        <w:t xml:space="preserve"> oprávněn požadovat po </w:t>
      </w:r>
      <w:r w:rsidR="0072458D">
        <w:rPr>
          <w:iCs/>
        </w:rPr>
        <w:t>povinném</w:t>
      </w:r>
      <w:r w:rsidRPr="00DD7644">
        <w:rPr>
          <w:iCs/>
        </w:rPr>
        <w:t xml:space="preserve"> zaplacení smluvní pokuty ve výši 5.000.000 Kč. Smluvní pokuta bude splatná do 60 dnů ode dne, kdy bude </w:t>
      </w:r>
      <w:r w:rsidR="0072458D">
        <w:rPr>
          <w:iCs/>
        </w:rPr>
        <w:t>povinný</w:t>
      </w:r>
      <w:r w:rsidRPr="00DD7644">
        <w:rPr>
          <w:iCs/>
        </w:rPr>
        <w:t xml:space="preserve"> </w:t>
      </w:r>
      <w:r w:rsidR="0072458D">
        <w:rPr>
          <w:iCs/>
        </w:rPr>
        <w:t>oprávněným</w:t>
      </w:r>
      <w:r w:rsidRPr="00DD7644">
        <w:rPr>
          <w:iCs/>
        </w:rPr>
        <w:t xml:space="preserve"> k její úhradě písemně vyzván.</w:t>
      </w:r>
    </w:p>
    <w:p w14:paraId="1891FCCA" w14:textId="41C4A932" w:rsidR="000A09F9" w:rsidRPr="00D82420" w:rsidRDefault="00DD7644" w:rsidP="00D82420">
      <w:pPr>
        <w:numPr>
          <w:ilvl w:val="0"/>
          <w:numId w:val="20"/>
        </w:numPr>
        <w:spacing w:before="120" w:after="120"/>
        <w:jc w:val="both"/>
        <w:rPr>
          <w:iCs/>
        </w:rPr>
      </w:pPr>
      <w:r w:rsidRPr="00DD7644">
        <w:rPr>
          <w:iCs/>
        </w:rPr>
        <w:t xml:space="preserve">V případě, že </w:t>
      </w:r>
      <w:r w:rsidR="0072458D">
        <w:rPr>
          <w:iCs/>
        </w:rPr>
        <w:t>povinný</w:t>
      </w:r>
      <w:r w:rsidRPr="00DD7644">
        <w:rPr>
          <w:iCs/>
        </w:rPr>
        <w:t xml:space="preserve"> nesplní povinnost dle odst. </w:t>
      </w:r>
      <w:r w:rsidR="00E75B40">
        <w:rPr>
          <w:iCs/>
        </w:rPr>
        <w:t>2</w:t>
      </w:r>
      <w:r w:rsidRPr="00DD7644">
        <w:rPr>
          <w:iCs/>
        </w:rPr>
        <w:t xml:space="preserve"> ani v </w:t>
      </w:r>
      <w:r w:rsidR="000F6C3F">
        <w:rPr>
          <w:iCs/>
        </w:rPr>
        <w:t>oprávněným</w:t>
      </w:r>
      <w:r w:rsidRPr="00DD7644">
        <w:rPr>
          <w:iCs/>
        </w:rPr>
        <w:t xml:space="preserve"> dodatečně poskytnuté lhůtě, ne kratší než 10 dnů, je </w:t>
      </w:r>
      <w:r w:rsidR="000F6C3F">
        <w:rPr>
          <w:iCs/>
        </w:rPr>
        <w:t>oprávněný</w:t>
      </w:r>
      <w:r w:rsidRPr="00DD7644">
        <w:rPr>
          <w:iCs/>
        </w:rPr>
        <w:t xml:space="preserve"> oprávněn požadovat po </w:t>
      </w:r>
      <w:r w:rsidR="000F6C3F">
        <w:rPr>
          <w:iCs/>
        </w:rPr>
        <w:t>povinném</w:t>
      </w:r>
      <w:r w:rsidRPr="00DD7644">
        <w:rPr>
          <w:iCs/>
        </w:rPr>
        <w:t xml:space="preserve"> zaplacení smluvní pokuty ve výši 10.000 Kč za každé jednotlivé porušení. Smluvní pokuta je splatná do 60 dnů ode dne, kdy bude </w:t>
      </w:r>
      <w:r w:rsidR="00D82420">
        <w:rPr>
          <w:iCs/>
        </w:rPr>
        <w:t>povinný</w:t>
      </w:r>
      <w:r w:rsidR="00D82420" w:rsidRPr="00DD7644">
        <w:rPr>
          <w:iCs/>
        </w:rPr>
        <w:t xml:space="preserve"> </w:t>
      </w:r>
      <w:r w:rsidR="00D82420">
        <w:rPr>
          <w:iCs/>
        </w:rPr>
        <w:t>oprávněným</w:t>
      </w:r>
      <w:r w:rsidR="00D82420" w:rsidRPr="00DD7644">
        <w:rPr>
          <w:iCs/>
        </w:rPr>
        <w:t xml:space="preserve"> </w:t>
      </w:r>
      <w:r w:rsidRPr="00DD7644">
        <w:rPr>
          <w:iCs/>
        </w:rPr>
        <w:t>k její úhradě písemně vyzván.</w:t>
      </w:r>
    </w:p>
    <w:p w14:paraId="6A0AA426" w14:textId="262C9F38" w:rsidR="000A09F9" w:rsidRDefault="000A09F9" w:rsidP="007C354A">
      <w:pPr>
        <w:keepNext/>
        <w:spacing w:before="360"/>
        <w:jc w:val="center"/>
        <w:rPr>
          <w:b/>
        </w:rPr>
      </w:pPr>
      <w:r>
        <w:rPr>
          <w:b/>
        </w:rPr>
        <w:t>V.</w:t>
      </w:r>
      <w:r w:rsidR="007C354A">
        <w:rPr>
          <w:b/>
        </w:rPr>
        <w:br/>
      </w:r>
      <w:r>
        <w:rPr>
          <w:b/>
        </w:rPr>
        <w:t>Předkupní právo</w:t>
      </w:r>
    </w:p>
    <w:p w14:paraId="4B716CC2" w14:textId="7352E519" w:rsidR="00020343" w:rsidRPr="009A2C31" w:rsidRDefault="00020343" w:rsidP="009A2C31">
      <w:pPr>
        <w:pStyle w:val="Odstavecseseznamem"/>
        <w:numPr>
          <w:ilvl w:val="0"/>
          <w:numId w:val="21"/>
        </w:numPr>
        <w:spacing w:before="120" w:after="120"/>
        <w:jc w:val="both"/>
        <w:rPr>
          <w:iCs/>
        </w:rPr>
      </w:pPr>
      <w:r w:rsidRPr="009A2C31">
        <w:rPr>
          <w:color w:val="000000"/>
        </w:rPr>
        <w:t>Smluvní strany se dohodly, že současně touto dohodou k</w:t>
      </w:r>
      <w:r w:rsidR="00C36BAB" w:rsidRPr="009A2C31">
        <w:rPr>
          <w:color w:val="000000"/>
        </w:rPr>
        <w:t> </w:t>
      </w:r>
      <w:r w:rsidRPr="009A2C31">
        <w:rPr>
          <w:color w:val="000000"/>
        </w:rPr>
        <w:t>P</w:t>
      </w:r>
      <w:r w:rsidR="00C36BAB" w:rsidRPr="009A2C31">
        <w:rPr>
          <w:color w:val="000000"/>
        </w:rPr>
        <w:t xml:space="preserve">ozemkům </w:t>
      </w:r>
      <w:r w:rsidR="0018551C" w:rsidRPr="009A2C31">
        <w:rPr>
          <w:color w:val="000000"/>
        </w:rPr>
        <w:t xml:space="preserve">č. 2 </w:t>
      </w:r>
      <w:r w:rsidR="00C36BAB" w:rsidRPr="009A2C31">
        <w:rPr>
          <w:color w:val="000000"/>
        </w:rPr>
        <w:t>povinný</w:t>
      </w:r>
      <w:r w:rsidRPr="009A2C31">
        <w:rPr>
          <w:color w:val="000000"/>
        </w:rPr>
        <w:t xml:space="preserve"> zř</w:t>
      </w:r>
      <w:r w:rsidR="006716BA">
        <w:rPr>
          <w:color w:val="000000"/>
        </w:rPr>
        <w:t>izuje</w:t>
      </w:r>
      <w:r w:rsidRPr="009A2C31">
        <w:rPr>
          <w:color w:val="000000"/>
        </w:rPr>
        <w:t xml:space="preserve"> ve prospěch </w:t>
      </w:r>
      <w:r w:rsidR="00C36BAB" w:rsidRPr="009A2C31">
        <w:rPr>
          <w:color w:val="000000"/>
        </w:rPr>
        <w:t xml:space="preserve">oprávněného </w:t>
      </w:r>
      <w:r w:rsidRPr="009A2C31">
        <w:rPr>
          <w:color w:val="000000"/>
        </w:rPr>
        <w:t>(dále také „</w:t>
      </w:r>
      <w:proofErr w:type="spellStart"/>
      <w:r w:rsidRPr="009A2C31">
        <w:rPr>
          <w:b/>
          <w:bCs/>
          <w:color w:val="000000"/>
        </w:rPr>
        <w:t>předkupní</w:t>
      </w:r>
      <w:r w:rsidRPr="00CC6B86">
        <w:rPr>
          <w:b/>
          <w:bCs/>
          <w:color w:val="000000"/>
        </w:rPr>
        <w:t>k</w:t>
      </w:r>
      <w:proofErr w:type="spellEnd"/>
      <w:r w:rsidRPr="009A2C31">
        <w:rPr>
          <w:color w:val="000000"/>
        </w:rPr>
        <w:t xml:space="preserve">“) předkupní právo, které spočívá v povinnosti povinného nabídnout </w:t>
      </w:r>
      <w:proofErr w:type="spellStart"/>
      <w:r w:rsidRPr="009A2C31">
        <w:rPr>
          <w:color w:val="000000"/>
        </w:rPr>
        <w:t>předkupníkovi</w:t>
      </w:r>
      <w:proofErr w:type="spellEnd"/>
      <w:r w:rsidRPr="009A2C31">
        <w:rPr>
          <w:color w:val="000000"/>
        </w:rPr>
        <w:t xml:space="preserve"> ke koupi P</w:t>
      </w:r>
      <w:r w:rsidR="00C36BAB" w:rsidRPr="009A2C31">
        <w:rPr>
          <w:color w:val="000000"/>
        </w:rPr>
        <w:t>ozemky</w:t>
      </w:r>
      <w:r w:rsidRPr="009A2C31">
        <w:rPr>
          <w:color w:val="000000"/>
        </w:rPr>
        <w:t xml:space="preserve"> </w:t>
      </w:r>
      <w:r w:rsidR="00D86D40" w:rsidRPr="009A2C31">
        <w:rPr>
          <w:color w:val="000000"/>
        </w:rPr>
        <w:t xml:space="preserve">č. 2 </w:t>
      </w:r>
      <w:r w:rsidRPr="009A2C31">
        <w:rPr>
          <w:color w:val="000000"/>
        </w:rPr>
        <w:t>v případě, že je bude chtít převést třetí osobě (koupěchtivému)</w:t>
      </w:r>
      <w:r w:rsidR="00D86D40" w:rsidRPr="009A2C31">
        <w:rPr>
          <w:color w:val="000000"/>
        </w:rPr>
        <w:t xml:space="preserve">, to vše za podmínky, že </w:t>
      </w:r>
      <w:r w:rsidR="00D86D40" w:rsidRPr="009A2C31">
        <w:rPr>
          <w:iCs/>
        </w:rPr>
        <w:t>povinný nabude k Pozemkům č. 2 vlastnické právo.</w:t>
      </w:r>
    </w:p>
    <w:p w14:paraId="596636DA" w14:textId="4BFB6C8A" w:rsidR="00020343" w:rsidRPr="00020343" w:rsidRDefault="00020343" w:rsidP="00020343">
      <w:pPr>
        <w:numPr>
          <w:ilvl w:val="0"/>
          <w:numId w:val="21"/>
        </w:numPr>
        <w:spacing w:before="120" w:after="120"/>
        <w:jc w:val="both"/>
        <w:rPr>
          <w:color w:val="000000"/>
        </w:rPr>
      </w:pPr>
      <w:r w:rsidRPr="00020343">
        <w:rPr>
          <w:color w:val="000000"/>
        </w:rPr>
        <w:t xml:space="preserve">Předkupní právo </w:t>
      </w:r>
      <w:r w:rsidR="00FF600E">
        <w:rPr>
          <w:color w:val="000000"/>
        </w:rPr>
        <w:t>se zřizuje</w:t>
      </w:r>
      <w:r w:rsidRPr="00020343">
        <w:rPr>
          <w:color w:val="000000"/>
        </w:rPr>
        <w:t xml:space="preserve"> pro případ jakéhokoliv budoucího zcizení P</w:t>
      </w:r>
      <w:r w:rsidR="00A27354">
        <w:rPr>
          <w:color w:val="000000"/>
        </w:rPr>
        <w:t>ozemků</w:t>
      </w:r>
      <w:r w:rsidR="009D7660">
        <w:rPr>
          <w:color w:val="000000"/>
        </w:rPr>
        <w:t xml:space="preserve"> č. 2</w:t>
      </w:r>
      <w:r w:rsidRPr="00020343">
        <w:rPr>
          <w:color w:val="000000"/>
        </w:rPr>
        <w:t>.</w:t>
      </w:r>
    </w:p>
    <w:p w14:paraId="41532402" w14:textId="17536998" w:rsidR="00020343" w:rsidRPr="00020343" w:rsidRDefault="00020343" w:rsidP="00020343">
      <w:pPr>
        <w:numPr>
          <w:ilvl w:val="0"/>
          <w:numId w:val="21"/>
        </w:numPr>
        <w:spacing w:before="120" w:after="120"/>
        <w:jc w:val="both"/>
        <w:rPr>
          <w:color w:val="000000"/>
        </w:rPr>
      </w:pPr>
      <w:r w:rsidRPr="00020343">
        <w:rPr>
          <w:color w:val="000000"/>
        </w:rPr>
        <w:t xml:space="preserve">Předkupní právo </w:t>
      </w:r>
      <w:r w:rsidR="00FF600E">
        <w:rPr>
          <w:color w:val="000000"/>
        </w:rPr>
        <w:t>se zřizuje</w:t>
      </w:r>
      <w:r w:rsidRPr="00020343">
        <w:rPr>
          <w:color w:val="000000"/>
        </w:rPr>
        <w:t xml:space="preserve"> jako právo věcné, které působí i vůči právním nástupcům vlastníka P</w:t>
      </w:r>
      <w:r w:rsidR="00CA1B7C">
        <w:rPr>
          <w:color w:val="000000"/>
        </w:rPr>
        <w:t>ozemků</w:t>
      </w:r>
      <w:r w:rsidR="009D7660">
        <w:rPr>
          <w:color w:val="000000"/>
        </w:rPr>
        <w:t xml:space="preserve"> č. 2</w:t>
      </w:r>
      <w:r w:rsidRPr="00020343">
        <w:rPr>
          <w:color w:val="000000"/>
        </w:rPr>
        <w:t>.</w:t>
      </w:r>
    </w:p>
    <w:p w14:paraId="2D994043" w14:textId="52997AB1" w:rsidR="00020343" w:rsidRPr="00020343" w:rsidRDefault="00020343" w:rsidP="00020343">
      <w:pPr>
        <w:numPr>
          <w:ilvl w:val="0"/>
          <w:numId w:val="21"/>
        </w:numPr>
        <w:spacing w:before="120" w:after="120"/>
        <w:jc w:val="both"/>
        <w:rPr>
          <w:color w:val="000000"/>
        </w:rPr>
      </w:pPr>
      <w:r w:rsidRPr="00020343">
        <w:rPr>
          <w:color w:val="000000"/>
        </w:rPr>
        <w:t xml:space="preserve">Předkupní právo bude vykonáno tak, že povinný doručí </w:t>
      </w:r>
      <w:proofErr w:type="spellStart"/>
      <w:r w:rsidRPr="00020343">
        <w:rPr>
          <w:color w:val="000000"/>
        </w:rPr>
        <w:t>předkupníkovi</w:t>
      </w:r>
      <w:proofErr w:type="spellEnd"/>
      <w:r w:rsidRPr="00020343">
        <w:rPr>
          <w:color w:val="000000"/>
        </w:rPr>
        <w:t xml:space="preserve"> písemnou nabídku se všemi podmínkami převodu P</w:t>
      </w:r>
      <w:r w:rsidR="00CA1B7C">
        <w:rPr>
          <w:color w:val="000000"/>
        </w:rPr>
        <w:t>ozemků</w:t>
      </w:r>
      <w:r w:rsidR="009D7660">
        <w:rPr>
          <w:color w:val="000000"/>
        </w:rPr>
        <w:t xml:space="preserve"> č. 2</w:t>
      </w:r>
      <w:r w:rsidRPr="00020343">
        <w:rPr>
          <w:color w:val="000000"/>
        </w:rPr>
        <w:t>, a to ve formě smlouvy uzavřené mezi povinným jako převádějícím a třetí osobou (koupěchtivým) jako nabyvatelem.</w:t>
      </w:r>
    </w:p>
    <w:p w14:paraId="6B431484" w14:textId="2B3D5C80" w:rsidR="00020343" w:rsidRPr="00020343" w:rsidRDefault="00020343" w:rsidP="00020343">
      <w:pPr>
        <w:numPr>
          <w:ilvl w:val="0"/>
          <w:numId w:val="21"/>
        </w:numPr>
        <w:spacing w:before="120" w:after="120"/>
        <w:jc w:val="both"/>
        <w:rPr>
          <w:color w:val="000000"/>
        </w:rPr>
      </w:pPr>
      <w:proofErr w:type="spellStart"/>
      <w:r w:rsidRPr="00020343">
        <w:rPr>
          <w:color w:val="000000"/>
        </w:rPr>
        <w:lastRenderedPageBreak/>
        <w:t>Předkupník</w:t>
      </w:r>
      <w:proofErr w:type="spellEnd"/>
      <w:r w:rsidRPr="00020343">
        <w:rPr>
          <w:color w:val="000000"/>
        </w:rPr>
        <w:t xml:space="preserve"> </w:t>
      </w:r>
      <w:r w:rsidR="00CB1F90">
        <w:rPr>
          <w:color w:val="000000"/>
        </w:rPr>
        <w:t>je</w:t>
      </w:r>
      <w:r w:rsidRPr="00020343">
        <w:rPr>
          <w:color w:val="000000"/>
        </w:rPr>
        <w:t xml:space="preserve"> povinen přijmout nabídku povinného z předkupního práva dle odst. 4 tohoto článku </w:t>
      </w:r>
      <w:r w:rsidR="00134E72">
        <w:rPr>
          <w:color w:val="000000"/>
        </w:rPr>
        <w:t>dohody</w:t>
      </w:r>
      <w:r w:rsidRPr="00020343">
        <w:rPr>
          <w:color w:val="000000"/>
        </w:rPr>
        <w:t xml:space="preserve"> nejpozději do 6 měsíců ode dne jejího doručení. Nepřijme-li </w:t>
      </w:r>
      <w:proofErr w:type="spellStart"/>
      <w:r w:rsidRPr="00020343">
        <w:rPr>
          <w:color w:val="000000"/>
        </w:rPr>
        <w:t>předkupník</w:t>
      </w:r>
      <w:proofErr w:type="spellEnd"/>
      <w:r w:rsidRPr="00020343">
        <w:rPr>
          <w:color w:val="000000"/>
        </w:rPr>
        <w:t xml:space="preserve"> nabídku v ujednané lhůtě, může povinný převést P</w:t>
      </w:r>
      <w:r w:rsidR="00CA1B7C">
        <w:rPr>
          <w:color w:val="000000"/>
        </w:rPr>
        <w:t>ozemky</w:t>
      </w:r>
      <w:r w:rsidRPr="00020343">
        <w:rPr>
          <w:color w:val="000000"/>
        </w:rPr>
        <w:t xml:space="preserve"> </w:t>
      </w:r>
      <w:r w:rsidR="0066268C">
        <w:rPr>
          <w:color w:val="000000"/>
        </w:rPr>
        <w:t xml:space="preserve">č. 2 </w:t>
      </w:r>
      <w:r w:rsidRPr="00020343">
        <w:rPr>
          <w:color w:val="000000"/>
        </w:rPr>
        <w:t>koupěchtivému.</w:t>
      </w:r>
    </w:p>
    <w:p w14:paraId="0777056A" w14:textId="5FF122A8" w:rsidR="00020343" w:rsidRPr="00020343" w:rsidRDefault="00020343" w:rsidP="00CA1B7C">
      <w:pPr>
        <w:spacing w:before="120" w:after="120"/>
        <w:ind w:left="360"/>
        <w:jc w:val="both"/>
        <w:rPr>
          <w:color w:val="000000"/>
        </w:rPr>
      </w:pPr>
      <w:r w:rsidRPr="00020343">
        <w:rPr>
          <w:color w:val="000000"/>
        </w:rPr>
        <w:t xml:space="preserve">Přijme-li </w:t>
      </w:r>
      <w:proofErr w:type="spellStart"/>
      <w:r w:rsidRPr="00020343">
        <w:rPr>
          <w:color w:val="000000"/>
        </w:rPr>
        <w:t>předkupník</w:t>
      </w:r>
      <w:proofErr w:type="spellEnd"/>
      <w:r w:rsidRPr="00020343">
        <w:rPr>
          <w:color w:val="000000"/>
        </w:rPr>
        <w:t xml:space="preserve"> nabídku, uskuteční se koupě mezi povinným a </w:t>
      </w:r>
      <w:proofErr w:type="spellStart"/>
      <w:r w:rsidRPr="00020343">
        <w:rPr>
          <w:color w:val="000000"/>
        </w:rPr>
        <w:t>předkupníkem</w:t>
      </w:r>
      <w:proofErr w:type="spellEnd"/>
      <w:r w:rsidRPr="00020343">
        <w:rPr>
          <w:color w:val="000000"/>
        </w:rPr>
        <w:t xml:space="preserve"> za týchž podmínek, jaké povinný z předkupního práva dohodl s koupěchtivým, s výjimkou kupní ceny, která bude stanovena ve výši zhodnocení P</w:t>
      </w:r>
      <w:r w:rsidR="00D119DD">
        <w:rPr>
          <w:color w:val="000000"/>
        </w:rPr>
        <w:t>ozemk</w:t>
      </w:r>
      <w:r w:rsidR="0066268C">
        <w:rPr>
          <w:color w:val="000000"/>
        </w:rPr>
        <w:t>ů č. 2</w:t>
      </w:r>
      <w:r w:rsidRPr="00020343">
        <w:rPr>
          <w:color w:val="000000"/>
        </w:rPr>
        <w:t xml:space="preserve"> provedeného </w:t>
      </w:r>
      <w:r w:rsidR="00D119DD">
        <w:rPr>
          <w:color w:val="000000"/>
        </w:rPr>
        <w:t>povinným</w:t>
      </w:r>
      <w:r w:rsidRPr="00020343">
        <w:rPr>
          <w:color w:val="000000"/>
        </w:rPr>
        <w:t xml:space="preserve">. Zhodnocení bude stanoveno ve výši rozdílu </w:t>
      </w:r>
      <w:r w:rsidR="00CE42EC" w:rsidRPr="00020343">
        <w:rPr>
          <w:color w:val="000000"/>
        </w:rPr>
        <w:t>mezi cenou</w:t>
      </w:r>
      <w:r w:rsidR="00173B9D">
        <w:rPr>
          <w:color w:val="000000"/>
        </w:rPr>
        <w:t xml:space="preserve"> </w:t>
      </w:r>
      <w:r w:rsidR="005C35B1">
        <w:rPr>
          <w:color w:val="000000"/>
        </w:rPr>
        <w:t xml:space="preserve">v místě a čase </w:t>
      </w:r>
      <w:r w:rsidR="00173B9D">
        <w:rPr>
          <w:color w:val="000000"/>
        </w:rPr>
        <w:t>obvyklou</w:t>
      </w:r>
      <w:r w:rsidR="00CE42EC" w:rsidRPr="00020343">
        <w:rPr>
          <w:color w:val="000000"/>
        </w:rPr>
        <w:t xml:space="preserve"> P</w:t>
      </w:r>
      <w:r w:rsidR="00CE42EC">
        <w:rPr>
          <w:color w:val="000000"/>
        </w:rPr>
        <w:t xml:space="preserve">ozemků č. </w:t>
      </w:r>
      <w:r w:rsidR="00F304A6">
        <w:rPr>
          <w:color w:val="000000"/>
        </w:rPr>
        <w:t>2</w:t>
      </w:r>
      <w:r w:rsidR="00CE42EC" w:rsidRPr="00020343">
        <w:rPr>
          <w:color w:val="000000"/>
        </w:rPr>
        <w:t xml:space="preserve"> </w:t>
      </w:r>
      <w:r w:rsidR="0037680F" w:rsidRPr="00C43B1F">
        <w:rPr>
          <w:rStyle w:val="s30"/>
        </w:rPr>
        <w:t>v </w:t>
      </w:r>
      <w:r w:rsidR="0037680F">
        <w:rPr>
          <w:rStyle w:val="s30"/>
        </w:rPr>
        <w:t>okamžiku</w:t>
      </w:r>
      <w:r w:rsidR="0037680F" w:rsidRPr="00C43B1F">
        <w:rPr>
          <w:rStyle w:val="s30"/>
        </w:rPr>
        <w:t xml:space="preserve"> </w:t>
      </w:r>
      <w:r w:rsidR="0037680F">
        <w:rPr>
          <w:rStyle w:val="s30"/>
        </w:rPr>
        <w:t xml:space="preserve">nabytí právních účinků vkladu vlastnického práva k Pozemkům </w:t>
      </w:r>
      <w:r w:rsidR="008923D0">
        <w:rPr>
          <w:rStyle w:val="s30"/>
        </w:rPr>
        <w:t xml:space="preserve">č. 2 </w:t>
      </w:r>
      <w:r w:rsidR="0037680F">
        <w:rPr>
          <w:rStyle w:val="s30"/>
        </w:rPr>
        <w:t>do katastru nemovitostí ve prospěch povinného</w:t>
      </w:r>
      <w:r w:rsidR="0037680F" w:rsidRPr="00C43B1F">
        <w:rPr>
          <w:rStyle w:val="s30"/>
        </w:rPr>
        <w:t xml:space="preserve"> a cenou </w:t>
      </w:r>
      <w:r w:rsidR="002C1C09">
        <w:rPr>
          <w:rStyle w:val="s30"/>
        </w:rPr>
        <w:t xml:space="preserve">v místě a čase </w:t>
      </w:r>
      <w:r w:rsidR="00173B9D">
        <w:rPr>
          <w:rStyle w:val="s30"/>
        </w:rPr>
        <w:t xml:space="preserve">obvyklou </w:t>
      </w:r>
      <w:r w:rsidR="0037680F" w:rsidRPr="00C43B1F">
        <w:rPr>
          <w:rStyle w:val="s30"/>
        </w:rPr>
        <w:t>v okamžiku výkonu předkupního práva</w:t>
      </w:r>
      <w:r w:rsidR="007F0E56">
        <w:rPr>
          <w:color w:val="000000"/>
        </w:rPr>
        <w:t xml:space="preserve">. </w:t>
      </w:r>
      <w:r w:rsidRPr="00020343">
        <w:rPr>
          <w:color w:val="000000"/>
        </w:rPr>
        <w:t xml:space="preserve">Přesná výše zhodnocení bude stanovena znaleckým posudkem. Smluvní strany se dohodly, že znalecký posudek nechá vyhotovit na své náklady </w:t>
      </w:r>
      <w:proofErr w:type="spellStart"/>
      <w:r w:rsidRPr="00020343">
        <w:rPr>
          <w:color w:val="000000"/>
        </w:rPr>
        <w:t>předkupník</w:t>
      </w:r>
      <w:proofErr w:type="spellEnd"/>
      <w:r w:rsidRPr="00020343">
        <w:rPr>
          <w:color w:val="000000"/>
        </w:rPr>
        <w:t>.</w:t>
      </w:r>
    </w:p>
    <w:p w14:paraId="59CBB253" w14:textId="6A5B2C49" w:rsidR="008E6D10" w:rsidRPr="00DD1F0F" w:rsidRDefault="00020343" w:rsidP="00DD1F0F">
      <w:pPr>
        <w:numPr>
          <w:ilvl w:val="0"/>
          <w:numId w:val="21"/>
        </w:numPr>
        <w:spacing w:before="120" w:after="120"/>
        <w:jc w:val="both"/>
        <w:rPr>
          <w:color w:val="000000"/>
        </w:rPr>
      </w:pPr>
      <w:r w:rsidRPr="00020343">
        <w:rPr>
          <w:color w:val="000000"/>
        </w:rPr>
        <w:t xml:space="preserve">Předkupní právo </w:t>
      </w:r>
      <w:r w:rsidR="00185AF6">
        <w:rPr>
          <w:color w:val="000000"/>
        </w:rPr>
        <w:t>se</w:t>
      </w:r>
      <w:r w:rsidRPr="00020343">
        <w:rPr>
          <w:color w:val="000000"/>
        </w:rPr>
        <w:t xml:space="preserve"> zř</w:t>
      </w:r>
      <w:r w:rsidR="00014CFB">
        <w:rPr>
          <w:color w:val="000000"/>
        </w:rPr>
        <w:t>izuje</w:t>
      </w:r>
      <w:r w:rsidRPr="00020343">
        <w:rPr>
          <w:color w:val="000000"/>
        </w:rPr>
        <w:t xml:space="preserve"> na dobu neurčitou s účinností od nabytí účinků </w:t>
      </w:r>
      <w:r w:rsidR="00382B72" w:rsidRPr="0061692D">
        <w:rPr>
          <w:rStyle w:val="s30"/>
        </w:rPr>
        <w:t xml:space="preserve">vkladu práv k Pozemkům </w:t>
      </w:r>
      <w:r w:rsidR="00727F0F">
        <w:rPr>
          <w:rStyle w:val="s30"/>
        </w:rPr>
        <w:t xml:space="preserve">č. 2 </w:t>
      </w:r>
      <w:r w:rsidR="00DD1F0F">
        <w:rPr>
          <w:rStyle w:val="s30"/>
        </w:rPr>
        <w:t>do katastru nemovitostí dle této dohody.</w:t>
      </w:r>
    </w:p>
    <w:p w14:paraId="1C3A9C4B" w14:textId="21A81990" w:rsidR="002827E0" w:rsidRPr="00B949FD" w:rsidRDefault="008E6D10" w:rsidP="007C354A">
      <w:pPr>
        <w:keepNext/>
        <w:spacing w:before="360"/>
        <w:jc w:val="center"/>
        <w:rPr>
          <w:b/>
        </w:rPr>
      </w:pPr>
      <w:r>
        <w:rPr>
          <w:b/>
        </w:rPr>
        <w:t>VI.</w:t>
      </w:r>
      <w:r w:rsidR="007C354A">
        <w:rPr>
          <w:b/>
        </w:rPr>
        <w:br/>
      </w:r>
      <w:r>
        <w:rPr>
          <w:b/>
        </w:rPr>
        <w:t>Vklad práv</w:t>
      </w:r>
      <w:r w:rsidR="002827E0" w:rsidRPr="00B949FD">
        <w:rPr>
          <w:b/>
        </w:rPr>
        <w:t> katastru nemovitostí</w:t>
      </w:r>
    </w:p>
    <w:p w14:paraId="39EA54D1" w14:textId="521C3B06" w:rsidR="00564096" w:rsidRPr="00705EBC" w:rsidRDefault="00564096" w:rsidP="00564096">
      <w:pPr>
        <w:numPr>
          <w:ilvl w:val="0"/>
          <w:numId w:val="16"/>
        </w:numPr>
        <w:spacing w:before="120"/>
        <w:ind w:left="357" w:hanging="357"/>
        <w:jc w:val="both"/>
      </w:pPr>
      <w:r w:rsidRPr="00705EBC">
        <w:t xml:space="preserve">Zákaz zcizení jako právo věcné ve smyslu ustanovení § 1761 občanského zákoníku dle čl. </w:t>
      </w:r>
      <w:r>
        <w:t>I</w:t>
      </w:r>
      <w:r w:rsidR="00F04FE9">
        <w:t>II</w:t>
      </w:r>
      <w:r w:rsidRPr="00705EBC">
        <w:t xml:space="preserve"> této </w:t>
      </w:r>
      <w:r w:rsidR="00260B88">
        <w:t>dohody</w:t>
      </w:r>
      <w:r w:rsidRPr="00705EBC">
        <w:t xml:space="preserve"> vznikne vkladem tohoto práva do katastru nemovitostí vedeného příslušným katastrálním úřadem.</w:t>
      </w:r>
    </w:p>
    <w:p w14:paraId="6DC4A7F8" w14:textId="111740BA" w:rsidR="00564096" w:rsidRPr="00705EBC" w:rsidRDefault="00564096" w:rsidP="00564096">
      <w:pPr>
        <w:numPr>
          <w:ilvl w:val="0"/>
          <w:numId w:val="16"/>
        </w:numPr>
        <w:spacing w:before="120"/>
        <w:ind w:left="357" w:hanging="357"/>
        <w:jc w:val="both"/>
      </w:pPr>
      <w:r w:rsidRPr="00705EBC">
        <w:t xml:space="preserve">Předkupní právo jako právo věcné dle čl. V této </w:t>
      </w:r>
      <w:r w:rsidR="00260B88">
        <w:t>dohody</w:t>
      </w:r>
      <w:r w:rsidRPr="00705EBC">
        <w:t xml:space="preserve"> vznikne vkladem tohoto práva do katastru nemovitostí vedeného příslušným katastrálním úřadem.</w:t>
      </w:r>
    </w:p>
    <w:p w14:paraId="6677B2C9" w14:textId="04578BF6" w:rsidR="001A201C" w:rsidRDefault="000B688A" w:rsidP="004F5081">
      <w:pPr>
        <w:pStyle w:val="Odstavecseseznamem"/>
        <w:numPr>
          <w:ilvl w:val="0"/>
          <w:numId w:val="16"/>
        </w:numPr>
        <w:spacing w:before="120"/>
        <w:contextualSpacing w:val="0"/>
        <w:jc w:val="both"/>
      </w:pPr>
      <w:r>
        <w:t>Povinný</w:t>
      </w:r>
      <w:r w:rsidRPr="00705EBC">
        <w:t xml:space="preserve"> se zavazuje</w:t>
      </w:r>
      <w:r w:rsidR="00B73073">
        <w:t xml:space="preserve"> písemně oznámit oprávněnému </w:t>
      </w:r>
      <w:r>
        <w:t xml:space="preserve">nabytí vlastnického práva k Pozemkům č. </w:t>
      </w:r>
      <w:r w:rsidR="00B73073">
        <w:t>2, a</w:t>
      </w:r>
      <w:r w:rsidR="004B016C">
        <w:t> </w:t>
      </w:r>
      <w:r w:rsidR="00B73073">
        <w:t xml:space="preserve">to nejpozději </w:t>
      </w:r>
      <w:r w:rsidR="00B47FC3">
        <w:t xml:space="preserve">do </w:t>
      </w:r>
      <w:r w:rsidR="00D915E2">
        <w:t>5</w:t>
      </w:r>
      <w:r w:rsidR="00B47FC3">
        <w:t xml:space="preserve"> dnů ode dne </w:t>
      </w:r>
      <w:r w:rsidR="00D915E2">
        <w:t xml:space="preserve">provedení </w:t>
      </w:r>
      <w:r w:rsidR="00AF3498">
        <w:t>zápisu</w:t>
      </w:r>
      <w:r w:rsidR="004D5682">
        <w:t xml:space="preserve"> vkladu </w:t>
      </w:r>
      <w:r w:rsidR="00C22C48">
        <w:t xml:space="preserve">vlastnického práva </w:t>
      </w:r>
      <w:r w:rsidR="00845759">
        <w:t xml:space="preserve">k Pozemkům č. 2 </w:t>
      </w:r>
      <w:r w:rsidR="00C22C48">
        <w:t>do katastru nemovitostí</w:t>
      </w:r>
      <w:r>
        <w:t xml:space="preserve">. </w:t>
      </w:r>
      <w:r w:rsidRPr="00705EBC">
        <w:t xml:space="preserve">Následně </w:t>
      </w:r>
      <w:r w:rsidR="00AF3498">
        <w:t xml:space="preserve">se </w:t>
      </w:r>
      <w:r>
        <w:t>oprávněný</w:t>
      </w:r>
      <w:r w:rsidRPr="00705EBC">
        <w:t xml:space="preserve"> zavazuje, že nejpozději do </w:t>
      </w:r>
      <w:r w:rsidR="007E72E7">
        <w:t>15</w:t>
      </w:r>
      <w:r w:rsidRPr="00705EBC">
        <w:t xml:space="preserve"> dnů ode dne obdržení písemné</w:t>
      </w:r>
      <w:r w:rsidR="00AF3498">
        <w:t>ho</w:t>
      </w:r>
      <w:r w:rsidRPr="00705EBC">
        <w:t xml:space="preserve"> </w:t>
      </w:r>
      <w:r w:rsidR="00AF3498">
        <w:t>oznámení</w:t>
      </w:r>
      <w:r w:rsidRPr="00705EBC">
        <w:t xml:space="preserve"> dle tohoto </w:t>
      </w:r>
      <w:r>
        <w:t>odstavce</w:t>
      </w:r>
      <w:r w:rsidRPr="00705EBC">
        <w:t xml:space="preserve"> </w:t>
      </w:r>
      <w:r w:rsidR="00D04109">
        <w:t xml:space="preserve">podá </w:t>
      </w:r>
      <w:r w:rsidR="00D04109" w:rsidRPr="00705EBC">
        <w:t xml:space="preserve">u příslušného katastrálního úřadu </w:t>
      </w:r>
      <w:r w:rsidR="00AE0678" w:rsidRPr="00705EBC">
        <w:t>návrh na zahájení řízení o povolení vkladu práv dle odst. 1</w:t>
      </w:r>
      <w:r w:rsidR="00AE0678">
        <w:t xml:space="preserve"> a</w:t>
      </w:r>
      <w:r w:rsidR="00AE0678" w:rsidRPr="00705EBC">
        <w:t xml:space="preserve"> 2 tohoto článku do katastru nemovitostí </w:t>
      </w:r>
      <w:r>
        <w:t xml:space="preserve">ve vztahu k Pozemkům č. 2 </w:t>
      </w:r>
      <w:r w:rsidRPr="00705EBC">
        <w:t xml:space="preserve">v rozsahu a za podmínek dle této </w:t>
      </w:r>
      <w:r w:rsidR="00260B88">
        <w:t>dohody</w:t>
      </w:r>
      <w:r w:rsidRPr="00705EBC">
        <w:t>.</w:t>
      </w:r>
    </w:p>
    <w:p w14:paraId="65A73D49" w14:textId="290D49A5" w:rsidR="00564096" w:rsidRPr="00705EBC" w:rsidRDefault="00564096" w:rsidP="00564096">
      <w:pPr>
        <w:numPr>
          <w:ilvl w:val="0"/>
          <w:numId w:val="16"/>
        </w:numPr>
        <w:spacing w:before="120"/>
        <w:ind w:left="357" w:hanging="357"/>
        <w:jc w:val="both"/>
      </w:pPr>
      <w:r w:rsidRPr="00705EBC">
        <w:t xml:space="preserve">Smluvní strany se dále dohodly, že poplatky spojené se vkladovým řízením hradí </w:t>
      </w:r>
      <w:r w:rsidR="000947C8">
        <w:t>povinný</w:t>
      </w:r>
      <w:r w:rsidRPr="00705EBC">
        <w:t>.</w:t>
      </w:r>
    </w:p>
    <w:p w14:paraId="5BE6F515" w14:textId="007F825D" w:rsidR="00564096" w:rsidRPr="00705EBC" w:rsidRDefault="00564096" w:rsidP="00564096">
      <w:pPr>
        <w:numPr>
          <w:ilvl w:val="0"/>
          <w:numId w:val="16"/>
        </w:numPr>
        <w:spacing w:before="120"/>
        <w:ind w:left="357" w:hanging="357"/>
        <w:jc w:val="both"/>
      </w:pPr>
      <w:r w:rsidRPr="00705EBC">
        <w:t>Smluvní strany se zavazují, že do doby provedení vkladu práv dle tohoto článku se zdrží jakéhokoliv jednání, které by mohlo provedení takového vkladu zmařit.</w:t>
      </w:r>
    </w:p>
    <w:p w14:paraId="4654FF1F" w14:textId="01953E9A" w:rsidR="00564096" w:rsidRPr="00705EBC" w:rsidRDefault="00564096" w:rsidP="00564096">
      <w:pPr>
        <w:numPr>
          <w:ilvl w:val="0"/>
          <w:numId w:val="16"/>
        </w:numPr>
        <w:spacing w:before="120"/>
        <w:ind w:left="357" w:hanging="357"/>
        <w:jc w:val="both"/>
      </w:pPr>
      <w:r w:rsidRPr="00705EBC">
        <w:t>V případě, že katastrální úřad návrh na vklad práv dle tohoto článku zamítne či řízení zastaví, smluvní strany se dohodly, že neprodleně učiní potřebné kroky tak, aby vklad těchto práv byl povolen.</w:t>
      </w:r>
    </w:p>
    <w:p w14:paraId="15EDEF95" w14:textId="3DFAE7A3" w:rsidR="00793667" w:rsidRPr="00793667" w:rsidRDefault="00793667" w:rsidP="007C354A">
      <w:pPr>
        <w:keepNext/>
        <w:spacing w:before="360"/>
        <w:jc w:val="center"/>
        <w:rPr>
          <w:b/>
          <w:bCs/>
        </w:rPr>
      </w:pPr>
      <w:r w:rsidRPr="007C354A">
        <w:rPr>
          <w:b/>
        </w:rPr>
        <w:t>VII</w:t>
      </w:r>
      <w:r w:rsidRPr="00793667">
        <w:rPr>
          <w:b/>
          <w:bCs/>
        </w:rPr>
        <w:t>.</w:t>
      </w:r>
      <w:r w:rsidR="007C354A">
        <w:rPr>
          <w:b/>
          <w:bCs/>
        </w:rPr>
        <w:br/>
      </w:r>
      <w:r w:rsidR="00715B50">
        <w:rPr>
          <w:b/>
          <w:bCs/>
        </w:rPr>
        <w:t>Další povinnosti povinného</w:t>
      </w:r>
    </w:p>
    <w:p w14:paraId="5BE8EF12" w14:textId="4FA3C7F8" w:rsidR="00F44EE4" w:rsidRDefault="00801B7A" w:rsidP="00E43818">
      <w:pPr>
        <w:pStyle w:val="Odstavecseseznamem"/>
        <w:numPr>
          <w:ilvl w:val="0"/>
          <w:numId w:val="18"/>
        </w:numPr>
        <w:spacing w:before="120"/>
        <w:contextualSpacing w:val="0"/>
        <w:jc w:val="both"/>
      </w:pPr>
      <w:r>
        <w:t>Pokud</w:t>
      </w:r>
      <w:r w:rsidR="00F44EE4">
        <w:t xml:space="preserve"> do 6 měsíců ode dne nabytí účinnosti této dohody povinný nenabude vlastnické právo k Pozemkům č. 2, zavazuje se uzavřít </w:t>
      </w:r>
      <w:r w:rsidR="00320011">
        <w:t>nejp</w:t>
      </w:r>
      <w:r w:rsidR="00292866">
        <w:t xml:space="preserve">ozději do 3 měsíců ode dne marného uplynutí této lhůty </w:t>
      </w:r>
      <w:r w:rsidR="00F44EE4">
        <w:t>s</w:t>
      </w:r>
      <w:r w:rsidR="00BA541C">
        <w:t> </w:t>
      </w:r>
      <w:r w:rsidR="00F44EE4">
        <w:t>oprávněným</w:t>
      </w:r>
      <w:r w:rsidR="00BA541C">
        <w:t xml:space="preserve"> dohodu o zřízení věcných práv k nemovitým věcem a o sjednání závazku užívání nemovitých věcí ve veřejném zájmu</w:t>
      </w:r>
      <w:r w:rsidR="00AD791A">
        <w:t xml:space="preserve"> ve vztahu k</w:t>
      </w:r>
      <w:r w:rsidR="00C76E73">
        <w:t> </w:t>
      </w:r>
      <w:r w:rsidR="00AD791A">
        <w:t>Pozemkům</w:t>
      </w:r>
      <w:r w:rsidR="00C76E73">
        <w:t xml:space="preserve"> č. 1</w:t>
      </w:r>
      <w:r w:rsidR="00C906F9">
        <w:t>, a to</w:t>
      </w:r>
      <w:r w:rsidR="00C76E73">
        <w:t xml:space="preserve"> ve stejném rozsahu </w:t>
      </w:r>
      <w:r w:rsidR="00D12D81">
        <w:t xml:space="preserve">a za stejných podmínek </w:t>
      </w:r>
      <w:r w:rsidR="00C76E73">
        <w:t>jako byl</w:t>
      </w:r>
      <w:r w:rsidR="007C354A">
        <w:t>a</w:t>
      </w:r>
      <w:r w:rsidR="009C1BF2">
        <w:t xml:space="preserve"> </w:t>
      </w:r>
      <w:r w:rsidR="00D12D81">
        <w:t xml:space="preserve">věcná práva </w:t>
      </w:r>
      <w:r w:rsidR="00DF018A">
        <w:t xml:space="preserve">zřízena </w:t>
      </w:r>
      <w:r w:rsidR="00D12D81">
        <w:t xml:space="preserve">a závazky </w:t>
      </w:r>
      <w:r w:rsidR="00C76E73">
        <w:t xml:space="preserve">sjednány mezi </w:t>
      </w:r>
      <w:r w:rsidR="008E00AC">
        <w:t>smluvními stranami v darovací smlouvě</w:t>
      </w:r>
      <w:r w:rsidR="00292866">
        <w:t>.</w:t>
      </w:r>
    </w:p>
    <w:p w14:paraId="4A416C83" w14:textId="7F4BD667" w:rsidR="00793667" w:rsidRPr="00B15F60" w:rsidRDefault="00793667" w:rsidP="00E43818">
      <w:pPr>
        <w:pStyle w:val="Odstavecseseznamem"/>
        <w:numPr>
          <w:ilvl w:val="0"/>
          <w:numId w:val="18"/>
        </w:numPr>
        <w:spacing w:before="120"/>
        <w:contextualSpacing w:val="0"/>
        <w:jc w:val="both"/>
      </w:pPr>
      <w:r>
        <w:t xml:space="preserve">V případě, že povinný </w:t>
      </w:r>
      <w:r w:rsidR="00557DAD">
        <w:t xml:space="preserve">nesplní podmínku dle </w:t>
      </w:r>
      <w:r w:rsidR="00852F3B">
        <w:t>odst. 1 tohoto článku</w:t>
      </w:r>
      <w:r w:rsidR="0066736A">
        <w:t xml:space="preserve">, </w:t>
      </w:r>
      <w:r w:rsidRPr="003B3422">
        <w:rPr>
          <w:iCs/>
        </w:rPr>
        <w:t xml:space="preserve">je </w:t>
      </w:r>
      <w:r w:rsidR="002F2475">
        <w:rPr>
          <w:iCs/>
        </w:rPr>
        <w:t>oprávněný oprávněn požadovat po povinném zaplacení</w:t>
      </w:r>
      <w:r w:rsidRPr="006A46DC">
        <w:t xml:space="preserve"> smluvní pokut</w:t>
      </w:r>
      <w:r w:rsidR="002F2475">
        <w:t>y</w:t>
      </w:r>
      <w:r w:rsidRPr="006A46DC">
        <w:t xml:space="preserve"> ve </w:t>
      </w:r>
      <w:r w:rsidRPr="00B15F60">
        <w:t>výši 5.000.000 Kč. Smluvní pokuta bude splatná do 60 dnů ode dne, kdy bude povinný oprávněným k její úhradě písemně vyzván.</w:t>
      </w:r>
    </w:p>
    <w:p w14:paraId="2D1C8083" w14:textId="78E60E72" w:rsidR="00A972C6" w:rsidRPr="00B15F60" w:rsidRDefault="009467CB" w:rsidP="00D60B33">
      <w:pPr>
        <w:pStyle w:val="Odstavecseseznamem"/>
        <w:numPr>
          <w:ilvl w:val="0"/>
          <w:numId w:val="18"/>
        </w:numPr>
        <w:spacing w:before="120"/>
        <w:contextualSpacing w:val="0"/>
        <w:jc w:val="both"/>
      </w:pPr>
      <w:r w:rsidRPr="00B15F60">
        <w:t>Smluvní strany se výslovně dohod</w:t>
      </w:r>
      <w:r w:rsidR="00270278" w:rsidRPr="00B15F60">
        <w:t>ly, že p</w:t>
      </w:r>
      <w:r w:rsidR="00A972C6" w:rsidRPr="00B15F60">
        <w:t xml:space="preserve">ovinný </w:t>
      </w:r>
      <w:r w:rsidR="00D32336" w:rsidRPr="00B15F60">
        <w:t xml:space="preserve">je oprávněn </w:t>
      </w:r>
      <w:r w:rsidR="00F364A8" w:rsidRPr="00B15F60">
        <w:t>převést vlastnické</w:t>
      </w:r>
      <w:r w:rsidR="00D865E7" w:rsidRPr="00B15F60">
        <w:t xml:space="preserve"> pr</w:t>
      </w:r>
      <w:r w:rsidR="00A45EFA" w:rsidRPr="00B15F60">
        <w:t xml:space="preserve">ávo </w:t>
      </w:r>
      <w:r w:rsidR="00665AE2" w:rsidRPr="00B15F60">
        <w:t xml:space="preserve">k Pozemkům č. 1 </w:t>
      </w:r>
      <w:r w:rsidR="00A45EFA" w:rsidRPr="00B15F60">
        <w:t>výhradně na TUMAPO CONSULTING</w:t>
      </w:r>
      <w:r w:rsidR="000F4A58" w:rsidRPr="00B15F60">
        <w:t xml:space="preserve"> </w:t>
      </w:r>
      <w:r w:rsidR="00D06437" w:rsidRPr="00D06437">
        <w:t>a pouze na základě směnné smlouvy, na jejímž základě nabude vlastnické právo k Pozemkům č. 2.</w:t>
      </w:r>
      <w:r w:rsidR="00E64E3B" w:rsidRPr="00B15F60">
        <w:t xml:space="preserve"> V</w:t>
      </w:r>
      <w:r w:rsidR="00D60B33" w:rsidRPr="00B15F60">
        <w:t> </w:t>
      </w:r>
      <w:r w:rsidR="00E64E3B" w:rsidRPr="00B15F60">
        <w:t>případě</w:t>
      </w:r>
      <w:r w:rsidR="00D60B33" w:rsidRPr="00B15F60">
        <w:t xml:space="preserve"> porušení tohoto závazku</w:t>
      </w:r>
      <w:r w:rsidR="00E64E3B" w:rsidRPr="00B15F60">
        <w:t xml:space="preserve">, </w:t>
      </w:r>
      <w:r w:rsidR="00E64E3B" w:rsidRPr="00B15F60">
        <w:rPr>
          <w:iCs/>
        </w:rPr>
        <w:t>je oprávněný oprávněn požadovat po povinném zaplacení</w:t>
      </w:r>
      <w:r w:rsidR="00E64E3B" w:rsidRPr="00B15F60">
        <w:t xml:space="preserve"> smluvní pokuty ve výši </w:t>
      </w:r>
      <w:r w:rsidR="00E64E3B" w:rsidRPr="00817737">
        <w:t>5.000.000 Kč</w:t>
      </w:r>
      <w:r w:rsidR="00E64E3B" w:rsidRPr="00B15F60">
        <w:t>. Smluvní pokuta bude splatná do 60 dnů ode dne, kdy bude povinný oprávněným k její úhradě písemně vyzván.</w:t>
      </w:r>
    </w:p>
    <w:p w14:paraId="63B2C4BC" w14:textId="40351AE0" w:rsidR="002827E0" w:rsidRPr="000173AF" w:rsidRDefault="002827E0" w:rsidP="007C354A">
      <w:pPr>
        <w:keepNext/>
        <w:spacing w:before="360"/>
        <w:jc w:val="center"/>
        <w:rPr>
          <w:b/>
        </w:rPr>
      </w:pPr>
      <w:r w:rsidRPr="00B15F60">
        <w:rPr>
          <w:b/>
        </w:rPr>
        <w:lastRenderedPageBreak/>
        <w:t>V</w:t>
      </w:r>
      <w:r w:rsidR="00FB50E4" w:rsidRPr="00B15F60">
        <w:rPr>
          <w:b/>
        </w:rPr>
        <w:t>III</w:t>
      </w:r>
      <w:r w:rsidRPr="00B15F60">
        <w:rPr>
          <w:b/>
        </w:rPr>
        <w:t>.</w:t>
      </w:r>
      <w:r w:rsidR="007C354A">
        <w:rPr>
          <w:b/>
        </w:rPr>
        <w:br/>
      </w:r>
      <w:r w:rsidRPr="000173AF">
        <w:rPr>
          <w:b/>
        </w:rPr>
        <w:t>Závěrečná ustanovení</w:t>
      </w:r>
    </w:p>
    <w:p w14:paraId="5C324453" w14:textId="25D85FF5" w:rsidR="002827E0" w:rsidRPr="000173AF" w:rsidRDefault="002827E0" w:rsidP="002827E0">
      <w:pPr>
        <w:pStyle w:val="Zkladntext"/>
        <w:numPr>
          <w:ilvl w:val="0"/>
          <w:numId w:val="2"/>
        </w:numPr>
        <w:tabs>
          <w:tab w:val="clear" w:pos="360"/>
        </w:tabs>
        <w:spacing w:before="120"/>
        <w:ind w:left="357" w:hanging="357"/>
        <w:rPr>
          <w:rFonts w:ascii="Tahoma" w:hAnsi="Tahoma" w:cs="Tahoma"/>
          <w:sz w:val="20"/>
          <w:szCs w:val="20"/>
        </w:rPr>
      </w:pPr>
      <w:r w:rsidRPr="000173AF">
        <w:rPr>
          <w:rFonts w:ascii="Tahoma" w:hAnsi="Tahoma" w:cs="Tahoma"/>
          <w:sz w:val="20"/>
          <w:szCs w:val="20"/>
        </w:rPr>
        <w:t xml:space="preserve">Tato </w:t>
      </w:r>
      <w:r w:rsidR="00644964">
        <w:rPr>
          <w:rFonts w:ascii="Tahoma" w:hAnsi="Tahoma" w:cs="Tahoma"/>
          <w:sz w:val="20"/>
          <w:szCs w:val="20"/>
        </w:rPr>
        <w:t>dohoda</w:t>
      </w:r>
      <w:r w:rsidRPr="000173AF">
        <w:rPr>
          <w:rFonts w:ascii="Tahoma" w:hAnsi="Tahoma" w:cs="Tahoma"/>
          <w:sz w:val="20"/>
          <w:szCs w:val="20"/>
        </w:rPr>
        <w:t xml:space="preserve"> nabývá platnosti </w:t>
      </w:r>
      <w:r w:rsidR="0076275B" w:rsidRPr="0076275B">
        <w:rPr>
          <w:rFonts w:ascii="Tahoma" w:hAnsi="Tahoma" w:cs="Tahoma"/>
          <w:sz w:val="20"/>
          <w:szCs w:val="20"/>
        </w:rPr>
        <w:t>dnem jejího uzavření, tj. dnem jejího podpisu oběma smluvními stranami</w:t>
      </w:r>
      <w:r w:rsidRPr="000173AF">
        <w:rPr>
          <w:rFonts w:ascii="Tahoma" w:hAnsi="Tahoma" w:cs="Tahoma"/>
          <w:sz w:val="20"/>
          <w:szCs w:val="20"/>
        </w:rPr>
        <w:t>.</w:t>
      </w:r>
    </w:p>
    <w:p w14:paraId="0F7410CD" w14:textId="7FA0718C" w:rsidR="002827E0" w:rsidRPr="000173AF" w:rsidRDefault="002827E0" w:rsidP="002827E0">
      <w:pPr>
        <w:pStyle w:val="Zkladntext"/>
        <w:numPr>
          <w:ilvl w:val="0"/>
          <w:numId w:val="2"/>
        </w:numPr>
        <w:tabs>
          <w:tab w:val="clear" w:pos="360"/>
        </w:tabs>
        <w:spacing w:before="120"/>
        <w:ind w:left="357" w:hanging="357"/>
        <w:rPr>
          <w:rFonts w:ascii="Tahoma" w:hAnsi="Tahoma" w:cs="Tahoma"/>
          <w:sz w:val="20"/>
          <w:szCs w:val="20"/>
        </w:rPr>
      </w:pPr>
      <w:r w:rsidRPr="000173AF">
        <w:rPr>
          <w:rFonts w:ascii="Tahoma" w:hAnsi="Tahoma" w:cs="Tahoma"/>
          <w:sz w:val="20"/>
          <w:szCs w:val="20"/>
        </w:rPr>
        <w:t xml:space="preserve">Tato </w:t>
      </w:r>
      <w:r w:rsidR="007F4988">
        <w:rPr>
          <w:rFonts w:ascii="Tahoma" w:hAnsi="Tahoma" w:cs="Tahoma"/>
          <w:sz w:val="20"/>
          <w:szCs w:val="20"/>
        </w:rPr>
        <w:t>dohoda</w:t>
      </w:r>
      <w:r w:rsidRPr="000173AF">
        <w:rPr>
          <w:rFonts w:ascii="Tahoma" w:hAnsi="Tahoma" w:cs="Tahoma"/>
          <w:sz w:val="20"/>
          <w:szCs w:val="20"/>
        </w:rPr>
        <w:t xml:space="preserve"> nabývá účinnosti okamžikem jejího uveřejnění v registru smluv v souladu s § 6 zákona č. 340/2015 Sb., o zvláštních podmínkách účinnosti některých smluv, uveřejňování těchto smluv a</w:t>
      </w:r>
      <w:r w:rsidR="00757DC5">
        <w:rPr>
          <w:rFonts w:ascii="Tahoma" w:hAnsi="Tahoma" w:cs="Tahoma"/>
          <w:sz w:val="20"/>
          <w:szCs w:val="20"/>
        </w:rPr>
        <w:t> </w:t>
      </w:r>
      <w:r w:rsidRPr="000173AF">
        <w:rPr>
          <w:rFonts w:ascii="Tahoma" w:hAnsi="Tahoma" w:cs="Tahoma"/>
          <w:sz w:val="20"/>
          <w:szCs w:val="20"/>
        </w:rPr>
        <w:t>o</w:t>
      </w:r>
      <w:r w:rsidR="004B016C">
        <w:rPr>
          <w:rFonts w:ascii="Tahoma" w:hAnsi="Tahoma" w:cs="Tahoma"/>
          <w:sz w:val="20"/>
          <w:szCs w:val="20"/>
        </w:rPr>
        <w:t> </w:t>
      </w:r>
      <w:r w:rsidRPr="000173AF">
        <w:rPr>
          <w:rFonts w:ascii="Tahoma" w:hAnsi="Tahoma" w:cs="Tahoma"/>
          <w:sz w:val="20"/>
          <w:szCs w:val="20"/>
        </w:rPr>
        <w:t>registru smluv</w:t>
      </w:r>
      <w:r w:rsidR="00D45FAC">
        <w:rPr>
          <w:rFonts w:ascii="Tahoma" w:hAnsi="Tahoma" w:cs="Tahoma"/>
          <w:sz w:val="20"/>
          <w:szCs w:val="20"/>
        </w:rPr>
        <w:t xml:space="preserve"> </w:t>
      </w:r>
      <w:r w:rsidR="00D45FAC" w:rsidRPr="000173AF">
        <w:rPr>
          <w:rFonts w:ascii="Tahoma" w:hAnsi="Tahoma" w:cs="Tahoma"/>
          <w:sz w:val="20"/>
          <w:szCs w:val="20"/>
        </w:rPr>
        <w:t>(zákon o registru smluv)</w:t>
      </w:r>
      <w:r w:rsidRPr="000173AF">
        <w:rPr>
          <w:rFonts w:ascii="Tahoma" w:hAnsi="Tahoma" w:cs="Tahoma"/>
          <w:sz w:val="20"/>
          <w:szCs w:val="20"/>
        </w:rPr>
        <w:t>, ve znění pozdějších předpisů</w:t>
      </w:r>
      <w:r w:rsidR="00D45FAC">
        <w:rPr>
          <w:rFonts w:ascii="Tahoma" w:hAnsi="Tahoma" w:cs="Tahoma"/>
          <w:sz w:val="20"/>
          <w:szCs w:val="20"/>
        </w:rPr>
        <w:t>.</w:t>
      </w:r>
    </w:p>
    <w:p w14:paraId="72B54A7B" w14:textId="018BDE55" w:rsidR="002827E0" w:rsidRPr="000173AF" w:rsidRDefault="002827E0" w:rsidP="002827E0">
      <w:pPr>
        <w:pStyle w:val="Zkladntext"/>
        <w:spacing w:before="120"/>
        <w:ind w:left="357"/>
        <w:rPr>
          <w:rFonts w:ascii="Tahoma" w:hAnsi="Tahoma" w:cs="Tahoma"/>
          <w:sz w:val="20"/>
          <w:szCs w:val="20"/>
        </w:rPr>
      </w:pPr>
      <w:r w:rsidRPr="000173AF">
        <w:rPr>
          <w:rFonts w:ascii="Tahoma" w:hAnsi="Tahoma" w:cs="Tahoma"/>
          <w:sz w:val="20"/>
          <w:szCs w:val="20"/>
        </w:rPr>
        <w:t xml:space="preserve">Smluvní strany se dohodly, že tato </w:t>
      </w:r>
      <w:r w:rsidR="007F4988">
        <w:rPr>
          <w:rFonts w:ascii="Tahoma" w:hAnsi="Tahoma" w:cs="Tahoma"/>
          <w:sz w:val="20"/>
          <w:szCs w:val="20"/>
        </w:rPr>
        <w:t>dohoda</w:t>
      </w:r>
      <w:r w:rsidRPr="000173AF">
        <w:rPr>
          <w:rFonts w:ascii="Tahoma" w:hAnsi="Tahoma" w:cs="Tahoma"/>
          <w:sz w:val="20"/>
          <w:szCs w:val="20"/>
        </w:rPr>
        <w:t xml:space="preserve"> bude zveřejněna v registru smluv </w:t>
      </w:r>
      <w:r w:rsidR="00757DC5">
        <w:rPr>
          <w:rFonts w:ascii="Tahoma" w:hAnsi="Tahoma" w:cs="Tahoma"/>
          <w:sz w:val="20"/>
          <w:szCs w:val="20"/>
        </w:rPr>
        <w:t>oprávněným</w:t>
      </w:r>
      <w:r w:rsidR="00F50459" w:rsidRPr="000173AF">
        <w:rPr>
          <w:rFonts w:ascii="Tahoma" w:hAnsi="Tahoma" w:cs="Tahoma"/>
          <w:sz w:val="20"/>
          <w:szCs w:val="20"/>
        </w:rPr>
        <w:t>.</w:t>
      </w:r>
    </w:p>
    <w:p w14:paraId="2FF751DC" w14:textId="62C5B4D0" w:rsidR="002827E0" w:rsidRPr="005C31F5" w:rsidRDefault="005C31F5" w:rsidP="002827E0">
      <w:pPr>
        <w:pStyle w:val="Zkladntext"/>
        <w:numPr>
          <w:ilvl w:val="0"/>
          <w:numId w:val="2"/>
        </w:numPr>
        <w:spacing w:before="120"/>
        <w:rPr>
          <w:rFonts w:ascii="Tahoma" w:hAnsi="Tahoma" w:cs="Tahoma"/>
          <w:sz w:val="20"/>
          <w:szCs w:val="20"/>
        </w:rPr>
      </w:pPr>
      <w:r w:rsidRPr="005C31F5">
        <w:rPr>
          <w:rFonts w:ascii="Tahoma" w:hAnsi="Tahoma" w:cs="Tahoma"/>
          <w:sz w:val="20"/>
          <w:szCs w:val="20"/>
        </w:rPr>
        <w:t>Doplňování nebo změnu této smlouvy lze provádět jen se souhlasem obou smluvních stran, a to pouze písemnou formou</w:t>
      </w:r>
      <w:r w:rsidR="002827E0" w:rsidRPr="005C31F5">
        <w:rPr>
          <w:rFonts w:ascii="Tahoma" w:hAnsi="Tahoma" w:cs="Tahoma"/>
          <w:sz w:val="20"/>
          <w:szCs w:val="20"/>
        </w:rPr>
        <w:t>.</w:t>
      </w:r>
    </w:p>
    <w:p w14:paraId="4B44BC64" w14:textId="0FD61A32" w:rsidR="0042274E" w:rsidRPr="00B93BE7" w:rsidRDefault="00B93BE7" w:rsidP="00B93BE7">
      <w:pPr>
        <w:numPr>
          <w:ilvl w:val="0"/>
          <w:numId w:val="2"/>
        </w:numPr>
        <w:tabs>
          <w:tab w:val="clear" w:pos="360"/>
        </w:tabs>
        <w:spacing w:before="120"/>
        <w:ind w:left="357" w:hanging="357"/>
        <w:jc w:val="both"/>
      </w:pPr>
      <w:r w:rsidRPr="00705EBC">
        <w:t xml:space="preserve">Je-li tato </w:t>
      </w:r>
      <w:r>
        <w:t>dohoda</w:t>
      </w:r>
      <w:r w:rsidRPr="00705EBC">
        <w:t xml:space="preserve"> uzavírána v listinné podobě, vyhotovuje se ve </w:t>
      </w:r>
      <w:r>
        <w:t>třech</w:t>
      </w:r>
      <w:r w:rsidRPr="00705EBC">
        <w:t xml:space="preserve"> stejnopisech s platností originálu, z nichž po jednom vyhotovení obdrží každá ze smluvních stran</w:t>
      </w:r>
      <w:r>
        <w:t xml:space="preserve"> a </w:t>
      </w:r>
      <w:r w:rsidRPr="006844BD">
        <w:t>jedno vyhotovení je určeno pro potřeby katastrálního úřadu</w:t>
      </w:r>
      <w:r w:rsidRPr="00705EBC">
        <w:t xml:space="preserve">. Je-li tato </w:t>
      </w:r>
      <w:r w:rsidR="00DC4BBF">
        <w:t>dohoda</w:t>
      </w:r>
      <w:r w:rsidRPr="00705EBC">
        <w:t xml:space="preserve"> uzavírána elektronicky, obdrží obě smluvní strany je</w:t>
      </w:r>
      <w:r>
        <w:t>jí</w:t>
      </w:r>
      <w:r w:rsidRPr="00705EBC">
        <w:t xml:space="preserve"> elektronick</w:t>
      </w:r>
      <w:r w:rsidR="00CA3ECA">
        <w:t>é</w:t>
      </w:r>
      <w:r w:rsidRPr="00705EBC">
        <w:t xml:space="preserve"> </w:t>
      </w:r>
      <w:r w:rsidR="00695D2A">
        <w:t>vyhotovení</w:t>
      </w:r>
      <w:r w:rsidRPr="00705EBC">
        <w:t xml:space="preserve"> opatřen</w:t>
      </w:r>
      <w:r w:rsidR="00695D2A">
        <w:t>é</w:t>
      </w:r>
      <w:r w:rsidRPr="00705EBC">
        <w:t xml:space="preserve"> elektronickými podpisy.</w:t>
      </w:r>
    </w:p>
    <w:p w14:paraId="77AB06AE" w14:textId="78AD750E" w:rsidR="002827E0" w:rsidRPr="006844BD" w:rsidRDefault="002827E0" w:rsidP="002827E0">
      <w:pPr>
        <w:pStyle w:val="Zkladntext"/>
        <w:numPr>
          <w:ilvl w:val="0"/>
          <w:numId w:val="2"/>
        </w:numPr>
        <w:spacing w:before="120"/>
        <w:rPr>
          <w:rFonts w:ascii="Tahoma" w:hAnsi="Tahoma" w:cs="Tahoma"/>
          <w:sz w:val="20"/>
          <w:szCs w:val="20"/>
        </w:rPr>
      </w:pPr>
      <w:r w:rsidRPr="006844BD">
        <w:rPr>
          <w:rFonts w:ascii="Tahoma" w:hAnsi="Tahoma" w:cs="Tahoma"/>
          <w:sz w:val="20"/>
          <w:szCs w:val="20"/>
        </w:rPr>
        <w:t xml:space="preserve">Osobní údaje obsažené v této </w:t>
      </w:r>
      <w:r w:rsidR="00632295">
        <w:rPr>
          <w:rFonts w:ascii="Tahoma" w:hAnsi="Tahoma" w:cs="Tahoma"/>
          <w:sz w:val="20"/>
          <w:szCs w:val="20"/>
        </w:rPr>
        <w:t>dohodě</w:t>
      </w:r>
      <w:r w:rsidRPr="006844BD">
        <w:rPr>
          <w:rFonts w:ascii="Tahoma" w:hAnsi="Tahoma" w:cs="Tahoma"/>
          <w:sz w:val="20"/>
          <w:szCs w:val="20"/>
        </w:rPr>
        <w:t xml:space="preserve"> budou </w:t>
      </w:r>
      <w:r w:rsidR="009D40A6">
        <w:rPr>
          <w:rFonts w:ascii="Tahoma" w:hAnsi="Tahoma" w:cs="Tahoma"/>
          <w:sz w:val="20"/>
          <w:szCs w:val="20"/>
        </w:rPr>
        <w:t>oprávněným</w:t>
      </w:r>
      <w:r w:rsidR="009D40A6" w:rsidRPr="006844BD">
        <w:rPr>
          <w:rFonts w:ascii="Tahoma" w:hAnsi="Tahoma" w:cs="Tahoma"/>
          <w:sz w:val="20"/>
          <w:szCs w:val="20"/>
        </w:rPr>
        <w:t xml:space="preserve"> </w:t>
      </w:r>
      <w:r w:rsidRPr="006844BD">
        <w:rPr>
          <w:rFonts w:ascii="Tahoma" w:hAnsi="Tahoma" w:cs="Tahoma"/>
          <w:sz w:val="20"/>
          <w:szCs w:val="20"/>
        </w:rPr>
        <w:t xml:space="preserve">zpracovávány pouze pro účely plnění práv a povinností vyplývajících z této </w:t>
      </w:r>
      <w:r w:rsidR="00632295">
        <w:rPr>
          <w:rFonts w:ascii="Tahoma" w:hAnsi="Tahoma" w:cs="Tahoma"/>
          <w:sz w:val="20"/>
          <w:szCs w:val="20"/>
        </w:rPr>
        <w:t>dohody</w:t>
      </w:r>
      <w:r w:rsidRPr="006844BD">
        <w:rPr>
          <w:rFonts w:ascii="Tahoma" w:hAnsi="Tahoma" w:cs="Tahoma"/>
          <w:sz w:val="20"/>
          <w:szCs w:val="20"/>
        </w:rPr>
        <w:t xml:space="preserve">; k jiným účelům nebudou tyto osobní údaje </w:t>
      </w:r>
      <w:r w:rsidR="009D40A6">
        <w:rPr>
          <w:rFonts w:ascii="Tahoma" w:hAnsi="Tahoma" w:cs="Tahoma"/>
          <w:sz w:val="20"/>
          <w:szCs w:val="20"/>
        </w:rPr>
        <w:t>oprávněným</w:t>
      </w:r>
      <w:r w:rsidR="009D40A6" w:rsidRPr="006844BD">
        <w:rPr>
          <w:rFonts w:ascii="Tahoma" w:hAnsi="Tahoma" w:cs="Tahoma"/>
          <w:sz w:val="20"/>
          <w:szCs w:val="20"/>
        </w:rPr>
        <w:t xml:space="preserve"> </w:t>
      </w:r>
      <w:r w:rsidRPr="006844BD">
        <w:rPr>
          <w:rFonts w:ascii="Tahoma" w:hAnsi="Tahoma" w:cs="Tahoma"/>
          <w:sz w:val="20"/>
          <w:szCs w:val="20"/>
        </w:rPr>
        <w:t xml:space="preserve">použity. </w:t>
      </w:r>
      <w:r w:rsidR="00FD175C">
        <w:rPr>
          <w:rFonts w:ascii="Tahoma" w:hAnsi="Tahoma" w:cs="Tahoma"/>
          <w:sz w:val="20"/>
          <w:szCs w:val="20"/>
        </w:rPr>
        <w:t>O</w:t>
      </w:r>
      <w:r w:rsidR="009D40A6">
        <w:rPr>
          <w:rFonts w:ascii="Tahoma" w:hAnsi="Tahoma" w:cs="Tahoma"/>
          <w:sz w:val="20"/>
          <w:szCs w:val="20"/>
        </w:rPr>
        <w:t>právněný</w:t>
      </w:r>
      <w:r w:rsidRPr="006844BD">
        <w:rPr>
          <w:rFonts w:ascii="Tahoma" w:hAnsi="Tahoma" w:cs="Tahoma"/>
          <w:sz w:val="20"/>
          <w:szCs w:val="20"/>
        </w:rPr>
        <w:t xml:space="preserve"> při zpracovávání osobních údajů dodržuje platné právní předpisy. Podrobné informace o</w:t>
      </w:r>
      <w:r w:rsidR="00757DC5">
        <w:rPr>
          <w:rFonts w:ascii="Tahoma" w:hAnsi="Tahoma" w:cs="Tahoma"/>
          <w:sz w:val="20"/>
          <w:szCs w:val="20"/>
        </w:rPr>
        <w:t> </w:t>
      </w:r>
      <w:r w:rsidRPr="006844BD">
        <w:rPr>
          <w:rFonts w:ascii="Tahoma" w:hAnsi="Tahoma" w:cs="Tahoma"/>
          <w:sz w:val="20"/>
          <w:szCs w:val="20"/>
        </w:rPr>
        <w:t xml:space="preserve">ochraně osobních údajů jsou uvedeny na oficiálních webových stránkách </w:t>
      </w:r>
      <w:r w:rsidR="00E12462">
        <w:rPr>
          <w:rFonts w:ascii="Tahoma" w:hAnsi="Tahoma" w:cs="Tahoma"/>
          <w:color w:val="000000" w:themeColor="text1"/>
          <w:sz w:val="20"/>
          <w:szCs w:val="20"/>
        </w:rPr>
        <w:t>oprávněného</w:t>
      </w:r>
      <w:r w:rsidR="00E12462" w:rsidRPr="006844BD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hyperlink r:id="rId8" w:history="1">
        <w:r w:rsidRPr="006844BD">
          <w:rPr>
            <w:rStyle w:val="Hypertextovodkaz"/>
            <w:rFonts w:ascii="Tahoma" w:hAnsi="Tahoma" w:cs="Tahoma"/>
            <w:color w:val="000000" w:themeColor="text1"/>
            <w:sz w:val="20"/>
            <w:szCs w:val="20"/>
          </w:rPr>
          <w:t>www.msk.cz</w:t>
        </w:r>
      </w:hyperlink>
      <w:r w:rsidRPr="006844BD">
        <w:rPr>
          <w:rStyle w:val="Hypertextovodkaz"/>
          <w:rFonts w:ascii="Tahoma" w:hAnsi="Tahoma" w:cs="Tahoma"/>
          <w:color w:val="000000" w:themeColor="text1"/>
          <w:sz w:val="20"/>
          <w:szCs w:val="20"/>
        </w:rPr>
        <w:t>.</w:t>
      </w:r>
    </w:p>
    <w:p w14:paraId="772C3AAB" w14:textId="77777777" w:rsidR="002827E0" w:rsidRPr="006844BD" w:rsidRDefault="002827E0" w:rsidP="002827E0">
      <w:pPr>
        <w:pStyle w:val="Zkladntext"/>
        <w:numPr>
          <w:ilvl w:val="0"/>
          <w:numId w:val="2"/>
        </w:numPr>
        <w:spacing w:before="120"/>
        <w:rPr>
          <w:rFonts w:ascii="Tahoma" w:hAnsi="Tahoma" w:cs="Tahoma"/>
          <w:sz w:val="20"/>
          <w:szCs w:val="20"/>
        </w:rPr>
      </w:pPr>
      <w:r w:rsidRPr="006844BD">
        <w:rPr>
          <w:rFonts w:ascii="Tahoma" w:hAnsi="Tahoma" w:cs="Tahoma"/>
          <w:sz w:val="20"/>
          <w:szCs w:val="20"/>
        </w:rPr>
        <w:t>Doložka platnosti právního jednání podle § 23 zákona č. 129/2000 Sb., o krajích (krajské zřízení), ve znění pozdějších předpisů:</w:t>
      </w:r>
    </w:p>
    <w:p w14:paraId="6B502955" w14:textId="663D8DD9" w:rsidR="00CD1805" w:rsidRPr="006844BD" w:rsidRDefault="002827E0" w:rsidP="00CD1805">
      <w:pPr>
        <w:spacing w:before="120"/>
        <w:ind w:left="360"/>
        <w:jc w:val="both"/>
      </w:pPr>
      <w:r w:rsidRPr="006844BD">
        <w:t>O</w:t>
      </w:r>
      <w:r w:rsidR="00267C42">
        <w:t xml:space="preserve"> </w:t>
      </w:r>
      <w:r w:rsidRPr="006844BD">
        <w:t xml:space="preserve">uzavření této </w:t>
      </w:r>
      <w:r w:rsidR="00D913DC">
        <w:t>dohody</w:t>
      </w:r>
      <w:r w:rsidRPr="006844BD">
        <w:t xml:space="preserve"> rozhodl</w:t>
      </w:r>
      <w:r w:rsidR="00573872" w:rsidRPr="006844BD">
        <w:t>o</w:t>
      </w:r>
      <w:r w:rsidRPr="006844BD">
        <w:t xml:space="preserve"> </w:t>
      </w:r>
      <w:r w:rsidR="00573872" w:rsidRPr="006844BD">
        <w:t>zastupitelstvo</w:t>
      </w:r>
      <w:r w:rsidRPr="006844BD">
        <w:t xml:space="preserve"> kraje svým usnesením č.</w:t>
      </w:r>
      <w:r w:rsidR="006844BD" w:rsidRPr="006844BD">
        <w:t> </w:t>
      </w:r>
      <w:r w:rsidRPr="006844BD">
        <w:t>………. ze dne ………….</w:t>
      </w:r>
    </w:p>
    <w:p w14:paraId="29113EFE" w14:textId="2CC76979" w:rsidR="002827E0" w:rsidRPr="006844BD" w:rsidRDefault="002827E0" w:rsidP="004B016C">
      <w:pPr>
        <w:tabs>
          <w:tab w:val="left" w:pos="4820"/>
        </w:tabs>
        <w:spacing w:before="240"/>
        <w:jc w:val="both"/>
      </w:pPr>
      <w:r w:rsidRPr="006844BD">
        <w:t>V Ostravě dne: …………….</w:t>
      </w:r>
      <w:r w:rsidRPr="006844BD">
        <w:tab/>
        <w:t>V</w:t>
      </w:r>
      <w:r w:rsidR="00F861DC">
        <w:t xml:space="preserve"> Ostravě</w:t>
      </w:r>
      <w:r w:rsidR="00DA4A0D">
        <w:t xml:space="preserve"> </w:t>
      </w:r>
      <w:r w:rsidRPr="006844BD">
        <w:t>dne: …………….</w:t>
      </w:r>
    </w:p>
    <w:p w14:paraId="4565682D" w14:textId="65FEF329" w:rsidR="002827E0" w:rsidRDefault="002827E0" w:rsidP="001E5530">
      <w:pPr>
        <w:tabs>
          <w:tab w:val="left" w:pos="4820"/>
        </w:tabs>
        <w:spacing w:before="360" w:after="720"/>
        <w:jc w:val="both"/>
      </w:pPr>
      <w:r w:rsidRPr="006844BD">
        <w:t xml:space="preserve">Za </w:t>
      </w:r>
      <w:r w:rsidR="00757DC5">
        <w:t>oprávněného</w:t>
      </w:r>
      <w:r w:rsidRPr="006844BD">
        <w:tab/>
      </w:r>
      <w:r w:rsidR="00540A28" w:rsidRPr="006844BD">
        <w:t xml:space="preserve">Za </w:t>
      </w:r>
      <w:r w:rsidR="00757DC5">
        <w:t>povinného</w:t>
      </w:r>
    </w:p>
    <w:p w14:paraId="4A854111" w14:textId="260528ED" w:rsidR="002827E0" w:rsidRPr="006844BD" w:rsidRDefault="002827E0" w:rsidP="004B016C">
      <w:pPr>
        <w:tabs>
          <w:tab w:val="left" w:pos="4820"/>
        </w:tabs>
        <w:spacing w:before="1080"/>
        <w:jc w:val="both"/>
      </w:pPr>
      <w:r w:rsidRPr="006844BD">
        <w:t>………………………………………………..</w:t>
      </w:r>
      <w:r w:rsidRPr="006844BD">
        <w:tab/>
        <w:t>………………………………………………..</w:t>
      </w:r>
    </w:p>
    <w:p w14:paraId="751E1046" w14:textId="639F3D5C" w:rsidR="002827E0" w:rsidRPr="006844BD" w:rsidRDefault="002827E0" w:rsidP="001E5530">
      <w:pPr>
        <w:tabs>
          <w:tab w:val="left" w:pos="4820"/>
        </w:tabs>
        <w:jc w:val="both"/>
      </w:pPr>
      <w:r w:rsidRPr="006844BD">
        <w:t xml:space="preserve">Ing. Josef </w:t>
      </w:r>
      <w:proofErr w:type="spellStart"/>
      <w:r w:rsidRPr="006844BD">
        <w:t>Bělica</w:t>
      </w:r>
      <w:proofErr w:type="spellEnd"/>
      <w:r w:rsidRPr="006844BD">
        <w:t xml:space="preserve">, </w:t>
      </w:r>
      <w:r w:rsidR="00F10D84">
        <w:t xml:space="preserve">Ph.D., </w:t>
      </w:r>
      <w:r w:rsidRPr="006844BD">
        <w:t>MBA</w:t>
      </w:r>
      <w:r w:rsidRPr="006844BD">
        <w:rPr>
          <w:b/>
          <w:bCs/>
        </w:rPr>
        <w:tab/>
      </w:r>
    </w:p>
    <w:p w14:paraId="64420A7C" w14:textId="61311AE0" w:rsidR="00B62751" w:rsidRDefault="002827E0" w:rsidP="007B58F4">
      <w:pPr>
        <w:tabs>
          <w:tab w:val="left" w:pos="4820"/>
        </w:tabs>
        <w:jc w:val="both"/>
      </w:pPr>
      <w:r w:rsidRPr="006844BD">
        <w:t>hejtman kraje</w:t>
      </w:r>
      <w:r w:rsidRPr="006844BD">
        <w:tab/>
      </w:r>
      <w:r w:rsidR="0044488B">
        <w:t>předseda spolku</w:t>
      </w:r>
    </w:p>
    <w:p w14:paraId="781E4E3A" w14:textId="170D96F8" w:rsidR="003A1978" w:rsidRDefault="003A1978" w:rsidP="003A1978">
      <w:pPr>
        <w:widowControl w:val="0"/>
        <w:autoSpaceDE w:val="0"/>
        <w:autoSpaceDN w:val="0"/>
        <w:adjustRightInd w:val="0"/>
        <w:spacing w:before="240" w:line="240" w:lineRule="exact"/>
        <w:jc w:val="both"/>
        <w:rPr>
          <w:color w:val="000000"/>
          <w:lang w:bidi="cs-CZ"/>
        </w:rPr>
      </w:pPr>
      <w:r w:rsidRPr="00102112">
        <w:rPr>
          <w:rFonts w:eastAsia="Calibri"/>
        </w:rPr>
        <w:t>T</w:t>
      </w:r>
      <w:r w:rsidR="00F72778">
        <w:rPr>
          <w:rFonts w:eastAsia="Calibri"/>
        </w:rPr>
        <w:t xml:space="preserve">uto </w:t>
      </w:r>
      <w:r w:rsidR="00D913DC">
        <w:rPr>
          <w:rFonts w:eastAsia="Calibri"/>
        </w:rPr>
        <w:t>dohodu</w:t>
      </w:r>
      <w:r w:rsidRPr="00102112">
        <w:rPr>
          <w:rFonts w:eastAsia="Calibri"/>
        </w:rPr>
        <w:t xml:space="preserve"> je v době nepřítomnosti hejtmana kraje oprávněn podepsat jeho zástupce v pořadí určeném usnesením zastupitelstva kraje č</w:t>
      </w:r>
      <w:r>
        <w:rPr>
          <w:rFonts w:eastAsia="Calibri"/>
        </w:rPr>
        <w:t xml:space="preserve">. 1/11 ze dne 21. 10. 2024 </w:t>
      </w:r>
      <w:r>
        <w:t>a č. 6/473 ze dne 15. 12. 2025.</w:t>
      </w:r>
    </w:p>
    <w:sectPr w:rsidR="003A1978" w:rsidSect="002827E0"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94067" w14:textId="77777777" w:rsidR="005B7623" w:rsidRDefault="005B7623" w:rsidP="002827E0">
      <w:r>
        <w:separator/>
      </w:r>
    </w:p>
  </w:endnote>
  <w:endnote w:type="continuationSeparator" w:id="0">
    <w:p w14:paraId="684B2099" w14:textId="77777777" w:rsidR="005B7623" w:rsidRDefault="005B7623" w:rsidP="00282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06BEE" w14:textId="2665A9EC" w:rsidR="008D129D" w:rsidRDefault="002827E0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5348280" wp14:editId="3A8D1B1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1066630186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B11158" w14:textId="1FF31BE9" w:rsidR="002827E0" w:rsidRPr="002827E0" w:rsidRDefault="002827E0" w:rsidP="002827E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2827E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34828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2CB11158" w14:textId="1FF31BE9" w:rsidR="002827E0" w:rsidRPr="002827E0" w:rsidRDefault="002827E0" w:rsidP="002827E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2827E0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F241" w14:textId="50EC7A6B" w:rsidR="008D129D" w:rsidRDefault="008D129D">
    <w:pPr>
      <w:pStyle w:val="Zpat"/>
      <w:tabs>
        <w:tab w:val="clear" w:pos="4536"/>
        <w:tab w:val="center" w:pos="7200"/>
        <w:tab w:val="center" w:pos="7740"/>
        <w:tab w:val="left" w:pos="8640"/>
      </w:tabs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C44B6" w14:textId="57874C9F" w:rsidR="008D129D" w:rsidRDefault="002827E0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934BEC" wp14:editId="3F88248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1924031700" name="Textové pole 1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3CDB7A" w14:textId="1EBC91C4" w:rsidR="002827E0" w:rsidRPr="002827E0" w:rsidRDefault="002827E0" w:rsidP="002827E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2827E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934BEC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Klasifikace informací: Neveřejné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293CDB7A" w14:textId="1EBC91C4" w:rsidR="002827E0" w:rsidRPr="002827E0" w:rsidRDefault="002827E0" w:rsidP="002827E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2827E0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1C6BA" w14:textId="77777777" w:rsidR="005B7623" w:rsidRDefault="005B7623" w:rsidP="002827E0">
      <w:r>
        <w:separator/>
      </w:r>
    </w:p>
  </w:footnote>
  <w:footnote w:type="continuationSeparator" w:id="0">
    <w:p w14:paraId="31E0073B" w14:textId="77777777" w:rsidR="005B7623" w:rsidRDefault="005B7623" w:rsidP="00282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384F"/>
    <w:multiLevelType w:val="multilevel"/>
    <w:tmpl w:val="5CB88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 w15:restartNumberingAfterBreak="0">
    <w:nsid w:val="0558277F"/>
    <w:multiLevelType w:val="hybridMultilevel"/>
    <w:tmpl w:val="3F02B36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331301"/>
    <w:multiLevelType w:val="hybridMultilevel"/>
    <w:tmpl w:val="3F02B36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F3757A"/>
    <w:multiLevelType w:val="hybridMultilevel"/>
    <w:tmpl w:val="FA0E7AEE"/>
    <w:lvl w:ilvl="0" w:tplc="78D03516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54DB7"/>
    <w:multiLevelType w:val="hybridMultilevel"/>
    <w:tmpl w:val="51AEFCF2"/>
    <w:lvl w:ilvl="0" w:tplc="CC80CF4C">
      <w:start w:val="4"/>
      <w:numFmt w:val="bullet"/>
      <w:lvlText w:val="-"/>
      <w:lvlJc w:val="left"/>
      <w:pPr>
        <w:ind w:left="1069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9AB3D97"/>
    <w:multiLevelType w:val="multilevel"/>
    <w:tmpl w:val="C534D39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1E3676"/>
    <w:multiLevelType w:val="hybridMultilevel"/>
    <w:tmpl w:val="693ED598"/>
    <w:lvl w:ilvl="0" w:tplc="B4CED3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F97223"/>
    <w:multiLevelType w:val="hybridMultilevel"/>
    <w:tmpl w:val="83FAA8D2"/>
    <w:lvl w:ilvl="0" w:tplc="D668F7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39553CC5"/>
    <w:multiLevelType w:val="hybridMultilevel"/>
    <w:tmpl w:val="3F02B36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DB060F"/>
    <w:multiLevelType w:val="hybridMultilevel"/>
    <w:tmpl w:val="86B420FE"/>
    <w:lvl w:ilvl="0" w:tplc="CC9C04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1707A0"/>
    <w:multiLevelType w:val="hybridMultilevel"/>
    <w:tmpl w:val="F60A98B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C657FF4"/>
    <w:multiLevelType w:val="multilevel"/>
    <w:tmpl w:val="DD245CC0"/>
    <w:styleLink w:val="Aktulnsezna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823FE7"/>
    <w:multiLevelType w:val="hybridMultilevel"/>
    <w:tmpl w:val="3F02B36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64497C"/>
    <w:multiLevelType w:val="hybridMultilevel"/>
    <w:tmpl w:val="DF44BCF8"/>
    <w:lvl w:ilvl="0" w:tplc="395C0A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/>
      </w:rPr>
    </w:lvl>
    <w:lvl w:ilvl="1" w:tplc="CD5E1F62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ahoma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718D7B78"/>
    <w:multiLevelType w:val="hybridMultilevel"/>
    <w:tmpl w:val="05BC70F0"/>
    <w:lvl w:ilvl="0" w:tplc="F5FAF880">
      <w:start w:val="2"/>
      <w:numFmt w:val="bullet"/>
      <w:lvlText w:val="-"/>
      <w:lvlJc w:val="left"/>
      <w:pPr>
        <w:ind w:left="717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5" w15:restartNumberingAfterBreak="0">
    <w:nsid w:val="734444EA"/>
    <w:multiLevelType w:val="hybridMultilevel"/>
    <w:tmpl w:val="55AE525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C807B7"/>
    <w:multiLevelType w:val="hybridMultilevel"/>
    <w:tmpl w:val="A5986AA6"/>
    <w:lvl w:ilvl="0" w:tplc="C1D829B8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756BD4"/>
    <w:multiLevelType w:val="multilevel"/>
    <w:tmpl w:val="91C22C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7FF64B60"/>
    <w:multiLevelType w:val="hybridMultilevel"/>
    <w:tmpl w:val="C8C266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3988533">
    <w:abstractNumId w:val="18"/>
  </w:num>
  <w:num w:numId="2" w16cid:durableId="1228607293">
    <w:abstractNumId w:val="13"/>
  </w:num>
  <w:num w:numId="3" w16cid:durableId="135464028">
    <w:abstractNumId w:val="0"/>
  </w:num>
  <w:num w:numId="4" w16cid:durableId="1003553784">
    <w:abstractNumId w:val="10"/>
  </w:num>
  <w:num w:numId="5" w16cid:durableId="859586153">
    <w:abstractNumId w:val="5"/>
  </w:num>
  <w:num w:numId="6" w16cid:durableId="1905336104">
    <w:abstractNumId w:val="14"/>
  </w:num>
  <w:num w:numId="7" w16cid:durableId="623198492">
    <w:abstractNumId w:val="3"/>
  </w:num>
  <w:num w:numId="8" w16cid:durableId="2048795032">
    <w:abstractNumId w:val="16"/>
  </w:num>
  <w:num w:numId="9" w16cid:durableId="454836771">
    <w:abstractNumId w:val="11"/>
  </w:num>
  <w:num w:numId="10" w16cid:durableId="1216621679">
    <w:abstractNumId w:val="4"/>
  </w:num>
  <w:num w:numId="11" w16cid:durableId="820195278">
    <w:abstractNumId w:val="9"/>
  </w:num>
  <w:num w:numId="12" w16cid:durableId="491406652">
    <w:abstractNumId w:val="6"/>
  </w:num>
  <w:num w:numId="13" w16cid:durableId="729310401">
    <w:abstractNumId w:val="2"/>
  </w:num>
  <w:num w:numId="14" w16cid:durableId="1325205444">
    <w:abstractNumId w:val="12"/>
  </w:num>
  <w:num w:numId="15" w16cid:durableId="387152611">
    <w:abstractNumId w:val="15"/>
  </w:num>
  <w:num w:numId="16" w16cid:durableId="1823891772">
    <w:abstractNumId w:val="1"/>
  </w:num>
  <w:num w:numId="17" w16cid:durableId="1877543956">
    <w:abstractNumId w:val="7"/>
  </w:num>
  <w:num w:numId="18" w16cid:durableId="84158229">
    <w:abstractNumId w:val="8"/>
  </w:num>
  <w:num w:numId="19" w16cid:durableId="2412566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2317728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048886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438287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D6"/>
    <w:rsid w:val="0000242C"/>
    <w:rsid w:val="00002A71"/>
    <w:rsid w:val="00007340"/>
    <w:rsid w:val="00014CFB"/>
    <w:rsid w:val="000173AF"/>
    <w:rsid w:val="000176E9"/>
    <w:rsid w:val="00020343"/>
    <w:rsid w:val="000259DF"/>
    <w:rsid w:val="00026005"/>
    <w:rsid w:val="000308A0"/>
    <w:rsid w:val="00033F30"/>
    <w:rsid w:val="00034285"/>
    <w:rsid w:val="000376FA"/>
    <w:rsid w:val="000406ED"/>
    <w:rsid w:val="00045392"/>
    <w:rsid w:val="0004556E"/>
    <w:rsid w:val="000521A1"/>
    <w:rsid w:val="00052222"/>
    <w:rsid w:val="00055341"/>
    <w:rsid w:val="000564FE"/>
    <w:rsid w:val="000642D3"/>
    <w:rsid w:val="00066A28"/>
    <w:rsid w:val="00072096"/>
    <w:rsid w:val="00077A10"/>
    <w:rsid w:val="0008239F"/>
    <w:rsid w:val="00085AC8"/>
    <w:rsid w:val="00093B79"/>
    <w:rsid w:val="000947C8"/>
    <w:rsid w:val="000A09F9"/>
    <w:rsid w:val="000A1CC3"/>
    <w:rsid w:val="000A4F55"/>
    <w:rsid w:val="000A5D43"/>
    <w:rsid w:val="000A6982"/>
    <w:rsid w:val="000B0797"/>
    <w:rsid w:val="000B2A1A"/>
    <w:rsid w:val="000B3582"/>
    <w:rsid w:val="000B3D35"/>
    <w:rsid w:val="000B688A"/>
    <w:rsid w:val="000D065A"/>
    <w:rsid w:val="000D20CA"/>
    <w:rsid w:val="000D2BA4"/>
    <w:rsid w:val="000D77C7"/>
    <w:rsid w:val="000E1474"/>
    <w:rsid w:val="000E3971"/>
    <w:rsid w:val="000E4012"/>
    <w:rsid w:val="000E420E"/>
    <w:rsid w:val="000E5DAF"/>
    <w:rsid w:val="000E6516"/>
    <w:rsid w:val="000F0DEA"/>
    <w:rsid w:val="000F1BB0"/>
    <w:rsid w:val="000F4A58"/>
    <w:rsid w:val="000F4B76"/>
    <w:rsid w:val="000F69B3"/>
    <w:rsid w:val="000F6C3F"/>
    <w:rsid w:val="000F7D51"/>
    <w:rsid w:val="001069B6"/>
    <w:rsid w:val="00106D73"/>
    <w:rsid w:val="00113ACD"/>
    <w:rsid w:val="00121D8A"/>
    <w:rsid w:val="00123ADB"/>
    <w:rsid w:val="00125646"/>
    <w:rsid w:val="00125DD8"/>
    <w:rsid w:val="00126DC6"/>
    <w:rsid w:val="00127E3A"/>
    <w:rsid w:val="00130009"/>
    <w:rsid w:val="00134E72"/>
    <w:rsid w:val="001353F2"/>
    <w:rsid w:val="00135819"/>
    <w:rsid w:val="00140D65"/>
    <w:rsid w:val="00141648"/>
    <w:rsid w:val="00142D32"/>
    <w:rsid w:val="00151143"/>
    <w:rsid w:val="00151B7D"/>
    <w:rsid w:val="00152EEC"/>
    <w:rsid w:val="001600E6"/>
    <w:rsid w:val="00170081"/>
    <w:rsid w:val="001706A1"/>
    <w:rsid w:val="00173B9D"/>
    <w:rsid w:val="00181234"/>
    <w:rsid w:val="00183135"/>
    <w:rsid w:val="00184714"/>
    <w:rsid w:val="0018551C"/>
    <w:rsid w:val="00185AF6"/>
    <w:rsid w:val="00190EDF"/>
    <w:rsid w:val="00192CD6"/>
    <w:rsid w:val="001957A1"/>
    <w:rsid w:val="001A01B3"/>
    <w:rsid w:val="001A14AB"/>
    <w:rsid w:val="001A201C"/>
    <w:rsid w:val="001A50CD"/>
    <w:rsid w:val="001A6223"/>
    <w:rsid w:val="001B0A8A"/>
    <w:rsid w:val="001B17F5"/>
    <w:rsid w:val="001B4801"/>
    <w:rsid w:val="001B72A5"/>
    <w:rsid w:val="001B7CA4"/>
    <w:rsid w:val="001C0EC0"/>
    <w:rsid w:val="001C5BBB"/>
    <w:rsid w:val="001C7791"/>
    <w:rsid w:val="001E0512"/>
    <w:rsid w:val="001E5530"/>
    <w:rsid w:val="002005BE"/>
    <w:rsid w:val="0020127C"/>
    <w:rsid w:val="002015BA"/>
    <w:rsid w:val="00203014"/>
    <w:rsid w:val="00205DF0"/>
    <w:rsid w:val="002104C3"/>
    <w:rsid w:val="00211DD4"/>
    <w:rsid w:val="00217E69"/>
    <w:rsid w:val="00225EF7"/>
    <w:rsid w:val="002278E8"/>
    <w:rsid w:val="00230228"/>
    <w:rsid w:val="00232D94"/>
    <w:rsid w:val="00233852"/>
    <w:rsid w:val="0024078A"/>
    <w:rsid w:val="00240B3F"/>
    <w:rsid w:val="00241816"/>
    <w:rsid w:val="00243049"/>
    <w:rsid w:val="00243850"/>
    <w:rsid w:val="00244368"/>
    <w:rsid w:val="00250177"/>
    <w:rsid w:val="00257E13"/>
    <w:rsid w:val="00260B88"/>
    <w:rsid w:val="00264A4D"/>
    <w:rsid w:val="00266769"/>
    <w:rsid w:val="00267C42"/>
    <w:rsid w:val="00270278"/>
    <w:rsid w:val="00273BB2"/>
    <w:rsid w:val="002765F2"/>
    <w:rsid w:val="002827E0"/>
    <w:rsid w:val="00284F51"/>
    <w:rsid w:val="00286115"/>
    <w:rsid w:val="00286904"/>
    <w:rsid w:val="00292866"/>
    <w:rsid w:val="00295A92"/>
    <w:rsid w:val="002A63BB"/>
    <w:rsid w:val="002A6492"/>
    <w:rsid w:val="002A67F2"/>
    <w:rsid w:val="002B0506"/>
    <w:rsid w:val="002B2686"/>
    <w:rsid w:val="002B499F"/>
    <w:rsid w:val="002C1C09"/>
    <w:rsid w:val="002C6A8B"/>
    <w:rsid w:val="002D1064"/>
    <w:rsid w:val="002E05CD"/>
    <w:rsid w:val="002F2475"/>
    <w:rsid w:val="002F6643"/>
    <w:rsid w:val="002F680D"/>
    <w:rsid w:val="00304236"/>
    <w:rsid w:val="00304F29"/>
    <w:rsid w:val="0031083A"/>
    <w:rsid w:val="003134A4"/>
    <w:rsid w:val="0031781F"/>
    <w:rsid w:val="00320011"/>
    <w:rsid w:val="00330F37"/>
    <w:rsid w:val="00332DA0"/>
    <w:rsid w:val="00334136"/>
    <w:rsid w:val="0033605F"/>
    <w:rsid w:val="003362D0"/>
    <w:rsid w:val="00337F5D"/>
    <w:rsid w:val="003535EF"/>
    <w:rsid w:val="003601A2"/>
    <w:rsid w:val="00362203"/>
    <w:rsid w:val="003737C8"/>
    <w:rsid w:val="00375486"/>
    <w:rsid w:val="0037680F"/>
    <w:rsid w:val="003825BF"/>
    <w:rsid w:val="00382B72"/>
    <w:rsid w:val="00382FF0"/>
    <w:rsid w:val="00392B93"/>
    <w:rsid w:val="003950F5"/>
    <w:rsid w:val="00396067"/>
    <w:rsid w:val="00396B99"/>
    <w:rsid w:val="00397067"/>
    <w:rsid w:val="003A1978"/>
    <w:rsid w:val="003A281F"/>
    <w:rsid w:val="003B1B09"/>
    <w:rsid w:val="003B3422"/>
    <w:rsid w:val="003B4113"/>
    <w:rsid w:val="003B6612"/>
    <w:rsid w:val="003C1C22"/>
    <w:rsid w:val="003C3E8B"/>
    <w:rsid w:val="003C5840"/>
    <w:rsid w:val="003C5845"/>
    <w:rsid w:val="003D27E3"/>
    <w:rsid w:val="003D4053"/>
    <w:rsid w:val="003D508F"/>
    <w:rsid w:val="003E6D22"/>
    <w:rsid w:val="003F25E2"/>
    <w:rsid w:val="003F48DE"/>
    <w:rsid w:val="00400415"/>
    <w:rsid w:val="00402A95"/>
    <w:rsid w:val="00402ADF"/>
    <w:rsid w:val="00414D59"/>
    <w:rsid w:val="0042274E"/>
    <w:rsid w:val="0042419B"/>
    <w:rsid w:val="00430F72"/>
    <w:rsid w:val="004430D0"/>
    <w:rsid w:val="0044488B"/>
    <w:rsid w:val="004506A3"/>
    <w:rsid w:val="00450F19"/>
    <w:rsid w:val="004523F1"/>
    <w:rsid w:val="004527F8"/>
    <w:rsid w:val="00456923"/>
    <w:rsid w:val="00456F69"/>
    <w:rsid w:val="00464B2C"/>
    <w:rsid w:val="0046563C"/>
    <w:rsid w:val="004726B5"/>
    <w:rsid w:val="00472A63"/>
    <w:rsid w:val="00486AA8"/>
    <w:rsid w:val="0049181E"/>
    <w:rsid w:val="004A0B3C"/>
    <w:rsid w:val="004A57BF"/>
    <w:rsid w:val="004B016C"/>
    <w:rsid w:val="004B32E9"/>
    <w:rsid w:val="004B4547"/>
    <w:rsid w:val="004C0C4D"/>
    <w:rsid w:val="004C26D8"/>
    <w:rsid w:val="004C4FB4"/>
    <w:rsid w:val="004C6F89"/>
    <w:rsid w:val="004C7A3D"/>
    <w:rsid w:val="004D0796"/>
    <w:rsid w:val="004D1825"/>
    <w:rsid w:val="004D25B8"/>
    <w:rsid w:val="004D5682"/>
    <w:rsid w:val="004D5865"/>
    <w:rsid w:val="004D73BC"/>
    <w:rsid w:val="004E12A8"/>
    <w:rsid w:val="004E2C6E"/>
    <w:rsid w:val="004E2E57"/>
    <w:rsid w:val="004E3F52"/>
    <w:rsid w:val="004E5C1F"/>
    <w:rsid w:val="004E7A80"/>
    <w:rsid w:val="004E7D98"/>
    <w:rsid w:val="004F2EF0"/>
    <w:rsid w:val="004F5081"/>
    <w:rsid w:val="004F6ACC"/>
    <w:rsid w:val="00511364"/>
    <w:rsid w:val="0051244D"/>
    <w:rsid w:val="0051441B"/>
    <w:rsid w:val="00527FEC"/>
    <w:rsid w:val="00534226"/>
    <w:rsid w:val="00535076"/>
    <w:rsid w:val="00535DBF"/>
    <w:rsid w:val="00537530"/>
    <w:rsid w:val="00540A28"/>
    <w:rsid w:val="00557DAD"/>
    <w:rsid w:val="00564096"/>
    <w:rsid w:val="00570BF6"/>
    <w:rsid w:val="00570D54"/>
    <w:rsid w:val="00573872"/>
    <w:rsid w:val="005769EF"/>
    <w:rsid w:val="0058030A"/>
    <w:rsid w:val="00582FAA"/>
    <w:rsid w:val="00583101"/>
    <w:rsid w:val="005845F5"/>
    <w:rsid w:val="005848C6"/>
    <w:rsid w:val="00591B51"/>
    <w:rsid w:val="00594D8E"/>
    <w:rsid w:val="00594DBB"/>
    <w:rsid w:val="005A16E6"/>
    <w:rsid w:val="005A1B9C"/>
    <w:rsid w:val="005A2498"/>
    <w:rsid w:val="005A3DD8"/>
    <w:rsid w:val="005B17B0"/>
    <w:rsid w:val="005B7623"/>
    <w:rsid w:val="005C21C0"/>
    <w:rsid w:val="005C31F5"/>
    <w:rsid w:val="005C35B1"/>
    <w:rsid w:val="005C3900"/>
    <w:rsid w:val="005C5015"/>
    <w:rsid w:val="005C6EFE"/>
    <w:rsid w:val="005D38C4"/>
    <w:rsid w:val="005E0D96"/>
    <w:rsid w:val="005E79C6"/>
    <w:rsid w:val="005F0404"/>
    <w:rsid w:val="005F3719"/>
    <w:rsid w:val="005F39EC"/>
    <w:rsid w:val="005F4B7E"/>
    <w:rsid w:val="005F517B"/>
    <w:rsid w:val="00607F3F"/>
    <w:rsid w:val="00616209"/>
    <w:rsid w:val="00622157"/>
    <w:rsid w:val="0062477A"/>
    <w:rsid w:val="00627997"/>
    <w:rsid w:val="00630979"/>
    <w:rsid w:val="00632295"/>
    <w:rsid w:val="006359E9"/>
    <w:rsid w:val="00636329"/>
    <w:rsid w:val="00636DB1"/>
    <w:rsid w:val="00644964"/>
    <w:rsid w:val="0065238E"/>
    <w:rsid w:val="006551B2"/>
    <w:rsid w:val="00656927"/>
    <w:rsid w:val="0065693D"/>
    <w:rsid w:val="006574B4"/>
    <w:rsid w:val="0066268C"/>
    <w:rsid w:val="00665AE2"/>
    <w:rsid w:val="006670D2"/>
    <w:rsid w:val="0066736A"/>
    <w:rsid w:val="006716BA"/>
    <w:rsid w:val="00671AEE"/>
    <w:rsid w:val="00680470"/>
    <w:rsid w:val="006844BD"/>
    <w:rsid w:val="00693F03"/>
    <w:rsid w:val="00695D2A"/>
    <w:rsid w:val="0069797C"/>
    <w:rsid w:val="006A6E53"/>
    <w:rsid w:val="006B1F71"/>
    <w:rsid w:val="006B3C86"/>
    <w:rsid w:val="006C3DAE"/>
    <w:rsid w:val="006D2B8D"/>
    <w:rsid w:val="006D36B0"/>
    <w:rsid w:val="006D6D61"/>
    <w:rsid w:val="006D7EA4"/>
    <w:rsid w:val="006E2B8D"/>
    <w:rsid w:val="006E33A9"/>
    <w:rsid w:val="00703091"/>
    <w:rsid w:val="00705322"/>
    <w:rsid w:val="00715B50"/>
    <w:rsid w:val="007175B4"/>
    <w:rsid w:val="00722FD2"/>
    <w:rsid w:val="0072458D"/>
    <w:rsid w:val="007272D8"/>
    <w:rsid w:val="00727F0F"/>
    <w:rsid w:val="007321CA"/>
    <w:rsid w:val="007435EA"/>
    <w:rsid w:val="0074516D"/>
    <w:rsid w:val="00753401"/>
    <w:rsid w:val="0075412A"/>
    <w:rsid w:val="0075522A"/>
    <w:rsid w:val="00757DC5"/>
    <w:rsid w:val="00762496"/>
    <w:rsid w:val="0076275B"/>
    <w:rsid w:val="00765F67"/>
    <w:rsid w:val="00767FB2"/>
    <w:rsid w:val="00767FB4"/>
    <w:rsid w:val="007736FA"/>
    <w:rsid w:val="007740A7"/>
    <w:rsid w:val="00774EFF"/>
    <w:rsid w:val="00793667"/>
    <w:rsid w:val="007A2929"/>
    <w:rsid w:val="007A47F2"/>
    <w:rsid w:val="007B0A1A"/>
    <w:rsid w:val="007B1FD4"/>
    <w:rsid w:val="007B35B1"/>
    <w:rsid w:val="007B58F4"/>
    <w:rsid w:val="007B6CEA"/>
    <w:rsid w:val="007C2E23"/>
    <w:rsid w:val="007C354A"/>
    <w:rsid w:val="007C672D"/>
    <w:rsid w:val="007D1908"/>
    <w:rsid w:val="007D2CF7"/>
    <w:rsid w:val="007E1C91"/>
    <w:rsid w:val="007E33C0"/>
    <w:rsid w:val="007E727F"/>
    <w:rsid w:val="007E72E7"/>
    <w:rsid w:val="007E7F96"/>
    <w:rsid w:val="007F0E56"/>
    <w:rsid w:val="007F4988"/>
    <w:rsid w:val="007F4D19"/>
    <w:rsid w:val="007F6DC4"/>
    <w:rsid w:val="007F7112"/>
    <w:rsid w:val="0080087C"/>
    <w:rsid w:val="00801B7A"/>
    <w:rsid w:val="00805ABD"/>
    <w:rsid w:val="0080665F"/>
    <w:rsid w:val="00811B24"/>
    <w:rsid w:val="00817737"/>
    <w:rsid w:val="0082316F"/>
    <w:rsid w:val="008241FE"/>
    <w:rsid w:val="00825325"/>
    <w:rsid w:val="0082565B"/>
    <w:rsid w:val="00826ABC"/>
    <w:rsid w:val="00827414"/>
    <w:rsid w:val="0083159C"/>
    <w:rsid w:val="00832EFE"/>
    <w:rsid w:val="008363D0"/>
    <w:rsid w:val="00837139"/>
    <w:rsid w:val="00840508"/>
    <w:rsid w:val="0084275D"/>
    <w:rsid w:val="0084290A"/>
    <w:rsid w:val="00842D24"/>
    <w:rsid w:val="00845759"/>
    <w:rsid w:val="0085180E"/>
    <w:rsid w:val="00852F3B"/>
    <w:rsid w:val="008538F0"/>
    <w:rsid w:val="008630E7"/>
    <w:rsid w:val="0086323E"/>
    <w:rsid w:val="00871336"/>
    <w:rsid w:val="0087174A"/>
    <w:rsid w:val="008729D1"/>
    <w:rsid w:val="008742EC"/>
    <w:rsid w:val="008749A4"/>
    <w:rsid w:val="008906C6"/>
    <w:rsid w:val="008923D0"/>
    <w:rsid w:val="00897234"/>
    <w:rsid w:val="008B2F90"/>
    <w:rsid w:val="008B310D"/>
    <w:rsid w:val="008C1B75"/>
    <w:rsid w:val="008C4485"/>
    <w:rsid w:val="008C4A46"/>
    <w:rsid w:val="008D04DA"/>
    <w:rsid w:val="008D129D"/>
    <w:rsid w:val="008D7750"/>
    <w:rsid w:val="008E00AC"/>
    <w:rsid w:val="008E6D10"/>
    <w:rsid w:val="008F21A7"/>
    <w:rsid w:val="008F3C56"/>
    <w:rsid w:val="0090014A"/>
    <w:rsid w:val="00900ED0"/>
    <w:rsid w:val="00905DE6"/>
    <w:rsid w:val="009112D5"/>
    <w:rsid w:val="0091564C"/>
    <w:rsid w:val="00915D8F"/>
    <w:rsid w:val="00916E5A"/>
    <w:rsid w:val="0091791B"/>
    <w:rsid w:val="0092509B"/>
    <w:rsid w:val="009262AE"/>
    <w:rsid w:val="0093365B"/>
    <w:rsid w:val="00933A20"/>
    <w:rsid w:val="00935F9B"/>
    <w:rsid w:val="009377C7"/>
    <w:rsid w:val="0094505D"/>
    <w:rsid w:val="009467CB"/>
    <w:rsid w:val="00950A07"/>
    <w:rsid w:val="009569B0"/>
    <w:rsid w:val="00960698"/>
    <w:rsid w:val="00965E57"/>
    <w:rsid w:val="009711CB"/>
    <w:rsid w:val="0097233C"/>
    <w:rsid w:val="00972BDB"/>
    <w:rsid w:val="009757C6"/>
    <w:rsid w:val="00976BB7"/>
    <w:rsid w:val="00987E9C"/>
    <w:rsid w:val="0099024A"/>
    <w:rsid w:val="00993D14"/>
    <w:rsid w:val="0099650F"/>
    <w:rsid w:val="00997C3F"/>
    <w:rsid w:val="009A10A6"/>
    <w:rsid w:val="009A10FC"/>
    <w:rsid w:val="009A1654"/>
    <w:rsid w:val="009A2248"/>
    <w:rsid w:val="009A2C31"/>
    <w:rsid w:val="009A3425"/>
    <w:rsid w:val="009B45B8"/>
    <w:rsid w:val="009B4756"/>
    <w:rsid w:val="009C1BF2"/>
    <w:rsid w:val="009D1813"/>
    <w:rsid w:val="009D2B26"/>
    <w:rsid w:val="009D34CA"/>
    <w:rsid w:val="009D40A6"/>
    <w:rsid w:val="009D5A85"/>
    <w:rsid w:val="009D6301"/>
    <w:rsid w:val="009D675F"/>
    <w:rsid w:val="009D7660"/>
    <w:rsid w:val="009E60F3"/>
    <w:rsid w:val="009E64E0"/>
    <w:rsid w:val="009E6AE3"/>
    <w:rsid w:val="009F4DDD"/>
    <w:rsid w:val="009F6F92"/>
    <w:rsid w:val="00A025D1"/>
    <w:rsid w:val="00A032FF"/>
    <w:rsid w:val="00A05220"/>
    <w:rsid w:val="00A05403"/>
    <w:rsid w:val="00A05760"/>
    <w:rsid w:val="00A07434"/>
    <w:rsid w:val="00A074F2"/>
    <w:rsid w:val="00A15C16"/>
    <w:rsid w:val="00A15E81"/>
    <w:rsid w:val="00A22ED1"/>
    <w:rsid w:val="00A23656"/>
    <w:rsid w:val="00A27354"/>
    <w:rsid w:val="00A27C6C"/>
    <w:rsid w:val="00A31851"/>
    <w:rsid w:val="00A325D8"/>
    <w:rsid w:val="00A41955"/>
    <w:rsid w:val="00A44B45"/>
    <w:rsid w:val="00A45838"/>
    <w:rsid w:val="00A45EFA"/>
    <w:rsid w:val="00A532CD"/>
    <w:rsid w:val="00A6280B"/>
    <w:rsid w:val="00A64E9A"/>
    <w:rsid w:val="00A743CE"/>
    <w:rsid w:val="00A75CB9"/>
    <w:rsid w:val="00A765BE"/>
    <w:rsid w:val="00A84594"/>
    <w:rsid w:val="00A87381"/>
    <w:rsid w:val="00A87D2B"/>
    <w:rsid w:val="00A9371D"/>
    <w:rsid w:val="00A94EAB"/>
    <w:rsid w:val="00A972C6"/>
    <w:rsid w:val="00AA09AD"/>
    <w:rsid w:val="00AA2DAB"/>
    <w:rsid w:val="00AA60F8"/>
    <w:rsid w:val="00AA67B0"/>
    <w:rsid w:val="00AB28A1"/>
    <w:rsid w:val="00AB4557"/>
    <w:rsid w:val="00AB5B4E"/>
    <w:rsid w:val="00AB637A"/>
    <w:rsid w:val="00AB7AD6"/>
    <w:rsid w:val="00AC11A8"/>
    <w:rsid w:val="00AD0F8B"/>
    <w:rsid w:val="00AD34AB"/>
    <w:rsid w:val="00AD354E"/>
    <w:rsid w:val="00AD55F7"/>
    <w:rsid w:val="00AD791A"/>
    <w:rsid w:val="00AD7C3B"/>
    <w:rsid w:val="00AE0678"/>
    <w:rsid w:val="00AE0D13"/>
    <w:rsid w:val="00AE5844"/>
    <w:rsid w:val="00AF3047"/>
    <w:rsid w:val="00AF3498"/>
    <w:rsid w:val="00AF4976"/>
    <w:rsid w:val="00AF6B75"/>
    <w:rsid w:val="00B00C22"/>
    <w:rsid w:val="00B03B04"/>
    <w:rsid w:val="00B15E34"/>
    <w:rsid w:val="00B15F60"/>
    <w:rsid w:val="00B222D1"/>
    <w:rsid w:val="00B230BE"/>
    <w:rsid w:val="00B240CC"/>
    <w:rsid w:val="00B24868"/>
    <w:rsid w:val="00B31861"/>
    <w:rsid w:val="00B33A0B"/>
    <w:rsid w:val="00B34FC6"/>
    <w:rsid w:val="00B428F6"/>
    <w:rsid w:val="00B43C1B"/>
    <w:rsid w:val="00B45AB9"/>
    <w:rsid w:val="00B464D6"/>
    <w:rsid w:val="00B47FC3"/>
    <w:rsid w:val="00B5730B"/>
    <w:rsid w:val="00B616DA"/>
    <w:rsid w:val="00B62751"/>
    <w:rsid w:val="00B66701"/>
    <w:rsid w:val="00B67AC0"/>
    <w:rsid w:val="00B73073"/>
    <w:rsid w:val="00B7403B"/>
    <w:rsid w:val="00B758B4"/>
    <w:rsid w:val="00B8234E"/>
    <w:rsid w:val="00B82C89"/>
    <w:rsid w:val="00B8470A"/>
    <w:rsid w:val="00B85827"/>
    <w:rsid w:val="00B86D2E"/>
    <w:rsid w:val="00B91435"/>
    <w:rsid w:val="00B93BE7"/>
    <w:rsid w:val="00B949FD"/>
    <w:rsid w:val="00B95749"/>
    <w:rsid w:val="00B96C32"/>
    <w:rsid w:val="00BA0FE0"/>
    <w:rsid w:val="00BA2D5B"/>
    <w:rsid w:val="00BA541C"/>
    <w:rsid w:val="00BA68FB"/>
    <w:rsid w:val="00BA7D68"/>
    <w:rsid w:val="00BB5C30"/>
    <w:rsid w:val="00BB7981"/>
    <w:rsid w:val="00BC2328"/>
    <w:rsid w:val="00BC34E6"/>
    <w:rsid w:val="00BD23F7"/>
    <w:rsid w:val="00BD43A5"/>
    <w:rsid w:val="00BD4AAC"/>
    <w:rsid w:val="00BD73EE"/>
    <w:rsid w:val="00BD76D2"/>
    <w:rsid w:val="00BE7B44"/>
    <w:rsid w:val="00C006E9"/>
    <w:rsid w:val="00C12D4C"/>
    <w:rsid w:val="00C22C48"/>
    <w:rsid w:val="00C23A06"/>
    <w:rsid w:val="00C25369"/>
    <w:rsid w:val="00C26BD7"/>
    <w:rsid w:val="00C275EB"/>
    <w:rsid w:val="00C35459"/>
    <w:rsid w:val="00C36535"/>
    <w:rsid w:val="00C36BAB"/>
    <w:rsid w:val="00C36C4E"/>
    <w:rsid w:val="00C41BFA"/>
    <w:rsid w:val="00C4757D"/>
    <w:rsid w:val="00C50433"/>
    <w:rsid w:val="00C51570"/>
    <w:rsid w:val="00C65EB4"/>
    <w:rsid w:val="00C661BA"/>
    <w:rsid w:val="00C73083"/>
    <w:rsid w:val="00C76E73"/>
    <w:rsid w:val="00C80E31"/>
    <w:rsid w:val="00C819BA"/>
    <w:rsid w:val="00C86A61"/>
    <w:rsid w:val="00C906F9"/>
    <w:rsid w:val="00C94406"/>
    <w:rsid w:val="00C95040"/>
    <w:rsid w:val="00C959F0"/>
    <w:rsid w:val="00C95C4D"/>
    <w:rsid w:val="00C968DD"/>
    <w:rsid w:val="00CA1B7C"/>
    <w:rsid w:val="00CA3ECA"/>
    <w:rsid w:val="00CA7020"/>
    <w:rsid w:val="00CB0EF6"/>
    <w:rsid w:val="00CB1F90"/>
    <w:rsid w:val="00CB2BDA"/>
    <w:rsid w:val="00CC5482"/>
    <w:rsid w:val="00CC6B86"/>
    <w:rsid w:val="00CD1805"/>
    <w:rsid w:val="00CD3950"/>
    <w:rsid w:val="00CD5AD9"/>
    <w:rsid w:val="00CD6755"/>
    <w:rsid w:val="00CD70B2"/>
    <w:rsid w:val="00CE0921"/>
    <w:rsid w:val="00CE1A23"/>
    <w:rsid w:val="00CE2603"/>
    <w:rsid w:val="00CE3CD6"/>
    <w:rsid w:val="00CE42EC"/>
    <w:rsid w:val="00CF1AF9"/>
    <w:rsid w:val="00CF47CC"/>
    <w:rsid w:val="00D0095C"/>
    <w:rsid w:val="00D03C60"/>
    <w:rsid w:val="00D04109"/>
    <w:rsid w:val="00D06011"/>
    <w:rsid w:val="00D06437"/>
    <w:rsid w:val="00D0798B"/>
    <w:rsid w:val="00D10FED"/>
    <w:rsid w:val="00D119DD"/>
    <w:rsid w:val="00D11D7C"/>
    <w:rsid w:val="00D12D81"/>
    <w:rsid w:val="00D1652D"/>
    <w:rsid w:val="00D2214A"/>
    <w:rsid w:val="00D24773"/>
    <w:rsid w:val="00D25FA9"/>
    <w:rsid w:val="00D303CA"/>
    <w:rsid w:val="00D314A1"/>
    <w:rsid w:val="00D32336"/>
    <w:rsid w:val="00D32B17"/>
    <w:rsid w:val="00D35634"/>
    <w:rsid w:val="00D400A3"/>
    <w:rsid w:val="00D41D2D"/>
    <w:rsid w:val="00D42E07"/>
    <w:rsid w:val="00D45FAC"/>
    <w:rsid w:val="00D46875"/>
    <w:rsid w:val="00D47801"/>
    <w:rsid w:val="00D50755"/>
    <w:rsid w:val="00D557D8"/>
    <w:rsid w:val="00D55AF2"/>
    <w:rsid w:val="00D60B33"/>
    <w:rsid w:val="00D62983"/>
    <w:rsid w:val="00D6375C"/>
    <w:rsid w:val="00D65699"/>
    <w:rsid w:val="00D65B2F"/>
    <w:rsid w:val="00D65E85"/>
    <w:rsid w:val="00D73FB5"/>
    <w:rsid w:val="00D76183"/>
    <w:rsid w:val="00D77902"/>
    <w:rsid w:val="00D82420"/>
    <w:rsid w:val="00D83CA7"/>
    <w:rsid w:val="00D865E7"/>
    <w:rsid w:val="00D86D40"/>
    <w:rsid w:val="00D8772B"/>
    <w:rsid w:val="00D90D4C"/>
    <w:rsid w:val="00D913DC"/>
    <w:rsid w:val="00D915E2"/>
    <w:rsid w:val="00D92D67"/>
    <w:rsid w:val="00D93A9A"/>
    <w:rsid w:val="00D9647E"/>
    <w:rsid w:val="00D96B00"/>
    <w:rsid w:val="00DA3323"/>
    <w:rsid w:val="00DA4A0D"/>
    <w:rsid w:val="00DA53A0"/>
    <w:rsid w:val="00DA7311"/>
    <w:rsid w:val="00DB0A51"/>
    <w:rsid w:val="00DB0C98"/>
    <w:rsid w:val="00DB37E2"/>
    <w:rsid w:val="00DB5EEF"/>
    <w:rsid w:val="00DC228D"/>
    <w:rsid w:val="00DC4BBF"/>
    <w:rsid w:val="00DC6C20"/>
    <w:rsid w:val="00DD0270"/>
    <w:rsid w:val="00DD041A"/>
    <w:rsid w:val="00DD1F0F"/>
    <w:rsid w:val="00DD23F2"/>
    <w:rsid w:val="00DD359A"/>
    <w:rsid w:val="00DD7644"/>
    <w:rsid w:val="00DE5969"/>
    <w:rsid w:val="00DF018A"/>
    <w:rsid w:val="00DF591C"/>
    <w:rsid w:val="00E04223"/>
    <w:rsid w:val="00E07E91"/>
    <w:rsid w:val="00E12462"/>
    <w:rsid w:val="00E1300A"/>
    <w:rsid w:val="00E14F01"/>
    <w:rsid w:val="00E166A8"/>
    <w:rsid w:val="00E20B42"/>
    <w:rsid w:val="00E27A37"/>
    <w:rsid w:val="00E30348"/>
    <w:rsid w:val="00E33988"/>
    <w:rsid w:val="00E356B3"/>
    <w:rsid w:val="00E415A0"/>
    <w:rsid w:val="00E42C01"/>
    <w:rsid w:val="00E43818"/>
    <w:rsid w:val="00E4515E"/>
    <w:rsid w:val="00E45BAD"/>
    <w:rsid w:val="00E603C1"/>
    <w:rsid w:val="00E63442"/>
    <w:rsid w:val="00E64E3B"/>
    <w:rsid w:val="00E71817"/>
    <w:rsid w:val="00E728E4"/>
    <w:rsid w:val="00E7407F"/>
    <w:rsid w:val="00E75AD6"/>
    <w:rsid w:val="00E75B40"/>
    <w:rsid w:val="00E77A7B"/>
    <w:rsid w:val="00E84E1E"/>
    <w:rsid w:val="00E85FF1"/>
    <w:rsid w:val="00E9135D"/>
    <w:rsid w:val="00E95034"/>
    <w:rsid w:val="00EA2203"/>
    <w:rsid w:val="00EB17E0"/>
    <w:rsid w:val="00EB6EFA"/>
    <w:rsid w:val="00EB7481"/>
    <w:rsid w:val="00EB7EE5"/>
    <w:rsid w:val="00EC0CAF"/>
    <w:rsid w:val="00EC113D"/>
    <w:rsid w:val="00ED2A31"/>
    <w:rsid w:val="00ED3C59"/>
    <w:rsid w:val="00ED3D59"/>
    <w:rsid w:val="00EE44A6"/>
    <w:rsid w:val="00EF3EFB"/>
    <w:rsid w:val="00EF7F60"/>
    <w:rsid w:val="00F037E1"/>
    <w:rsid w:val="00F04FE9"/>
    <w:rsid w:val="00F10D84"/>
    <w:rsid w:val="00F136FF"/>
    <w:rsid w:val="00F215C4"/>
    <w:rsid w:val="00F23534"/>
    <w:rsid w:val="00F304A6"/>
    <w:rsid w:val="00F32E82"/>
    <w:rsid w:val="00F35ECF"/>
    <w:rsid w:val="00F364A8"/>
    <w:rsid w:val="00F432A6"/>
    <w:rsid w:val="00F44EE4"/>
    <w:rsid w:val="00F46111"/>
    <w:rsid w:val="00F46B10"/>
    <w:rsid w:val="00F50459"/>
    <w:rsid w:val="00F55192"/>
    <w:rsid w:val="00F55DB2"/>
    <w:rsid w:val="00F6115F"/>
    <w:rsid w:val="00F7204D"/>
    <w:rsid w:val="00F72778"/>
    <w:rsid w:val="00F75A0A"/>
    <w:rsid w:val="00F808CC"/>
    <w:rsid w:val="00F861DC"/>
    <w:rsid w:val="00F91FED"/>
    <w:rsid w:val="00FA216E"/>
    <w:rsid w:val="00FA38EE"/>
    <w:rsid w:val="00FB2019"/>
    <w:rsid w:val="00FB3FF9"/>
    <w:rsid w:val="00FB50E4"/>
    <w:rsid w:val="00FB5515"/>
    <w:rsid w:val="00FB5C02"/>
    <w:rsid w:val="00FB7715"/>
    <w:rsid w:val="00FC5680"/>
    <w:rsid w:val="00FD1426"/>
    <w:rsid w:val="00FD175C"/>
    <w:rsid w:val="00FD1ECB"/>
    <w:rsid w:val="00FD3F49"/>
    <w:rsid w:val="00FE244A"/>
    <w:rsid w:val="00FE3832"/>
    <w:rsid w:val="00FE7CF5"/>
    <w:rsid w:val="00FF600E"/>
    <w:rsid w:val="00FF6BFD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F73A0"/>
  <w15:chartTrackingRefBased/>
  <w15:docId w15:val="{FEE2FD02-3697-4C5F-B016-959C2E161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27E0"/>
    <w:pPr>
      <w:spacing w:after="0" w:line="240" w:lineRule="auto"/>
    </w:pPr>
    <w:rPr>
      <w:rFonts w:ascii="Tahoma" w:eastAsia="Times New Roman" w:hAnsi="Tahoma" w:cs="Tahoma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92C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192C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nhideWhenUsed/>
    <w:qFormat/>
    <w:rsid w:val="00192C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nhideWhenUsed/>
    <w:qFormat/>
    <w:rsid w:val="00192C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nhideWhenUsed/>
    <w:qFormat/>
    <w:rsid w:val="00192C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nhideWhenUsed/>
    <w:qFormat/>
    <w:rsid w:val="00192C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nhideWhenUsed/>
    <w:qFormat/>
    <w:rsid w:val="00192C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nhideWhenUsed/>
    <w:qFormat/>
    <w:rsid w:val="00192C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nhideWhenUsed/>
    <w:qFormat/>
    <w:rsid w:val="00192C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2C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2C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2C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2CD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2CD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2CD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2CD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2CD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2CD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192C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2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2C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2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2C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2CD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92CD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92CD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2C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2CD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2CD6"/>
    <w:rPr>
      <w:b/>
      <w:bCs/>
      <w:smallCaps/>
      <w:color w:val="0F4761" w:themeColor="accent1" w:themeShade="BF"/>
      <w:spacing w:val="5"/>
    </w:rPr>
  </w:style>
  <w:style w:type="paragraph" w:customStyle="1" w:styleId="KUMS-adresa">
    <w:name w:val="KUMS-adresa"/>
    <w:basedOn w:val="Normln"/>
    <w:uiPriority w:val="99"/>
    <w:rsid w:val="002827E0"/>
    <w:pPr>
      <w:spacing w:line="280" w:lineRule="exact"/>
      <w:jc w:val="both"/>
    </w:pPr>
    <w:rPr>
      <w:noProof/>
    </w:rPr>
  </w:style>
  <w:style w:type="paragraph" w:styleId="Zkladntext">
    <w:name w:val="Body Text"/>
    <w:basedOn w:val="Normln"/>
    <w:link w:val="ZkladntextChar"/>
    <w:rsid w:val="002827E0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2827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2827E0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character" w:customStyle="1" w:styleId="ZpatChar">
    <w:name w:val="Zápatí Char"/>
    <w:basedOn w:val="Standardnpsmoodstavce"/>
    <w:link w:val="Zpat"/>
    <w:rsid w:val="002827E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827E0"/>
    <w:rPr>
      <w:color w:val="467886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F504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50459"/>
  </w:style>
  <w:style w:type="character" w:customStyle="1" w:styleId="TextkomenteChar">
    <w:name w:val="Text komentáře Char"/>
    <w:basedOn w:val="Standardnpsmoodstavce"/>
    <w:link w:val="Textkomente"/>
    <w:uiPriority w:val="99"/>
    <w:rsid w:val="00F50459"/>
    <w:rPr>
      <w:rFonts w:ascii="Tahoma" w:eastAsia="Times New Roman" w:hAnsi="Tahoma" w:cs="Tahoma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5045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50459"/>
    <w:rPr>
      <w:rFonts w:ascii="Tahoma" w:eastAsia="Times New Roman" w:hAnsi="Tahoma" w:cs="Tahoma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845F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845F5"/>
    <w:rPr>
      <w:rFonts w:ascii="Tahoma" w:eastAsia="Times New Roman" w:hAnsi="Tahoma" w:cs="Tahoma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2005BE"/>
    <w:pPr>
      <w:spacing w:after="0" w:line="240" w:lineRule="auto"/>
    </w:pPr>
    <w:rPr>
      <w:rFonts w:ascii="Tahoma" w:eastAsia="Times New Roman" w:hAnsi="Tahoma" w:cs="Tahoma"/>
      <w:sz w:val="20"/>
      <w:szCs w:val="20"/>
      <w:lang w:eastAsia="cs-CZ"/>
    </w:rPr>
  </w:style>
  <w:style w:type="numbering" w:customStyle="1" w:styleId="Aktulnseznam1">
    <w:name w:val="Aktuální seznam1"/>
    <w:uiPriority w:val="99"/>
    <w:rsid w:val="00F10D84"/>
    <w:pPr>
      <w:numPr>
        <w:numId w:val="9"/>
      </w:numPr>
    </w:pPr>
  </w:style>
  <w:style w:type="paragraph" w:styleId="Bezmezer">
    <w:name w:val="No Spacing"/>
    <w:uiPriority w:val="1"/>
    <w:qFormat/>
    <w:rsid w:val="0093365B"/>
    <w:pPr>
      <w:spacing w:after="0" w:line="240" w:lineRule="auto"/>
    </w:pPr>
  </w:style>
  <w:style w:type="paragraph" w:styleId="Normlnweb">
    <w:name w:val="Normal (Web)"/>
    <w:basedOn w:val="Normln"/>
    <w:uiPriority w:val="99"/>
    <w:unhideWhenUsed/>
    <w:rsid w:val="00D46875"/>
    <w:pPr>
      <w:spacing w:before="100" w:beforeAutospacing="1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30">
    <w:name w:val="s30"/>
    <w:rsid w:val="00D46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k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E375D-E6DA-400E-A49B-CCC0957F4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1686</Words>
  <Characters>9950</Characters>
  <Application>Microsoft Office Word</Application>
  <DocSecurity>0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Ločárek Miroslav</dc:creator>
  <cp:keywords/>
  <dc:description/>
  <cp:lastModifiedBy>Tvardková Michaela</cp:lastModifiedBy>
  <cp:revision>2</cp:revision>
  <cp:lastPrinted>2026-01-29T12:52:00Z</cp:lastPrinted>
  <dcterms:created xsi:type="dcterms:W3CDTF">2026-08-13T08:25:00Z</dcterms:created>
  <dcterms:modified xsi:type="dcterms:W3CDTF">2026-08-13T08:25:00Z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72ae64d4,3f937c2a,69df8021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2024-06-20T05:13:50Z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477dfd25-e179-49f3-be95-218a1707b886</vt:lpwstr>
  </property>
  <property fmtid="{D5CDD505-2E9C-101B-9397-08002B2CF9AE}" pid="11" name="MSIP_Label_215ad6d0-798b-44f9-b3fd-112ad6275fb4_ContentBits">
    <vt:lpwstr>2</vt:lpwstr>
  </property>
  <property fmtid="{D5CDD505-2E9C-101B-9397-08002B2CF9AE}" pid="12" name="Podruhe">
    <vt:bool>false</vt:bool>
  </property>
</Properties>
</file>