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A9819" w14:textId="12426E2B" w:rsidR="00E075A6" w:rsidRPr="00C96C41" w:rsidRDefault="00ED2AE6" w:rsidP="00C90151">
      <w:pPr>
        <w:pStyle w:val="Nzev"/>
        <w:spacing w:before="240" w:after="0"/>
        <w:ind w:left="-284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Dodatek č.</w:t>
      </w:r>
      <w:r w:rsidR="007C35C7">
        <w:rPr>
          <w:rFonts w:ascii="Tahoma" w:hAnsi="Tahoma" w:cs="Tahoma"/>
          <w:sz w:val="22"/>
          <w:szCs w:val="22"/>
        </w:rPr>
        <w:t> </w:t>
      </w:r>
      <w:r w:rsidR="00577A7E">
        <w:rPr>
          <w:rFonts w:ascii="Tahoma" w:hAnsi="Tahoma" w:cs="Tahoma"/>
          <w:sz w:val="22"/>
          <w:szCs w:val="22"/>
        </w:rPr>
        <w:t>3</w:t>
      </w:r>
    </w:p>
    <w:p w14:paraId="57CA981A" w14:textId="48B1F187" w:rsidR="00E075A6" w:rsidRPr="00C96C41" w:rsidRDefault="00EE0F83" w:rsidP="00C90151">
      <w:pPr>
        <w:jc w:val="center"/>
        <w:rPr>
          <w:rFonts w:ascii="Tahoma" w:hAnsi="Tahoma" w:cs="Tahoma"/>
          <w:b/>
          <w:sz w:val="22"/>
          <w:szCs w:val="22"/>
        </w:rPr>
      </w:pPr>
      <w:r w:rsidRPr="00C96C41">
        <w:rPr>
          <w:rFonts w:ascii="Tahoma" w:hAnsi="Tahoma" w:cs="Tahoma"/>
          <w:b/>
          <w:sz w:val="22"/>
          <w:szCs w:val="22"/>
        </w:rPr>
        <w:t xml:space="preserve">ke </w:t>
      </w:r>
      <w:r w:rsidR="00A5141C" w:rsidRPr="00C96C41">
        <w:rPr>
          <w:rFonts w:ascii="Tahoma" w:hAnsi="Tahoma" w:cs="Tahoma"/>
          <w:b/>
          <w:sz w:val="22"/>
          <w:szCs w:val="22"/>
        </w:rPr>
        <w:t>S</w:t>
      </w:r>
      <w:r w:rsidRPr="00C96C41">
        <w:rPr>
          <w:rFonts w:ascii="Tahoma" w:hAnsi="Tahoma" w:cs="Tahoma"/>
          <w:b/>
          <w:sz w:val="22"/>
          <w:szCs w:val="22"/>
        </w:rPr>
        <w:t xml:space="preserve">mlouvě </w:t>
      </w:r>
      <w:r w:rsidR="00C90312" w:rsidRPr="00C96C41">
        <w:rPr>
          <w:rFonts w:ascii="Tahoma" w:hAnsi="Tahoma" w:cs="Tahoma"/>
          <w:b/>
          <w:sz w:val="22"/>
          <w:szCs w:val="22"/>
        </w:rPr>
        <w:t>o</w:t>
      </w:r>
      <w:r w:rsidR="00C90312">
        <w:rPr>
          <w:rFonts w:ascii="Tahoma" w:hAnsi="Tahoma" w:cs="Tahoma"/>
          <w:b/>
          <w:sz w:val="22"/>
          <w:szCs w:val="22"/>
        </w:rPr>
        <w:t> </w:t>
      </w:r>
      <w:r w:rsidR="00DC72DE" w:rsidRPr="00C96C41">
        <w:rPr>
          <w:rFonts w:ascii="Tahoma" w:hAnsi="Tahoma" w:cs="Tahoma"/>
          <w:b/>
          <w:sz w:val="22"/>
          <w:szCs w:val="22"/>
        </w:rPr>
        <w:t xml:space="preserve">závazku veřejné služby </w:t>
      </w:r>
      <w:r w:rsidR="00C90312" w:rsidRPr="00C96C41">
        <w:rPr>
          <w:rFonts w:ascii="Tahoma" w:hAnsi="Tahoma" w:cs="Tahoma"/>
          <w:b/>
          <w:sz w:val="22"/>
          <w:szCs w:val="22"/>
        </w:rPr>
        <w:t>a</w:t>
      </w:r>
      <w:r w:rsidR="00C90312">
        <w:rPr>
          <w:rFonts w:ascii="Tahoma" w:hAnsi="Tahoma" w:cs="Tahoma"/>
          <w:b/>
          <w:sz w:val="22"/>
          <w:szCs w:val="22"/>
        </w:rPr>
        <w:t> </w:t>
      </w:r>
      <w:r w:rsidR="00DC72DE" w:rsidRPr="00C96C41">
        <w:rPr>
          <w:rFonts w:ascii="Tahoma" w:hAnsi="Tahoma" w:cs="Tahoma"/>
          <w:b/>
          <w:sz w:val="22"/>
          <w:szCs w:val="22"/>
        </w:rPr>
        <w:t>vyrovnávací platbě za jeho výkon</w:t>
      </w:r>
    </w:p>
    <w:p w14:paraId="57CA981B" w14:textId="70192AD2" w:rsidR="00E075A6" w:rsidRPr="00C96C41" w:rsidRDefault="00E075A6" w:rsidP="00C90151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C96C41">
        <w:rPr>
          <w:rFonts w:ascii="Tahoma" w:hAnsi="Tahoma" w:cs="Tahoma"/>
          <w:b/>
          <w:bCs/>
          <w:sz w:val="22"/>
          <w:szCs w:val="22"/>
        </w:rPr>
        <w:t xml:space="preserve">č. </w:t>
      </w:r>
      <w:r w:rsidR="009667B5" w:rsidRPr="00C96C41">
        <w:rPr>
          <w:rFonts w:ascii="Tahoma" w:hAnsi="Tahoma" w:cs="Tahoma"/>
          <w:b/>
          <w:sz w:val="22"/>
          <w:szCs w:val="22"/>
        </w:rPr>
        <w:t>01461/2023/ZDR</w:t>
      </w:r>
    </w:p>
    <w:p w14:paraId="57CA981C" w14:textId="77777777" w:rsidR="008811A8" w:rsidRPr="00C96C41" w:rsidRDefault="008811A8" w:rsidP="00C90151">
      <w:pPr>
        <w:jc w:val="center"/>
        <w:rPr>
          <w:rFonts w:ascii="Tahoma" w:hAnsi="Tahoma" w:cs="Tahoma"/>
          <w:b/>
          <w:sz w:val="22"/>
          <w:szCs w:val="22"/>
        </w:rPr>
      </w:pPr>
    </w:p>
    <w:p w14:paraId="57CA981E" w14:textId="77777777" w:rsidR="00966F04" w:rsidRPr="00C96C41" w:rsidRDefault="00966F04" w:rsidP="00C90151">
      <w:pPr>
        <w:spacing w:before="360"/>
        <w:jc w:val="center"/>
        <w:rPr>
          <w:rFonts w:ascii="Tahoma" w:hAnsi="Tahoma" w:cs="Tahoma"/>
          <w:b/>
          <w:bCs/>
          <w:sz w:val="22"/>
          <w:szCs w:val="22"/>
        </w:rPr>
      </w:pPr>
      <w:r w:rsidRPr="00C96C41">
        <w:rPr>
          <w:rFonts w:ascii="Tahoma" w:hAnsi="Tahoma" w:cs="Tahoma"/>
          <w:b/>
          <w:bCs/>
          <w:sz w:val="22"/>
          <w:szCs w:val="22"/>
        </w:rPr>
        <w:t>I.</w:t>
      </w:r>
    </w:p>
    <w:p w14:paraId="57CA981F" w14:textId="77777777" w:rsidR="00966F04" w:rsidRPr="00C96C41" w:rsidRDefault="00966F04" w:rsidP="00C90151">
      <w:pPr>
        <w:pStyle w:val="Nadpis2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S</w:t>
      </w:r>
      <w:r w:rsidR="003B7647" w:rsidRPr="00C96C41">
        <w:rPr>
          <w:rFonts w:ascii="Tahoma" w:hAnsi="Tahoma" w:cs="Tahoma"/>
          <w:sz w:val="22"/>
          <w:szCs w:val="22"/>
        </w:rPr>
        <w:t>mluvní strany</w:t>
      </w:r>
    </w:p>
    <w:p w14:paraId="57CA9820" w14:textId="77777777" w:rsidR="00966F04" w:rsidRPr="00C96C41" w:rsidRDefault="00966F04" w:rsidP="00C90151">
      <w:pPr>
        <w:pStyle w:val="Nadpis1"/>
        <w:numPr>
          <w:ilvl w:val="0"/>
          <w:numId w:val="1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Moravskoslezský kraj</w:t>
      </w:r>
    </w:p>
    <w:p w14:paraId="57CA9821" w14:textId="7CACDD92" w:rsidR="00966F04" w:rsidRPr="00C96C41" w:rsidRDefault="00DE3CBA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se sídlem:</w:t>
      </w:r>
      <w:r w:rsidRPr="00C96C41">
        <w:rPr>
          <w:rFonts w:ascii="Tahoma" w:hAnsi="Tahoma" w:cs="Tahoma"/>
          <w:sz w:val="22"/>
          <w:szCs w:val="22"/>
        </w:rPr>
        <w:tab/>
      </w:r>
      <w:r w:rsidR="00966F04" w:rsidRPr="00C96C41">
        <w:rPr>
          <w:rFonts w:ascii="Tahoma" w:hAnsi="Tahoma" w:cs="Tahoma"/>
          <w:sz w:val="22"/>
          <w:szCs w:val="22"/>
        </w:rPr>
        <w:t xml:space="preserve">28. října </w:t>
      </w:r>
      <w:r w:rsidR="00DC72DE" w:rsidRPr="00C96C41">
        <w:rPr>
          <w:rFonts w:ascii="Tahoma" w:hAnsi="Tahoma" w:cs="Tahoma"/>
          <w:sz w:val="22"/>
          <w:szCs w:val="22"/>
        </w:rPr>
        <w:t>2771/</w:t>
      </w:r>
      <w:r w:rsidR="00966F04" w:rsidRPr="00C96C41">
        <w:rPr>
          <w:rFonts w:ascii="Tahoma" w:hAnsi="Tahoma" w:cs="Tahoma"/>
          <w:sz w:val="22"/>
          <w:szCs w:val="22"/>
        </w:rPr>
        <w:t xml:space="preserve">117, 702 </w:t>
      </w:r>
      <w:r w:rsidR="00466250">
        <w:rPr>
          <w:rFonts w:ascii="Tahoma" w:hAnsi="Tahoma" w:cs="Tahoma"/>
          <w:sz w:val="22"/>
          <w:szCs w:val="22"/>
        </w:rPr>
        <w:t>00</w:t>
      </w:r>
      <w:r w:rsidR="00466250" w:rsidRPr="00C96C41">
        <w:rPr>
          <w:rFonts w:ascii="Tahoma" w:hAnsi="Tahoma" w:cs="Tahoma"/>
          <w:sz w:val="22"/>
          <w:szCs w:val="22"/>
        </w:rPr>
        <w:t xml:space="preserve"> </w:t>
      </w:r>
      <w:r w:rsidR="00966F04" w:rsidRPr="00C96C41">
        <w:rPr>
          <w:rFonts w:ascii="Tahoma" w:hAnsi="Tahoma" w:cs="Tahoma"/>
          <w:sz w:val="22"/>
          <w:szCs w:val="22"/>
        </w:rPr>
        <w:t>Ostrava</w:t>
      </w:r>
    </w:p>
    <w:p w14:paraId="57CA9822" w14:textId="520CD544" w:rsidR="00966F04" w:rsidRPr="00C96C41" w:rsidRDefault="00DE3CBA" w:rsidP="00C90151">
      <w:pPr>
        <w:tabs>
          <w:tab w:val="left" w:pos="3119"/>
        </w:tabs>
        <w:ind w:left="3119" w:hanging="2762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zastoupen:</w:t>
      </w:r>
      <w:r w:rsidRPr="00C96C41">
        <w:rPr>
          <w:rFonts w:ascii="Tahoma" w:hAnsi="Tahoma" w:cs="Tahoma"/>
          <w:sz w:val="22"/>
          <w:szCs w:val="22"/>
        </w:rPr>
        <w:tab/>
      </w:r>
      <w:r w:rsidR="004908F0">
        <w:rPr>
          <w:rFonts w:ascii="Tahoma" w:hAnsi="Tahoma" w:cs="Tahoma"/>
          <w:sz w:val="22"/>
          <w:szCs w:val="22"/>
        </w:rPr>
        <w:t>MUDr. Martinem Gebauerem, MHA, LL.M., náměstkem hejtmana kraje</w:t>
      </w:r>
    </w:p>
    <w:p w14:paraId="57CA9825" w14:textId="77777777" w:rsidR="00966F04" w:rsidRPr="00C96C41" w:rsidRDefault="00DE3CBA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IČ</w:t>
      </w:r>
      <w:r w:rsidR="00DC72DE" w:rsidRPr="00C96C41">
        <w:rPr>
          <w:rFonts w:ascii="Tahoma" w:hAnsi="Tahoma" w:cs="Tahoma"/>
          <w:sz w:val="22"/>
          <w:szCs w:val="22"/>
        </w:rPr>
        <w:t>O</w:t>
      </w:r>
      <w:r w:rsidRPr="00C96C41">
        <w:rPr>
          <w:rFonts w:ascii="Tahoma" w:hAnsi="Tahoma" w:cs="Tahoma"/>
          <w:sz w:val="22"/>
          <w:szCs w:val="22"/>
        </w:rPr>
        <w:t>:</w:t>
      </w:r>
      <w:r w:rsidRPr="00C96C41">
        <w:rPr>
          <w:rFonts w:ascii="Tahoma" w:hAnsi="Tahoma" w:cs="Tahoma"/>
          <w:sz w:val="22"/>
          <w:szCs w:val="22"/>
        </w:rPr>
        <w:tab/>
      </w:r>
      <w:r w:rsidR="00966F04" w:rsidRPr="00C96C41">
        <w:rPr>
          <w:rFonts w:ascii="Tahoma" w:hAnsi="Tahoma" w:cs="Tahoma"/>
          <w:sz w:val="22"/>
          <w:szCs w:val="22"/>
        </w:rPr>
        <w:t>70890692</w:t>
      </w:r>
    </w:p>
    <w:p w14:paraId="57CA9826" w14:textId="77777777" w:rsidR="00966F04" w:rsidRPr="00C96C41" w:rsidRDefault="00DE3CBA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DIČ:</w:t>
      </w:r>
      <w:r w:rsidRPr="00C96C41">
        <w:rPr>
          <w:rFonts w:ascii="Tahoma" w:hAnsi="Tahoma" w:cs="Tahoma"/>
          <w:sz w:val="22"/>
          <w:szCs w:val="22"/>
        </w:rPr>
        <w:tab/>
      </w:r>
      <w:r w:rsidR="00966F04" w:rsidRPr="00C96C41">
        <w:rPr>
          <w:rFonts w:ascii="Tahoma" w:hAnsi="Tahoma" w:cs="Tahoma"/>
          <w:sz w:val="22"/>
          <w:szCs w:val="22"/>
        </w:rPr>
        <w:t xml:space="preserve">CZ70890692 </w:t>
      </w:r>
    </w:p>
    <w:p w14:paraId="57CA9827" w14:textId="77777777" w:rsidR="00DF240D" w:rsidRPr="00C96C41" w:rsidRDefault="00DF240D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bankovní spojení</w:t>
      </w:r>
      <w:r w:rsidR="00855073" w:rsidRPr="00C96C41">
        <w:rPr>
          <w:rFonts w:ascii="Tahoma" w:hAnsi="Tahoma" w:cs="Tahoma"/>
          <w:sz w:val="22"/>
          <w:szCs w:val="22"/>
        </w:rPr>
        <w:t>:</w:t>
      </w:r>
      <w:r w:rsidR="00DC1477" w:rsidRPr="00C96C41">
        <w:rPr>
          <w:rFonts w:ascii="Tahoma" w:hAnsi="Tahoma" w:cs="Tahoma"/>
          <w:sz w:val="22"/>
          <w:szCs w:val="22"/>
        </w:rPr>
        <w:tab/>
        <w:t>Česká spořitelna, a.s.</w:t>
      </w:r>
    </w:p>
    <w:p w14:paraId="57CA9828" w14:textId="77777777" w:rsidR="00DC1477" w:rsidRDefault="00DC1477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číslo účtu:</w:t>
      </w:r>
      <w:r w:rsidRPr="00C96C41">
        <w:rPr>
          <w:rFonts w:ascii="Tahoma" w:hAnsi="Tahoma" w:cs="Tahoma"/>
          <w:sz w:val="22"/>
          <w:szCs w:val="22"/>
        </w:rPr>
        <w:tab/>
        <w:t>27-1650676349/0800</w:t>
      </w:r>
    </w:p>
    <w:p w14:paraId="73B9F2AC" w14:textId="77777777" w:rsidR="008D7D25" w:rsidRPr="00BF02B5" w:rsidRDefault="008D7D25" w:rsidP="00C90151">
      <w:pPr>
        <w:tabs>
          <w:tab w:val="left" w:pos="3119"/>
        </w:tabs>
        <w:ind w:left="357"/>
        <w:jc w:val="both"/>
        <w:rPr>
          <w:rFonts w:ascii="Tahoma" w:hAnsi="Tahoma" w:cs="Tahoma"/>
        </w:rPr>
      </w:pPr>
      <w:r w:rsidRPr="00BF02B5">
        <w:rPr>
          <w:rFonts w:ascii="Tahoma" w:hAnsi="Tahoma" w:cs="Tahoma"/>
          <w:sz w:val="22"/>
          <w:szCs w:val="22"/>
        </w:rPr>
        <w:t>datová schránka:</w:t>
      </w:r>
      <w:r w:rsidRPr="00BF02B5">
        <w:rPr>
          <w:rFonts w:ascii="Tahoma" w:hAnsi="Tahoma" w:cs="Tahoma"/>
          <w:sz w:val="22"/>
          <w:szCs w:val="22"/>
        </w:rPr>
        <w:tab/>
        <w:t>8x6bxsd</w:t>
      </w:r>
    </w:p>
    <w:p w14:paraId="772A2538" w14:textId="77777777" w:rsidR="008D7D25" w:rsidRPr="00C96C41" w:rsidRDefault="008D7D25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</w:p>
    <w:p w14:paraId="57CA9829" w14:textId="16CFA21C" w:rsidR="00966F04" w:rsidRDefault="00966F04" w:rsidP="00C90151">
      <w:pPr>
        <w:spacing w:before="120"/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(dále jen „</w:t>
      </w:r>
      <w:r w:rsidR="000203A0" w:rsidRPr="00C96C41">
        <w:rPr>
          <w:rFonts w:ascii="Tahoma" w:hAnsi="Tahoma" w:cs="Tahoma"/>
          <w:sz w:val="22"/>
          <w:szCs w:val="22"/>
        </w:rPr>
        <w:t>Kraj</w:t>
      </w:r>
      <w:r w:rsidRPr="00C96C41">
        <w:rPr>
          <w:rFonts w:ascii="Tahoma" w:hAnsi="Tahoma" w:cs="Tahoma"/>
          <w:sz w:val="22"/>
          <w:szCs w:val="22"/>
        </w:rPr>
        <w:t>“)</w:t>
      </w:r>
    </w:p>
    <w:p w14:paraId="23000F19" w14:textId="77777777" w:rsidR="00865D2D" w:rsidRPr="00C96C41" w:rsidRDefault="00865D2D" w:rsidP="00C90151">
      <w:pPr>
        <w:spacing w:before="120"/>
        <w:ind w:left="357"/>
        <w:jc w:val="both"/>
        <w:rPr>
          <w:rFonts w:ascii="Tahoma" w:hAnsi="Tahoma" w:cs="Tahoma"/>
          <w:sz w:val="22"/>
          <w:szCs w:val="22"/>
        </w:rPr>
      </w:pPr>
    </w:p>
    <w:p w14:paraId="57CA982A" w14:textId="7BF4A8EC" w:rsidR="00966F04" w:rsidRDefault="00865D2D" w:rsidP="00C90151">
      <w:pPr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</w:t>
      </w:r>
    </w:p>
    <w:p w14:paraId="6D0C4B65" w14:textId="77777777" w:rsidR="00865D2D" w:rsidRPr="00C96C41" w:rsidRDefault="00865D2D" w:rsidP="00C90151">
      <w:pPr>
        <w:spacing w:before="120"/>
        <w:jc w:val="both"/>
        <w:rPr>
          <w:rFonts w:ascii="Tahoma" w:hAnsi="Tahoma" w:cs="Tahoma"/>
          <w:sz w:val="22"/>
          <w:szCs w:val="22"/>
        </w:rPr>
      </w:pPr>
    </w:p>
    <w:p w14:paraId="57CA982B" w14:textId="77777777" w:rsidR="00966F04" w:rsidRPr="00C96C41" w:rsidRDefault="00DC72DE" w:rsidP="00C90151">
      <w:pPr>
        <w:pStyle w:val="Nadpis1"/>
        <w:numPr>
          <w:ilvl w:val="0"/>
          <w:numId w:val="1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 xml:space="preserve">Nemocnice </w:t>
      </w:r>
      <w:r w:rsidR="00F73237" w:rsidRPr="00C96C41">
        <w:rPr>
          <w:rFonts w:ascii="Tahoma" w:hAnsi="Tahoma" w:cs="Tahoma"/>
          <w:sz w:val="22"/>
          <w:szCs w:val="22"/>
        </w:rPr>
        <w:t xml:space="preserve">AGEL </w:t>
      </w:r>
      <w:r w:rsidRPr="00C96C41">
        <w:rPr>
          <w:rFonts w:ascii="Tahoma" w:hAnsi="Tahoma" w:cs="Tahoma"/>
          <w:sz w:val="22"/>
          <w:szCs w:val="22"/>
        </w:rPr>
        <w:t>Nový Jičín</w:t>
      </w:r>
      <w:r w:rsidR="00966F04" w:rsidRPr="00C96C41">
        <w:rPr>
          <w:rFonts w:ascii="Tahoma" w:hAnsi="Tahoma" w:cs="Tahoma"/>
          <w:sz w:val="22"/>
          <w:szCs w:val="22"/>
        </w:rPr>
        <w:t xml:space="preserve"> a.s.</w:t>
      </w:r>
    </w:p>
    <w:p w14:paraId="57CA982C" w14:textId="77777777" w:rsidR="00FA2438" w:rsidRPr="00C96C41" w:rsidRDefault="00DE3CBA" w:rsidP="00C90151">
      <w:pPr>
        <w:tabs>
          <w:tab w:val="left" w:pos="3119"/>
        </w:tabs>
        <w:ind w:left="357"/>
        <w:jc w:val="both"/>
        <w:rPr>
          <w:rFonts w:asciiTheme="minorHAnsi" w:hAnsiTheme="minorHAnsi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se sídlem:</w:t>
      </w:r>
      <w:r w:rsidRPr="00C96C41">
        <w:rPr>
          <w:rFonts w:ascii="Tahoma" w:hAnsi="Tahoma" w:cs="Tahoma"/>
          <w:sz w:val="22"/>
          <w:szCs w:val="22"/>
        </w:rPr>
        <w:tab/>
      </w:r>
      <w:r w:rsidR="00DC72DE" w:rsidRPr="00C96C41">
        <w:rPr>
          <w:rFonts w:ascii="Tahoma" w:hAnsi="Tahoma" w:cs="Tahoma"/>
          <w:sz w:val="22"/>
          <w:szCs w:val="22"/>
        </w:rPr>
        <w:t xml:space="preserve">Purkyňova 2138/16, </w:t>
      </w:r>
      <w:r w:rsidR="00F73237" w:rsidRPr="00C96C41">
        <w:rPr>
          <w:rFonts w:ascii="Tahoma" w:hAnsi="Tahoma" w:cs="Tahoma"/>
          <w:sz w:val="22"/>
          <w:szCs w:val="22"/>
        </w:rPr>
        <w:t xml:space="preserve">741 01 </w:t>
      </w:r>
      <w:r w:rsidR="00DC72DE" w:rsidRPr="00C96C41">
        <w:rPr>
          <w:rFonts w:ascii="Tahoma" w:hAnsi="Tahoma" w:cs="Tahoma"/>
          <w:sz w:val="22"/>
          <w:szCs w:val="22"/>
        </w:rPr>
        <w:t>Nový Jičín</w:t>
      </w:r>
    </w:p>
    <w:p w14:paraId="57CA982D" w14:textId="1B421D65" w:rsidR="00DC72DE" w:rsidRPr="00C96C41" w:rsidRDefault="00FA2438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zastoupena:</w:t>
      </w:r>
      <w:r w:rsidRPr="00C96C41">
        <w:rPr>
          <w:rFonts w:ascii="Tahoma" w:hAnsi="Tahoma" w:cs="Tahoma"/>
          <w:sz w:val="22"/>
          <w:szCs w:val="22"/>
        </w:rPr>
        <w:tab/>
      </w:r>
      <w:r w:rsidR="00DC72DE" w:rsidRPr="00C96C41">
        <w:rPr>
          <w:rFonts w:ascii="Tahoma" w:hAnsi="Tahoma" w:cs="Tahoma"/>
          <w:sz w:val="22"/>
          <w:szCs w:val="22"/>
        </w:rPr>
        <w:t xml:space="preserve">MUDr. </w:t>
      </w:r>
      <w:r w:rsidR="00530D48" w:rsidRPr="00C96C41">
        <w:rPr>
          <w:rFonts w:ascii="Tahoma" w:hAnsi="Tahoma" w:cs="Tahoma"/>
          <w:sz w:val="22"/>
          <w:szCs w:val="22"/>
        </w:rPr>
        <w:t>Jakubem Fejfarem</w:t>
      </w:r>
      <w:r w:rsidR="00DC72DE" w:rsidRPr="00C96C41">
        <w:rPr>
          <w:rFonts w:ascii="Tahoma" w:hAnsi="Tahoma" w:cs="Tahoma"/>
          <w:sz w:val="22"/>
          <w:szCs w:val="22"/>
        </w:rPr>
        <w:t xml:space="preserve">, </w:t>
      </w:r>
      <w:r w:rsidR="00B80472" w:rsidRPr="00C96C41">
        <w:rPr>
          <w:rFonts w:ascii="Tahoma" w:hAnsi="Tahoma" w:cs="Tahoma"/>
          <w:sz w:val="22"/>
          <w:szCs w:val="22"/>
        </w:rPr>
        <w:t xml:space="preserve">LL.M., </w:t>
      </w:r>
      <w:r w:rsidR="00DC72DE" w:rsidRPr="00C96C41">
        <w:rPr>
          <w:rFonts w:ascii="Tahoma" w:hAnsi="Tahoma" w:cs="Tahoma"/>
          <w:sz w:val="22"/>
          <w:szCs w:val="22"/>
        </w:rPr>
        <w:t>předsedou představenstva</w:t>
      </w:r>
    </w:p>
    <w:p w14:paraId="409E5AA4" w14:textId="6C72D394" w:rsidR="00A67861" w:rsidRPr="003F4C01" w:rsidRDefault="007311DF" w:rsidP="00C90151">
      <w:pPr>
        <w:tabs>
          <w:tab w:val="left" w:pos="3119"/>
        </w:tabs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ab/>
      </w:r>
      <w:r w:rsidR="00AF0B0C">
        <w:rPr>
          <w:rFonts w:ascii="Tahoma" w:hAnsi="Tahoma" w:cs="Tahoma"/>
          <w:sz w:val="22"/>
          <w:szCs w:val="22"/>
        </w:rPr>
        <w:t>I</w:t>
      </w:r>
      <w:r w:rsidR="00AF0B0C" w:rsidRPr="00312E19">
        <w:rPr>
          <w:rFonts w:ascii="Tahoma" w:hAnsi="Tahoma" w:cs="Tahoma"/>
          <w:sz w:val="22"/>
          <w:szCs w:val="22"/>
        </w:rPr>
        <w:t>ng. P</w:t>
      </w:r>
      <w:r w:rsidR="00AF0B0C">
        <w:rPr>
          <w:rFonts w:ascii="Tahoma" w:hAnsi="Tahoma" w:cs="Tahoma"/>
          <w:sz w:val="22"/>
          <w:szCs w:val="22"/>
        </w:rPr>
        <w:t>avlem</w:t>
      </w:r>
      <w:r w:rsidR="00AF0B0C" w:rsidRPr="00312E19">
        <w:rPr>
          <w:rFonts w:ascii="Tahoma" w:hAnsi="Tahoma" w:cs="Tahoma"/>
          <w:sz w:val="22"/>
          <w:szCs w:val="22"/>
        </w:rPr>
        <w:t xml:space="preserve"> K</w:t>
      </w:r>
      <w:r w:rsidR="00AF0B0C">
        <w:rPr>
          <w:rFonts w:ascii="Tahoma" w:hAnsi="Tahoma" w:cs="Tahoma"/>
          <w:sz w:val="22"/>
          <w:szCs w:val="22"/>
        </w:rPr>
        <w:t>ameníkem, místopředsedou představenstva</w:t>
      </w:r>
    </w:p>
    <w:p w14:paraId="57CA982F" w14:textId="67AB9546" w:rsidR="00966F04" w:rsidRPr="00C96C41" w:rsidRDefault="00DE3CBA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IČ</w:t>
      </w:r>
      <w:r w:rsidR="00472ADD" w:rsidRPr="00C96C41">
        <w:rPr>
          <w:rFonts w:ascii="Tahoma" w:hAnsi="Tahoma" w:cs="Tahoma"/>
          <w:sz w:val="22"/>
          <w:szCs w:val="22"/>
        </w:rPr>
        <w:t>O</w:t>
      </w:r>
      <w:r w:rsidRPr="00C96C41">
        <w:rPr>
          <w:rFonts w:ascii="Tahoma" w:hAnsi="Tahoma" w:cs="Tahoma"/>
          <w:sz w:val="22"/>
          <w:szCs w:val="22"/>
        </w:rPr>
        <w:t xml:space="preserve">: </w:t>
      </w:r>
      <w:r w:rsidRPr="00C96C41">
        <w:rPr>
          <w:rFonts w:ascii="Tahoma" w:hAnsi="Tahoma" w:cs="Tahoma"/>
          <w:sz w:val="22"/>
          <w:szCs w:val="22"/>
        </w:rPr>
        <w:tab/>
      </w:r>
      <w:r w:rsidR="00FA2438" w:rsidRPr="00C96C41">
        <w:rPr>
          <w:rFonts w:ascii="Tahoma" w:hAnsi="Tahoma" w:cs="Tahoma"/>
          <w:sz w:val="22"/>
          <w:szCs w:val="22"/>
        </w:rPr>
        <w:t>25886207</w:t>
      </w:r>
      <w:r w:rsidR="00966F04" w:rsidRPr="00C96C41">
        <w:rPr>
          <w:rFonts w:ascii="Tahoma" w:hAnsi="Tahoma" w:cs="Tahoma"/>
          <w:i/>
          <w:iCs/>
          <w:sz w:val="22"/>
          <w:szCs w:val="22"/>
        </w:rPr>
        <w:t xml:space="preserve"> </w:t>
      </w:r>
    </w:p>
    <w:p w14:paraId="57CA9831" w14:textId="77777777" w:rsidR="00855073" w:rsidRPr="00C96C41" w:rsidRDefault="00855073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bankovní spojení:</w:t>
      </w:r>
      <w:r w:rsidRPr="00C96C41">
        <w:rPr>
          <w:rFonts w:ascii="Tahoma" w:hAnsi="Tahoma" w:cs="Tahoma"/>
          <w:sz w:val="22"/>
          <w:szCs w:val="22"/>
        </w:rPr>
        <w:tab/>
        <w:t>Československá obchodní banka, a.s.</w:t>
      </w:r>
    </w:p>
    <w:p w14:paraId="57CA9832" w14:textId="77777777" w:rsidR="00855073" w:rsidRDefault="00855073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číslo účtu:</w:t>
      </w:r>
      <w:r w:rsidRPr="00C96C41">
        <w:rPr>
          <w:rFonts w:ascii="Tahoma" w:hAnsi="Tahoma" w:cs="Tahoma"/>
          <w:sz w:val="22"/>
          <w:szCs w:val="22"/>
        </w:rPr>
        <w:tab/>
        <w:t>117097723/0300</w:t>
      </w:r>
    </w:p>
    <w:p w14:paraId="240D903E" w14:textId="3F0129B5" w:rsidR="008D7D25" w:rsidRPr="00C96C41" w:rsidRDefault="008D7D25" w:rsidP="00C90151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BF02B5">
        <w:rPr>
          <w:rFonts w:ascii="Tahoma" w:hAnsi="Tahoma" w:cs="Tahoma"/>
          <w:sz w:val="22"/>
          <w:szCs w:val="22"/>
        </w:rPr>
        <w:t>datová schránka:</w:t>
      </w:r>
      <w:r w:rsidRPr="00BF02B5">
        <w:rPr>
          <w:rFonts w:ascii="Tahoma" w:hAnsi="Tahoma" w:cs="Tahoma"/>
          <w:sz w:val="22"/>
          <w:szCs w:val="22"/>
        </w:rPr>
        <w:tab/>
      </w:r>
      <w:r w:rsidR="0047406C" w:rsidRPr="00A94FE3">
        <w:rPr>
          <w:rFonts w:ascii="Arial" w:hAnsi="Arial" w:cs="Arial"/>
          <w:sz w:val="23"/>
          <w:szCs w:val="23"/>
          <w:bdr w:val="none" w:sz="0" w:space="0" w:color="auto" w:frame="1"/>
          <w:shd w:val="clear" w:color="auto" w:fill="FFFFFF"/>
        </w:rPr>
        <w:t>t59fxcy</w:t>
      </w:r>
    </w:p>
    <w:p w14:paraId="57CA9834" w14:textId="77777777" w:rsidR="00966F04" w:rsidRPr="00C96C41" w:rsidRDefault="00966F04" w:rsidP="00C90151">
      <w:pPr>
        <w:ind w:left="36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Zapsán</w:t>
      </w:r>
      <w:r w:rsidR="008D1AC7" w:rsidRPr="00C96C41">
        <w:rPr>
          <w:rFonts w:ascii="Tahoma" w:hAnsi="Tahoma" w:cs="Tahoma"/>
          <w:sz w:val="22"/>
          <w:szCs w:val="22"/>
        </w:rPr>
        <w:t>a</w:t>
      </w:r>
      <w:r w:rsidRPr="00C96C41">
        <w:rPr>
          <w:rFonts w:ascii="Tahoma" w:hAnsi="Tahoma" w:cs="Tahoma"/>
          <w:sz w:val="22"/>
          <w:szCs w:val="22"/>
        </w:rPr>
        <w:t xml:space="preserve"> v obchodním rejstříku vedeném Krajským soudem v Ostravě, oddíl B, vložka 2</w:t>
      </w:r>
      <w:r w:rsidR="00FA2438" w:rsidRPr="00C96C41">
        <w:rPr>
          <w:rFonts w:ascii="Tahoma" w:hAnsi="Tahoma" w:cs="Tahoma"/>
          <w:sz w:val="22"/>
          <w:szCs w:val="22"/>
        </w:rPr>
        <w:t>513</w:t>
      </w:r>
    </w:p>
    <w:p w14:paraId="57CA9835" w14:textId="77777777" w:rsidR="00966F04" w:rsidRPr="00C96C41" w:rsidRDefault="00966F04" w:rsidP="00C90151">
      <w:pPr>
        <w:spacing w:before="120"/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(dále jen „příjemce“)</w:t>
      </w:r>
    </w:p>
    <w:p w14:paraId="57CA9836" w14:textId="77777777" w:rsidR="00F01407" w:rsidRPr="00C96C41" w:rsidRDefault="006F0026" w:rsidP="00C90151">
      <w:pPr>
        <w:pStyle w:val="Zkladntext"/>
        <w:spacing w:before="360"/>
        <w:ind w:left="357"/>
        <w:jc w:val="center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="00EC5AEE" w:rsidRPr="00C96C41">
        <w:rPr>
          <w:rFonts w:ascii="Tahoma" w:hAnsi="Tahoma" w:cs="Tahoma"/>
          <w:bCs w:val="0"/>
          <w:sz w:val="22"/>
          <w:szCs w:val="22"/>
        </w:rPr>
        <w:t>I.</w:t>
      </w:r>
      <w:r w:rsidR="00F01407" w:rsidRPr="00C96C41">
        <w:rPr>
          <w:rFonts w:ascii="Tahoma" w:hAnsi="Tahoma" w:cs="Tahoma"/>
          <w:bCs w:val="0"/>
          <w:sz w:val="22"/>
          <w:szCs w:val="22"/>
        </w:rPr>
        <w:br/>
        <w:t>Základní ustanovení</w:t>
      </w:r>
    </w:p>
    <w:p w14:paraId="132664AB" w14:textId="2BCEBDD9" w:rsidR="00D016C2" w:rsidRDefault="00B825AC" w:rsidP="00584B22">
      <w:pPr>
        <w:pStyle w:val="Odstavecseseznamem"/>
        <w:keepNext/>
        <w:numPr>
          <w:ilvl w:val="0"/>
          <w:numId w:val="11"/>
        </w:numPr>
        <w:spacing w:before="120" w:after="120"/>
        <w:ind w:left="425" w:hanging="357"/>
        <w:contextualSpacing w:val="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 xml:space="preserve">Dne </w:t>
      </w:r>
      <w:r w:rsidR="00B05C68">
        <w:rPr>
          <w:rFonts w:ascii="Tahoma" w:hAnsi="Tahoma" w:cs="Tahoma"/>
          <w:sz w:val="22"/>
          <w:szCs w:val="22"/>
        </w:rPr>
        <w:t>0</w:t>
      </w:r>
      <w:r w:rsidR="00240034" w:rsidRPr="00C96C41">
        <w:rPr>
          <w:rFonts w:ascii="Tahoma" w:hAnsi="Tahoma" w:cs="Tahoma"/>
          <w:sz w:val="22"/>
          <w:szCs w:val="22"/>
        </w:rPr>
        <w:t>6.</w:t>
      </w:r>
      <w:r w:rsidR="00B05C68">
        <w:rPr>
          <w:rFonts w:ascii="Tahoma" w:hAnsi="Tahoma" w:cs="Tahoma"/>
          <w:sz w:val="22"/>
          <w:szCs w:val="22"/>
        </w:rPr>
        <w:t>0</w:t>
      </w:r>
      <w:r w:rsidR="00240034" w:rsidRPr="00C96C41">
        <w:rPr>
          <w:rFonts w:ascii="Tahoma" w:hAnsi="Tahoma" w:cs="Tahoma"/>
          <w:sz w:val="22"/>
          <w:szCs w:val="22"/>
        </w:rPr>
        <w:t>4.2023</w:t>
      </w:r>
      <w:r w:rsidRPr="00C96C41">
        <w:rPr>
          <w:rFonts w:ascii="Tahoma" w:hAnsi="Tahoma" w:cs="Tahoma"/>
          <w:sz w:val="22"/>
          <w:szCs w:val="22"/>
        </w:rPr>
        <w:t xml:space="preserve"> byla mezi smluvními stranami uzavřena </w:t>
      </w:r>
      <w:r w:rsidR="00A5141C" w:rsidRPr="00C96C41">
        <w:rPr>
          <w:rFonts w:ascii="Tahoma" w:hAnsi="Tahoma" w:cs="Tahoma"/>
          <w:sz w:val="22"/>
          <w:szCs w:val="22"/>
        </w:rPr>
        <w:t>S</w:t>
      </w:r>
      <w:r w:rsidRPr="00C96C41">
        <w:rPr>
          <w:rFonts w:ascii="Tahoma" w:hAnsi="Tahoma" w:cs="Tahoma"/>
          <w:sz w:val="22"/>
          <w:szCs w:val="22"/>
        </w:rPr>
        <w:t xml:space="preserve">mlouva </w:t>
      </w:r>
      <w:r w:rsidR="00C90312" w:rsidRPr="00C96C41">
        <w:rPr>
          <w:rFonts w:ascii="Tahoma" w:hAnsi="Tahoma" w:cs="Tahoma"/>
          <w:sz w:val="22"/>
          <w:szCs w:val="22"/>
        </w:rPr>
        <w:t>o</w:t>
      </w:r>
      <w:r w:rsidR="00C90312">
        <w:rPr>
          <w:rFonts w:ascii="Tahoma" w:hAnsi="Tahoma" w:cs="Tahoma"/>
          <w:sz w:val="22"/>
          <w:szCs w:val="22"/>
        </w:rPr>
        <w:t> </w:t>
      </w:r>
      <w:r w:rsidR="00971C9B" w:rsidRPr="00C96C41">
        <w:rPr>
          <w:rFonts w:ascii="Tahoma" w:hAnsi="Tahoma" w:cs="Tahoma"/>
          <w:sz w:val="22"/>
          <w:szCs w:val="22"/>
        </w:rPr>
        <w:t>závazku veřejné služby a vyrovnávací platbě za jeho výkon</w:t>
      </w:r>
      <w:r w:rsidRPr="00C96C41">
        <w:rPr>
          <w:rFonts w:ascii="Tahoma" w:hAnsi="Tahoma" w:cs="Tahoma"/>
          <w:sz w:val="22"/>
          <w:szCs w:val="22"/>
        </w:rPr>
        <w:t xml:space="preserve"> č. </w:t>
      </w:r>
      <w:r w:rsidR="009667B5" w:rsidRPr="00C96C41">
        <w:rPr>
          <w:rFonts w:ascii="Tahoma" w:hAnsi="Tahoma" w:cs="Tahoma"/>
          <w:sz w:val="22"/>
          <w:szCs w:val="22"/>
        </w:rPr>
        <w:t>01461/2023/ZDR</w:t>
      </w:r>
      <w:r w:rsidR="0055118B">
        <w:rPr>
          <w:rFonts w:ascii="Tahoma" w:hAnsi="Tahoma" w:cs="Tahoma"/>
          <w:sz w:val="22"/>
          <w:szCs w:val="22"/>
        </w:rPr>
        <w:t xml:space="preserve">, </w:t>
      </w:r>
      <w:r w:rsidR="000A1DBF">
        <w:rPr>
          <w:rFonts w:ascii="Tahoma" w:hAnsi="Tahoma" w:cs="Tahoma"/>
          <w:sz w:val="22"/>
          <w:szCs w:val="22"/>
        </w:rPr>
        <w:t>následně došlo k uzavření</w:t>
      </w:r>
      <w:r w:rsidR="0055118B">
        <w:rPr>
          <w:rFonts w:ascii="Tahoma" w:hAnsi="Tahoma" w:cs="Tahoma"/>
          <w:sz w:val="22"/>
          <w:szCs w:val="22"/>
        </w:rPr>
        <w:t xml:space="preserve"> dodatku č.</w:t>
      </w:r>
      <w:r w:rsidR="002644CB">
        <w:rPr>
          <w:rFonts w:ascii="Tahoma" w:hAnsi="Tahoma" w:cs="Tahoma"/>
          <w:sz w:val="22"/>
          <w:szCs w:val="22"/>
        </w:rPr>
        <w:t> </w:t>
      </w:r>
      <w:r w:rsidR="00C90312">
        <w:rPr>
          <w:rFonts w:ascii="Tahoma" w:hAnsi="Tahoma" w:cs="Tahoma"/>
          <w:sz w:val="22"/>
          <w:szCs w:val="22"/>
        </w:rPr>
        <w:t>1 </w:t>
      </w:r>
      <w:r w:rsidR="0055118B">
        <w:rPr>
          <w:rFonts w:ascii="Tahoma" w:hAnsi="Tahoma" w:cs="Tahoma"/>
          <w:sz w:val="22"/>
          <w:szCs w:val="22"/>
        </w:rPr>
        <w:t xml:space="preserve">ze dne </w:t>
      </w:r>
      <w:r w:rsidR="00B05C68">
        <w:rPr>
          <w:rFonts w:ascii="Tahoma" w:hAnsi="Tahoma" w:cs="Tahoma"/>
          <w:sz w:val="22"/>
          <w:szCs w:val="22"/>
        </w:rPr>
        <w:t>0</w:t>
      </w:r>
      <w:r w:rsidR="001E08DD">
        <w:rPr>
          <w:rFonts w:ascii="Tahoma" w:hAnsi="Tahoma" w:cs="Tahoma"/>
          <w:sz w:val="22"/>
          <w:szCs w:val="22"/>
        </w:rPr>
        <w:t>8.</w:t>
      </w:r>
      <w:r w:rsidR="00B05C68">
        <w:rPr>
          <w:rFonts w:ascii="Tahoma" w:hAnsi="Tahoma" w:cs="Tahoma"/>
          <w:sz w:val="22"/>
          <w:szCs w:val="22"/>
        </w:rPr>
        <w:t>0</w:t>
      </w:r>
      <w:r w:rsidR="001E08DD">
        <w:rPr>
          <w:rFonts w:ascii="Tahoma" w:hAnsi="Tahoma" w:cs="Tahoma"/>
          <w:sz w:val="22"/>
          <w:szCs w:val="22"/>
        </w:rPr>
        <w:t>2.2024</w:t>
      </w:r>
      <w:r w:rsidR="000A1DBF">
        <w:rPr>
          <w:rFonts w:ascii="Tahoma" w:hAnsi="Tahoma" w:cs="Tahoma"/>
          <w:sz w:val="22"/>
          <w:szCs w:val="22"/>
        </w:rPr>
        <w:t xml:space="preserve"> </w:t>
      </w:r>
      <w:r w:rsidR="00C90312">
        <w:rPr>
          <w:rFonts w:ascii="Tahoma" w:hAnsi="Tahoma" w:cs="Tahoma"/>
          <w:sz w:val="22"/>
          <w:szCs w:val="22"/>
        </w:rPr>
        <w:t>a </w:t>
      </w:r>
      <w:r w:rsidR="000A1DBF">
        <w:rPr>
          <w:rFonts w:ascii="Tahoma" w:hAnsi="Tahoma" w:cs="Tahoma"/>
          <w:sz w:val="22"/>
          <w:szCs w:val="22"/>
        </w:rPr>
        <w:t>dodatku č.</w:t>
      </w:r>
      <w:r w:rsidR="00653C37">
        <w:rPr>
          <w:rFonts w:ascii="Tahoma" w:hAnsi="Tahoma" w:cs="Tahoma"/>
          <w:sz w:val="22"/>
          <w:szCs w:val="22"/>
        </w:rPr>
        <w:t> </w:t>
      </w:r>
      <w:r w:rsidR="00C90312">
        <w:rPr>
          <w:rFonts w:ascii="Tahoma" w:hAnsi="Tahoma" w:cs="Tahoma"/>
          <w:sz w:val="22"/>
          <w:szCs w:val="22"/>
        </w:rPr>
        <w:t>2 </w:t>
      </w:r>
      <w:r w:rsidR="00653C37">
        <w:rPr>
          <w:rFonts w:ascii="Tahoma" w:hAnsi="Tahoma" w:cs="Tahoma"/>
          <w:sz w:val="22"/>
          <w:szCs w:val="22"/>
        </w:rPr>
        <w:t>ze dne </w:t>
      </w:r>
      <w:r w:rsidR="00653C37" w:rsidRPr="00653C37">
        <w:rPr>
          <w:rFonts w:ascii="Tahoma" w:hAnsi="Tahoma" w:cs="Tahoma"/>
          <w:sz w:val="22"/>
          <w:szCs w:val="22"/>
        </w:rPr>
        <w:t>25.</w:t>
      </w:r>
      <w:r w:rsidR="00653C37">
        <w:rPr>
          <w:rFonts w:ascii="Tahoma" w:hAnsi="Tahoma" w:cs="Tahoma"/>
          <w:sz w:val="22"/>
          <w:szCs w:val="22"/>
        </w:rPr>
        <w:t>0</w:t>
      </w:r>
      <w:r w:rsidR="00653C37" w:rsidRPr="00653C37">
        <w:rPr>
          <w:rFonts w:ascii="Tahoma" w:hAnsi="Tahoma" w:cs="Tahoma"/>
          <w:sz w:val="22"/>
          <w:szCs w:val="22"/>
        </w:rPr>
        <w:t>4.2024</w:t>
      </w:r>
      <w:r w:rsidR="00D016C2">
        <w:rPr>
          <w:rFonts w:ascii="Tahoma" w:hAnsi="Tahoma" w:cs="Tahoma"/>
          <w:sz w:val="22"/>
          <w:szCs w:val="22"/>
        </w:rPr>
        <w:t xml:space="preserve"> (dále jen „Smlouva“)</w:t>
      </w:r>
      <w:r w:rsidR="00C7077E" w:rsidRPr="00C96C41">
        <w:rPr>
          <w:rFonts w:ascii="Tahoma" w:hAnsi="Tahoma" w:cs="Tahoma"/>
          <w:sz w:val="22"/>
          <w:szCs w:val="22"/>
        </w:rPr>
        <w:t>.</w:t>
      </w:r>
      <w:r w:rsidR="00F7796C" w:rsidRPr="00C96C41">
        <w:rPr>
          <w:rFonts w:ascii="Tahoma" w:hAnsi="Tahoma" w:cs="Tahoma"/>
          <w:sz w:val="22"/>
          <w:szCs w:val="22"/>
        </w:rPr>
        <w:t xml:space="preserve"> Z důvodu požadavku </w:t>
      </w:r>
      <w:r w:rsidR="00EF52BF" w:rsidRPr="00C96C41">
        <w:rPr>
          <w:rFonts w:ascii="Tahoma" w:hAnsi="Tahoma" w:cs="Tahoma"/>
          <w:sz w:val="22"/>
          <w:szCs w:val="22"/>
        </w:rPr>
        <w:t xml:space="preserve">příjemce </w:t>
      </w:r>
      <w:r w:rsidR="00F7796C" w:rsidRPr="00C96C41">
        <w:rPr>
          <w:rFonts w:ascii="Tahoma" w:hAnsi="Tahoma" w:cs="Tahoma"/>
          <w:sz w:val="22"/>
          <w:szCs w:val="22"/>
        </w:rPr>
        <w:t>na rozšíření služeb v režimu závazku veřejné služby</w:t>
      </w:r>
      <w:r w:rsidR="00EF52BF" w:rsidRPr="00C96C41">
        <w:rPr>
          <w:rFonts w:ascii="Tahoma" w:hAnsi="Tahoma" w:cs="Tahoma"/>
          <w:sz w:val="22"/>
          <w:szCs w:val="22"/>
        </w:rPr>
        <w:t xml:space="preserve"> se </w:t>
      </w:r>
      <w:r w:rsidR="00F7796C" w:rsidRPr="00C96C41">
        <w:rPr>
          <w:rFonts w:ascii="Tahoma" w:hAnsi="Tahoma" w:cs="Tahoma"/>
          <w:sz w:val="22"/>
          <w:szCs w:val="22"/>
        </w:rPr>
        <w:t>smluvní strany</w:t>
      </w:r>
      <w:r w:rsidR="00EF52BF" w:rsidRPr="00C96C41">
        <w:rPr>
          <w:rFonts w:ascii="Tahoma" w:hAnsi="Tahoma" w:cs="Tahoma"/>
          <w:sz w:val="22"/>
          <w:szCs w:val="22"/>
        </w:rPr>
        <w:t xml:space="preserve"> dohodly</w:t>
      </w:r>
      <w:r w:rsidR="00F7796C" w:rsidRPr="00C96C41">
        <w:rPr>
          <w:rFonts w:ascii="Tahoma" w:hAnsi="Tahoma" w:cs="Tahoma"/>
          <w:sz w:val="22"/>
          <w:szCs w:val="22"/>
        </w:rPr>
        <w:t xml:space="preserve"> na změně smlouvy.</w:t>
      </w:r>
      <w:r w:rsidR="00755F4F">
        <w:rPr>
          <w:rFonts w:ascii="Tahoma" w:hAnsi="Tahoma" w:cs="Tahoma"/>
          <w:sz w:val="22"/>
          <w:szCs w:val="22"/>
        </w:rPr>
        <w:t xml:space="preserve"> </w:t>
      </w:r>
    </w:p>
    <w:p w14:paraId="57CA9837" w14:textId="34C24153" w:rsidR="00F01407" w:rsidRPr="00C96C41" w:rsidRDefault="00D016C2" w:rsidP="00584B22">
      <w:pPr>
        <w:pStyle w:val="Odstavecseseznamem"/>
        <w:keepNext/>
        <w:numPr>
          <w:ilvl w:val="0"/>
          <w:numId w:val="11"/>
        </w:numPr>
        <w:spacing w:before="120" w:after="120"/>
        <w:ind w:left="425" w:hanging="357"/>
        <w:contextualSpacing w:val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Smluvní strany se dále dohodly, že služby poskytované na základě s</w:t>
      </w:r>
      <w:r w:rsidR="00CB7D69">
        <w:rPr>
          <w:rFonts w:ascii="Tahoma" w:hAnsi="Tahoma" w:cs="Tahoma"/>
          <w:sz w:val="22"/>
          <w:szCs w:val="22"/>
        </w:rPr>
        <w:t>mlouv</w:t>
      </w:r>
      <w:r>
        <w:rPr>
          <w:rFonts w:ascii="Tahoma" w:hAnsi="Tahoma" w:cs="Tahoma"/>
          <w:sz w:val="22"/>
          <w:szCs w:val="22"/>
        </w:rPr>
        <w:t>y</w:t>
      </w:r>
      <w:r w:rsidR="00CB7D69">
        <w:rPr>
          <w:rFonts w:ascii="Tahoma" w:hAnsi="Tahoma" w:cs="Tahoma"/>
          <w:sz w:val="22"/>
          <w:szCs w:val="22"/>
        </w:rPr>
        <w:t xml:space="preserve"> </w:t>
      </w:r>
      <w:r w:rsidR="00C90312" w:rsidRPr="00C9766C">
        <w:rPr>
          <w:rFonts w:ascii="Tahoma" w:hAnsi="Tahoma" w:cs="Tahoma"/>
          <w:sz w:val="22"/>
          <w:szCs w:val="22"/>
        </w:rPr>
        <w:t>o</w:t>
      </w:r>
      <w:r w:rsidR="00C90312">
        <w:rPr>
          <w:rFonts w:ascii="Tahoma" w:hAnsi="Tahoma" w:cs="Tahoma"/>
          <w:sz w:val="22"/>
          <w:szCs w:val="22"/>
        </w:rPr>
        <w:t> </w:t>
      </w:r>
      <w:r w:rsidR="00C9766C" w:rsidRPr="00C9766C">
        <w:rPr>
          <w:rFonts w:ascii="Tahoma" w:hAnsi="Tahoma" w:cs="Tahoma"/>
          <w:sz w:val="22"/>
          <w:szCs w:val="22"/>
        </w:rPr>
        <w:t xml:space="preserve">závazku veřejné služby </w:t>
      </w:r>
      <w:r w:rsidR="00437D39" w:rsidRPr="00C9766C">
        <w:rPr>
          <w:rFonts w:ascii="Tahoma" w:hAnsi="Tahoma" w:cs="Tahoma"/>
          <w:sz w:val="22"/>
          <w:szCs w:val="22"/>
        </w:rPr>
        <w:t>a</w:t>
      </w:r>
      <w:r w:rsidR="00437D39">
        <w:rPr>
          <w:rFonts w:ascii="Tahoma" w:hAnsi="Tahoma" w:cs="Tahoma"/>
          <w:sz w:val="22"/>
          <w:szCs w:val="22"/>
        </w:rPr>
        <w:t> </w:t>
      </w:r>
      <w:r w:rsidR="00C9766C" w:rsidRPr="00C9766C">
        <w:rPr>
          <w:rFonts w:ascii="Tahoma" w:hAnsi="Tahoma" w:cs="Tahoma"/>
          <w:sz w:val="22"/>
          <w:szCs w:val="22"/>
        </w:rPr>
        <w:t xml:space="preserve">vyrovnávací platbě za jeho výkon </w:t>
      </w:r>
      <w:r w:rsidR="00E12D58">
        <w:rPr>
          <w:rFonts w:ascii="Tahoma" w:hAnsi="Tahoma" w:cs="Tahoma"/>
          <w:sz w:val="22"/>
          <w:szCs w:val="22"/>
        </w:rPr>
        <w:t>č. 00756/201</w:t>
      </w:r>
      <w:r w:rsidR="00B0606A">
        <w:rPr>
          <w:rFonts w:ascii="Tahoma" w:hAnsi="Tahoma" w:cs="Tahoma"/>
          <w:sz w:val="22"/>
          <w:szCs w:val="22"/>
        </w:rPr>
        <w:t>7</w:t>
      </w:r>
      <w:r w:rsidR="00E12D58">
        <w:rPr>
          <w:rFonts w:ascii="Tahoma" w:hAnsi="Tahoma" w:cs="Tahoma"/>
          <w:sz w:val="22"/>
          <w:szCs w:val="22"/>
        </w:rPr>
        <w:t>/ZDR ze dne</w:t>
      </w:r>
      <w:r w:rsidR="00B0606A">
        <w:rPr>
          <w:rFonts w:ascii="Tahoma" w:hAnsi="Tahoma" w:cs="Tahoma"/>
          <w:sz w:val="22"/>
          <w:szCs w:val="22"/>
        </w:rPr>
        <w:t> </w:t>
      </w:r>
      <w:r w:rsidR="0043060E" w:rsidRPr="0043060E">
        <w:rPr>
          <w:rFonts w:ascii="Tahoma" w:hAnsi="Tahoma" w:cs="Tahoma"/>
          <w:sz w:val="22"/>
          <w:szCs w:val="22"/>
        </w:rPr>
        <w:t>13.</w:t>
      </w:r>
      <w:r w:rsidR="0043060E">
        <w:rPr>
          <w:rFonts w:ascii="Tahoma" w:hAnsi="Tahoma" w:cs="Tahoma"/>
          <w:sz w:val="22"/>
          <w:szCs w:val="22"/>
        </w:rPr>
        <w:t>0</w:t>
      </w:r>
      <w:r w:rsidR="0043060E" w:rsidRPr="0043060E">
        <w:rPr>
          <w:rFonts w:ascii="Tahoma" w:hAnsi="Tahoma" w:cs="Tahoma"/>
          <w:sz w:val="22"/>
          <w:szCs w:val="22"/>
        </w:rPr>
        <w:t xml:space="preserve">4.2017 </w:t>
      </w:r>
      <w:r w:rsidR="00E12D58">
        <w:rPr>
          <w:rFonts w:ascii="Tahoma" w:hAnsi="Tahoma" w:cs="Tahoma"/>
          <w:sz w:val="22"/>
          <w:szCs w:val="22"/>
        </w:rPr>
        <w:lastRenderedPageBreak/>
        <w:t xml:space="preserve">ve znění </w:t>
      </w:r>
      <w:r>
        <w:rPr>
          <w:rFonts w:ascii="Tahoma" w:hAnsi="Tahoma" w:cs="Tahoma"/>
          <w:sz w:val="22"/>
          <w:szCs w:val="22"/>
        </w:rPr>
        <w:t xml:space="preserve">dodatku č. </w:t>
      </w:r>
      <w:r w:rsidR="00C90312">
        <w:rPr>
          <w:rFonts w:ascii="Tahoma" w:hAnsi="Tahoma" w:cs="Tahoma"/>
          <w:sz w:val="22"/>
          <w:szCs w:val="22"/>
        </w:rPr>
        <w:t>1 </w:t>
      </w:r>
      <w:r>
        <w:rPr>
          <w:rFonts w:ascii="Tahoma" w:hAnsi="Tahoma" w:cs="Tahoma"/>
          <w:sz w:val="22"/>
          <w:szCs w:val="22"/>
        </w:rPr>
        <w:t xml:space="preserve">ze dne </w:t>
      </w:r>
      <w:r w:rsidR="00AA3AE8" w:rsidRPr="00AA3AE8">
        <w:rPr>
          <w:rFonts w:ascii="Tahoma" w:hAnsi="Tahoma" w:cs="Tahoma"/>
          <w:sz w:val="22"/>
          <w:szCs w:val="22"/>
        </w:rPr>
        <w:t>17.12.2019</w:t>
      </w:r>
      <w:r w:rsidR="00E06FD7">
        <w:rPr>
          <w:rFonts w:ascii="Tahoma" w:hAnsi="Tahoma" w:cs="Tahoma"/>
          <w:sz w:val="22"/>
          <w:szCs w:val="22"/>
        </w:rPr>
        <w:t xml:space="preserve"> </w:t>
      </w:r>
      <w:r w:rsidR="00C90312">
        <w:rPr>
          <w:rFonts w:ascii="Tahoma" w:hAnsi="Tahoma" w:cs="Tahoma"/>
          <w:sz w:val="22"/>
          <w:szCs w:val="22"/>
        </w:rPr>
        <w:t>a </w:t>
      </w:r>
      <w:r w:rsidR="00E12D58">
        <w:rPr>
          <w:rFonts w:ascii="Tahoma" w:hAnsi="Tahoma" w:cs="Tahoma"/>
          <w:sz w:val="22"/>
          <w:szCs w:val="22"/>
        </w:rPr>
        <w:t>dodatku č.</w:t>
      </w:r>
      <w:r w:rsidR="00B0606A">
        <w:rPr>
          <w:rFonts w:ascii="Tahoma" w:hAnsi="Tahoma" w:cs="Tahoma"/>
          <w:sz w:val="22"/>
          <w:szCs w:val="22"/>
        </w:rPr>
        <w:t> </w:t>
      </w:r>
      <w:r w:rsidR="00C90312">
        <w:rPr>
          <w:rFonts w:ascii="Tahoma" w:hAnsi="Tahoma" w:cs="Tahoma"/>
          <w:sz w:val="22"/>
          <w:szCs w:val="22"/>
        </w:rPr>
        <w:t>2 </w:t>
      </w:r>
      <w:r w:rsidR="0043060E">
        <w:rPr>
          <w:rFonts w:ascii="Tahoma" w:hAnsi="Tahoma" w:cs="Tahoma"/>
          <w:sz w:val="22"/>
          <w:szCs w:val="22"/>
        </w:rPr>
        <w:t xml:space="preserve">ze dne </w:t>
      </w:r>
      <w:r w:rsidR="0043060E" w:rsidRPr="0043060E">
        <w:rPr>
          <w:rFonts w:ascii="Tahoma" w:hAnsi="Tahoma" w:cs="Tahoma"/>
          <w:sz w:val="22"/>
          <w:szCs w:val="22"/>
        </w:rPr>
        <w:t>17.</w:t>
      </w:r>
      <w:r w:rsidR="0043060E">
        <w:rPr>
          <w:rFonts w:ascii="Tahoma" w:hAnsi="Tahoma" w:cs="Tahoma"/>
          <w:sz w:val="22"/>
          <w:szCs w:val="22"/>
        </w:rPr>
        <w:t>0</w:t>
      </w:r>
      <w:r w:rsidR="0043060E" w:rsidRPr="0043060E">
        <w:rPr>
          <w:rFonts w:ascii="Tahoma" w:hAnsi="Tahoma" w:cs="Tahoma"/>
          <w:sz w:val="22"/>
          <w:szCs w:val="22"/>
        </w:rPr>
        <w:t>3.2021</w:t>
      </w:r>
      <w:r>
        <w:rPr>
          <w:rFonts w:ascii="Tahoma" w:hAnsi="Tahoma" w:cs="Tahoma"/>
          <w:sz w:val="22"/>
          <w:szCs w:val="22"/>
        </w:rPr>
        <w:t xml:space="preserve"> budou nadále poskytovány v souladu se Smlouvou.</w:t>
      </w:r>
    </w:p>
    <w:p w14:paraId="17A27F19" w14:textId="77777777" w:rsidR="004E59EB" w:rsidRDefault="004E59EB" w:rsidP="004E59EB">
      <w:pPr>
        <w:pStyle w:val="Zkladntext"/>
        <w:keepNext/>
        <w:spacing w:before="360"/>
        <w:ind w:left="357"/>
        <w:jc w:val="center"/>
        <w:rPr>
          <w:rFonts w:ascii="Tahoma" w:hAnsi="Tahoma" w:cs="Tahoma"/>
          <w:bCs w:val="0"/>
          <w:sz w:val="22"/>
          <w:szCs w:val="22"/>
        </w:rPr>
      </w:pPr>
    </w:p>
    <w:p w14:paraId="57CA9838" w14:textId="04ADB918" w:rsidR="009D4F73" w:rsidRPr="00C96C41" w:rsidRDefault="001D2314" w:rsidP="004E59EB">
      <w:pPr>
        <w:pStyle w:val="Zkladntext"/>
        <w:keepNext/>
        <w:spacing w:before="360"/>
        <w:ind w:left="357"/>
        <w:jc w:val="center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="006F0026" w:rsidRPr="00C96C41">
        <w:rPr>
          <w:rFonts w:ascii="Tahoma" w:hAnsi="Tahoma" w:cs="Tahoma"/>
          <w:bCs w:val="0"/>
          <w:sz w:val="22"/>
          <w:szCs w:val="22"/>
        </w:rPr>
        <w:t>I</w:t>
      </w: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Pr="00C96C41">
        <w:rPr>
          <w:rFonts w:ascii="Tahoma" w:hAnsi="Tahoma" w:cs="Tahoma"/>
          <w:sz w:val="22"/>
          <w:szCs w:val="22"/>
        </w:rPr>
        <w:t>.</w:t>
      </w:r>
      <w:r w:rsidR="00F01407" w:rsidRPr="00C96C41">
        <w:rPr>
          <w:rFonts w:ascii="Tahoma" w:hAnsi="Tahoma" w:cs="Tahoma"/>
          <w:sz w:val="22"/>
          <w:szCs w:val="22"/>
        </w:rPr>
        <w:br/>
        <w:t>Změna smlouv</w:t>
      </w:r>
      <w:r w:rsidR="009D4F73" w:rsidRPr="00C96C41">
        <w:rPr>
          <w:rFonts w:ascii="Tahoma" w:hAnsi="Tahoma" w:cs="Tahoma"/>
          <w:sz w:val="22"/>
          <w:szCs w:val="22"/>
        </w:rPr>
        <w:t>y</w:t>
      </w:r>
    </w:p>
    <w:p w14:paraId="0C82FB3E" w14:textId="51D38989" w:rsidR="0011757C" w:rsidRPr="00B9393E" w:rsidRDefault="0011757C" w:rsidP="00584B22">
      <w:pPr>
        <w:pStyle w:val="Odstavecseseznamem"/>
        <w:keepNext/>
        <w:numPr>
          <w:ilvl w:val="0"/>
          <w:numId w:val="22"/>
        </w:numPr>
        <w:spacing w:before="120" w:after="120"/>
        <w:ind w:left="426"/>
        <w:contextualSpacing w:val="0"/>
        <w:jc w:val="both"/>
        <w:rPr>
          <w:rFonts w:ascii="Tahoma" w:hAnsi="Tahoma" w:cs="Tahoma"/>
          <w:sz w:val="22"/>
          <w:szCs w:val="22"/>
        </w:rPr>
      </w:pPr>
      <w:r w:rsidRPr="00B9393E">
        <w:rPr>
          <w:rFonts w:ascii="Tahoma" w:hAnsi="Tahoma" w:cs="Tahoma"/>
          <w:sz w:val="22"/>
          <w:szCs w:val="22"/>
        </w:rPr>
        <w:t>Smluvní strany se dohodly, že Příloha č.</w:t>
      </w:r>
      <w:r w:rsidR="009D2B9E" w:rsidRPr="00B9393E">
        <w:rPr>
          <w:rFonts w:ascii="Tahoma" w:hAnsi="Tahoma" w:cs="Tahoma"/>
          <w:sz w:val="22"/>
          <w:szCs w:val="22"/>
        </w:rPr>
        <w:t> </w:t>
      </w:r>
      <w:r w:rsidRPr="00B9393E">
        <w:rPr>
          <w:rFonts w:ascii="Tahoma" w:hAnsi="Tahoma" w:cs="Tahoma"/>
          <w:sz w:val="22"/>
          <w:szCs w:val="22"/>
        </w:rPr>
        <w:t>1: Podrobný popis činností příjemce, které budou realizovány v režimu závazku veřejné služby</w:t>
      </w:r>
      <w:r w:rsidR="00905475" w:rsidRPr="00B9393E">
        <w:rPr>
          <w:rFonts w:ascii="Tahoma" w:hAnsi="Tahoma" w:cs="Tahoma"/>
          <w:sz w:val="22"/>
          <w:szCs w:val="22"/>
        </w:rPr>
        <w:t>,</w:t>
      </w:r>
      <w:r w:rsidRPr="00B9393E">
        <w:rPr>
          <w:rFonts w:ascii="Tahoma" w:hAnsi="Tahoma" w:cs="Tahoma"/>
          <w:sz w:val="22"/>
          <w:szCs w:val="22"/>
        </w:rPr>
        <w:t xml:space="preserve"> se nahrazuje novým zněním, které je nedílnou součástí tohoto dodatku.</w:t>
      </w:r>
    </w:p>
    <w:p w14:paraId="1BB59C19" w14:textId="46ADC72B" w:rsidR="00D016C2" w:rsidRPr="00B9393E" w:rsidRDefault="00D016C2" w:rsidP="00584B22">
      <w:pPr>
        <w:pStyle w:val="Odstavecseseznamem"/>
        <w:keepLines/>
        <w:numPr>
          <w:ilvl w:val="0"/>
          <w:numId w:val="22"/>
        </w:numPr>
        <w:spacing w:before="120" w:after="120"/>
        <w:ind w:left="425" w:hanging="357"/>
        <w:contextualSpacing w:val="0"/>
        <w:jc w:val="both"/>
        <w:rPr>
          <w:rFonts w:ascii="Tahoma" w:hAnsi="Tahoma" w:cs="Tahoma"/>
          <w:sz w:val="22"/>
          <w:szCs w:val="22"/>
        </w:rPr>
      </w:pPr>
      <w:r w:rsidRPr="00B9393E">
        <w:rPr>
          <w:rFonts w:ascii="Tahoma" w:hAnsi="Tahoma" w:cs="Tahoma"/>
          <w:sz w:val="22"/>
          <w:szCs w:val="22"/>
        </w:rPr>
        <w:t xml:space="preserve"> Smluvní strany berou na vědomí, že rozhodnutí Komise č. 2012/21/EU ze dne 20. prosince 2011 </w:t>
      </w:r>
      <w:r w:rsidR="00C90312" w:rsidRPr="00B9393E">
        <w:rPr>
          <w:rFonts w:ascii="Tahoma" w:hAnsi="Tahoma" w:cs="Tahoma"/>
          <w:sz w:val="22"/>
          <w:szCs w:val="22"/>
        </w:rPr>
        <w:t>o</w:t>
      </w:r>
      <w:r w:rsidR="00C90312">
        <w:rPr>
          <w:rFonts w:ascii="Tahoma" w:hAnsi="Tahoma" w:cs="Tahoma"/>
          <w:sz w:val="22"/>
          <w:szCs w:val="22"/>
        </w:rPr>
        <w:t> </w:t>
      </w:r>
      <w:r w:rsidRPr="00B9393E">
        <w:rPr>
          <w:rFonts w:ascii="Tahoma" w:hAnsi="Tahoma" w:cs="Tahoma"/>
          <w:sz w:val="22"/>
          <w:szCs w:val="22"/>
        </w:rPr>
        <w:t xml:space="preserve">použití čl. 106 odst. </w:t>
      </w:r>
      <w:r w:rsidR="00C90312" w:rsidRPr="00B9393E">
        <w:rPr>
          <w:rFonts w:ascii="Tahoma" w:hAnsi="Tahoma" w:cs="Tahoma"/>
          <w:sz w:val="22"/>
          <w:szCs w:val="22"/>
        </w:rPr>
        <w:t>2</w:t>
      </w:r>
      <w:r w:rsidR="00C90312">
        <w:rPr>
          <w:rFonts w:ascii="Tahoma" w:hAnsi="Tahoma" w:cs="Tahoma"/>
          <w:sz w:val="22"/>
          <w:szCs w:val="22"/>
        </w:rPr>
        <w:t> </w:t>
      </w:r>
      <w:r w:rsidRPr="00B9393E">
        <w:rPr>
          <w:rFonts w:ascii="Tahoma" w:hAnsi="Tahoma" w:cs="Tahoma"/>
          <w:sz w:val="22"/>
          <w:szCs w:val="22"/>
        </w:rPr>
        <w:t>Smlouvy o fungování Evropské unie na státní podporu ve formě vyrovnávací platby za závazek veřejné služby udělené určitým podnikům pověřeným poskytováním služeb obecného hospodářského zájmu bylo nahrazeno novým rozhodnutím Komise č. 2025/2630 ze dne 16. prosince 202</w:t>
      </w:r>
      <w:r w:rsidR="00B86CFA" w:rsidRPr="00B9393E">
        <w:rPr>
          <w:rFonts w:ascii="Tahoma" w:hAnsi="Tahoma" w:cs="Tahoma"/>
          <w:sz w:val="22"/>
          <w:szCs w:val="22"/>
        </w:rPr>
        <w:t>5</w:t>
      </w:r>
      <w:r w:rsidRPr="00B9393E">
        <w:rPr>
          <w:rFonts w:ascii="Tahoma" w:hAnsi="Tahoma" w:cs="Tahoma"/>
          <w:sz w:val="22"/>
          <w:szCs w:val="22"/>
        </w:rPr>
        <w:t xml:space="preserve"> </w:t>
      </w:r>
      <w:r w:rsidR="00C90312" w:rsidRPr="00B9393E">
        <w:rPr>
          <w:rFonts w:ascii="Tahoma" w:hAnsi="Tahoma" w:cs="Tahoma"/>
          <w:sz w:val="22"/>
          <w:szCs w:val="22"/>
        </w:rPr>
        <w:t>o</w:t>
      </w:r>
      <w:r w:rsidR="00C90312">
        <w:rPr>
          <w:rFonts w:ascii="Tahoma" w:hAnsi="Tahoma" w:cs="Tahoma"/>
          <w:sz w:val="22"/>
          <w:szCs w:val="22"/>
        </w:rPr>
        <w:t> </w:t>
      </w:r>
      <w:r w:rsidRPr="00E06FD7">
        <w:rPr>
          <w:rFonts w:ascii="Tahoma" w:hAnsi="Tahoma" w:cs="Tahoma"/>
          <w:sz w:val="22"/>
          <w:szCs w:val="22"/>
        </w:rPr>
        <w:t xml:space="preserve">použití čl. 106 odst. </w:t>
      </w:r>
      <w:r w:rsidR="00C90312" w:rsidRPr="00E06FD7">
        <w:rPr>
          <w:rFonts w:ascii="Tahoma" w:hAnsi="Tahoma" w:cs="Tahoma"/>
          <w:sz w:val="22"/>
          <w:szCs w:val="22"/>
        </w:rPr>
        <w:t>2</w:t>
      </w:r>
      <w:r w:rsidR="00C90312">
        <w:rPr>
          <w:rFonts w:ascii="Tahoma" w:hAnsi="Tahoma" w:cs="Tahoma"/>
          <w:sz w:val="22"/>
          <w:szCs w:val="22"/>
        </w:rPr>
        <w:t> </w:t>
      </w:r>
      <w:r w:rsidRPr="00E06FD7">
        <w:rPr>
          <w:rFonts w:ascii="Tahoma" w:hAnsi="Tahoma" w:cs="Tahoma"/>
          <w:sz w:val="22"/>
          <w:szCs w:val="22"/>
        </w:rPr>
        <w:t>Smlouvy o fungování Evropské unie na státní podporu ve formě vyrovnávací platby za závazek veřejné služby udělené určitým podnikům pověřeným poskytováním služeb obecného hospodářského zájmu</w:t>
      </w:r>
      <w:r w:rsidRPr="00B9393E">
        <w:rPr>
          <w:rFonts w:ascii="Tahoma" w:hAnsi="Tahoma" w:cs="Tahoma"/>
          <w:sz w:val="22"/>
          <w:szCs w:val="22"/>
        </w:rPr>
        <w:t xml:space="preserve"> </w:t>
      </w:r>
      <w:r w:rsidR="00C90312" w:rsidRPr="00B9393E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="00C90312" w:rsidRPr="00B9393E">
        <w:rPr>
          <w:rFonts w:ascii="Tahoma" w:hAnsi="Tahoma" w:cs="Tahoma"/>
          <w:sz w:val="22"/>
          <w:szCs w:val="22"/>
        </w:rPr>
        <w:t>o</w:t>
      </w:r>
      <w:r w:rsidR="00C90312">
        <w:rPr>
          <w:rFonts w:ascii="Tahoma" w:hAnsi="Tahoma" w:cs="Tahoma"/>
          <w:sz w:val="22"/>
          <w:szCs w:val="22"/>
        </w:rPr>
        <w:t> </w:t>
      </w:r>
      <w:r w:rsidRPr="00B9393E">
        <w:rPr>
          <w:rFonts w:ascii="Tahoma" w:hAnsi="Tahoma" w:cs="Tahoma"/>
          <w:sz w:val="22"/>
          <w:szCs w:val="22"/>
        </w:rPr>
        <w:t>zrušení rozhodnutí 2012/21/EU (dále jen „Rozhodnutí“).</w:t>
      </w:r>
    </w:p>
    <w:p w14:paraId="3F83B9AC" w14:textId="461032A9" w:rsidR="00D016C2" w:rsidRDefault="00D016C2" w:rsidP="00584B22">
      <w:pPr>
        <w:pStyle w:val="Odstavecseseznamem"/>
        <w:keepLines/>
        <w:numPr>
          <w:ilvl w:val="0"/>
          <w:numId w:val="22"/>
        </w:numPr>
        <w:spacing w:before="120" w:after="120"/>
        <w:ind w:left="425" w:hanging="357"/>
        <w:contextualSpacing w:val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Služby obecného hospodářského zájmu poskytované </w:t>
      </w:r>
      <w:r w:rsidR="008A7CCD">
        <w:rPr>
          <w:rFonts w:ascii="Tahoma" w:hAnsi="Tahoma" w:cs="Tahoma"/>
          <w:sz w:val="22"/>
          <w:szCs w:val="22"/>
        </w:rPr>
        <w:t xml:space="preserve">dle </w:t>
      </w:r>
      <w:r>
        <w:rPr>
          <w:rFonts w:ascii="Tahoma" w:hAnsi="Tahoma" w:cs="Tahoma"/>
          <w:sz w:val="22"/>
          <w:szCs w:val="22"/>
        </w:rPr>
        <w:t>Smlouv</w:t>
      </w:r>
      <w:r w:rsidR="008A7CCD">
        <w:rPr>
          <w:rFonts w:ascii="Tahoma" w:hAnsi="Tahoma" w:cs="Tahoma"/>
          <w:sz w:val="22"/>
          <w:szCs w:val="22"/>
        </w:rPr>
        <w:t>y,</w:t>
      </w:r>
      <w:r>
        <w:rPr>
          <w:rFonts w:ascii="Tahoma" w:hAnsi="Tahoma" w:cs="Tahoma"/>
          <w:sz w:val="22"/>
          <w:szCs w:val="22"/>
        </w:rPr>
        <w:t xml:space="preserve"> ve znění tohoto dodatku</w:t>
      </w:r>
      <w:r w:rsidR="008A7CCD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jsou poskytovány v souladu s Rozhodnutím.</w:t>
      </w:r>
    </w:p>
    <w:p w14:paraId="0286F042" w14:textId="58F8FC50" w:rsidR="00D016C2" w:rsidRDefault="00D016C2" w:rsidP="00584B22">
      <w:pPr>
        <w:pStyle w:val="Odstavecseseznamem"/>
        <w:keepLines/>
        <w:numPr>
          <w:ilvl w:val="0"/>
          <w:numId w:val="22"/>
        </w:numPr>
        <w:spacing w:before="120" w:after="120"/>
        <w:ind w:left="425" w:hanging="357"/>
        <w:contextualSpacing w:val="0"/>
        <w:jc w:val="both"/>
        <w:rPr>
          <w:rFonts w:ascii="Tahoma" w:hAnsi="Tahoma" w:cs="Tahoma"/>
          <w:sz w:val="22"/>
          <w:szCs w:val="22"/>
        </w:rPr>
      </w:pPr>
      <w:r w:rsidRPr="00E06FD7">
        <w:rPr>
          <w:rFonts w:ascii="Tahoma" w:hAnsi="Tahoma" w:cs="Tahoma"/>
          <w:bCs/>
          <w:sz w:val="22"/>
          <w:szCs w:val="22"/>
        </w:rPr>
        <w:t xml:space="preserve">Tímto dodatkem se </w:t>
      </w:r>
      <w:r w:rsidR="0066754F">
        <w:rPr>
          <w:rFonts w:ascii="Tahoma" w:hAnsi="Tahoma" w:cs="Tahoma"/>
          <w:bCs/>
          <w:sz w:val="22"/>
          <w:szCs w:val="22"/>
        </w:rPr>
        <w:t>nahrazuje</w:t>
      </w:r>
      <w:r w:rsidRPr="00E06FD7">
        <w:rPr>
          <w:rFonts w:ascii="Tahoma" w:hAnsi="Tahoma" w:cs="Tahoma"/>
          <w:bCs/>
          <w:sz w:val="22"/>
          <w:szCs w:val="22"/>
        </w:rPr>
        <w:t xml:space="preserve"> s</w:t>
      </w:r>
      <w:r w:rsidRPr="008A7CCD">
        <w:rPr>
          <w:rFonts w:ascii="Tahoma" w:hAnsi="Tahoma" w:cs="Tahoma"/>
          <w:bCs/>
          <w:sz w:val="22"/>
          <w:szCs w:val="22"/>
        </w:rPr>
        <w:t>mlouv</w:t>
      </w:r>
      <w:r w:rsidRPr="00E06FD7">
        <w:rPr>
          <w:rFonts w:ascii="Tahoma" w:hAnsi="Tahoma" w:cs="Tahoma"/>
          <w:bCs/>
          <w:sz w:val="22"/>
          <w:szCs w:val="22"/>
        </w:rPr>
        <w:t>a</w:t>
      </w:r>
      <w:r w:rsidRPr="008A7CCD">
        <w:rPr>
          <w:rFonts w:ascii="Tahoma" w:hAnsi="Tahoma" w:cs="Tahoma"/>
          <w:bCs/>
          <w:sz w:val="22"/>
          <w:szCs w:val="22"/>
        </w:rPr>
        <w:t xml:space="preserve"> </w:t>
      </w:r>
      <w:r w:rsidR="00C90312" w:rsidRPr="008A7CCD">
        <w:rPr>
          <w:rFonts w:ascii="Tahoma" w:hAnsi="Tahoma" w:cs="Tahoma"/>
          <w:bCs/>
          <w:sz w:val="22"/>
          <w:szCs w:val="22"/>
        </w:rPr>
        <w:t>o</w:t>
      </w:r>
      <w:r w:rsidR="00C90312">
        <w:rPr>
          <w:rFonts w:ascii="Tahoma" w:hAnsi="Tahoma" w:cs="Tahoma"/>
          <w:bCs/>
          <w:sz w:val="22"/>
          <w:szCs w:val="22"/>
        </w:rPr>
        <w:t> </w:t>
      </w:r>
      <w:r w:rsidRPr="008A7CCD">
        <w:rPr>
          <w:rFonts w:ascii="Tahoma" w:hAnsi="Tahoma" w:cs="Tahoma"/>
          <w:bCs/>
          <w:sz w:val="22"/>
          <w:szCs w:val="22"/>
        </w:rPr>
        <w:t xml:space="preserve">závazku veřejné služby a vyrovnávací platbě za jeho výkon č. 00756/2017/ZDR ze dne 13.04.2017 ve znění </w:t>
      </w:r>
      <w:r w:rsidRPr="00E06FD7">
        <w:rPr>
          <w:rFonts w:ascii="Tahoma" w:hAnsi="Tahoma" w:cs="Tahoma"/>
          <w:bCs/>
          <w:sz w:val="22"/>
          <w:szCs w:val="22"/>
        </w:rPr>
        <w:t xml:space="preserve">dodatku č. </w:t>
      </w:r>
      <w:r w:rsidR="00C90312" w:rsidRPr="00E06FD7">
        <w:rPr>
          <w:rFonts w:ascii="Tahoma" w:hAnsi="Tahoma" w:cs="Tahoma"/>
          <w:bCs/>
          <w:sz w:val="22"/>
          <w:szCs w:val="22"/>
        </w:rPr>
        <w:t>1</w:t>
      </w:r>
      <w:r w:rsidR="00C90312">
        <w:rPr>
          <w:rFonts w:ascii="Tahoma" w:hAnsi="Tahoma" w:cs="Tahoma"/>
          <w:bCs/>
          <w:sz w:val="22"/>
          <w:szCs w:val="22"/>
        </w:rPr>
        <w:t> </w:t>
      </w:r>
      <w:r w:rsidRPr="00E06FD7">
        <w:rPr>
          <w:rFonts w:ascii="Tahoma" w:hAnsi="Tahoma" w:cs="Tahoma"/>
          <w:bCs/>
          <w:sz w:val="22"/>
          <w:szCs w:val="22"/>
        </w:rPr>
        <w:t xml:space="preserve">ze dne </w:t>
      </w:r>
      <w:r w:rsidR="00E06FD7" w:rsidRPr="00AA3AE8">
        <w:rPr>
          <w:rFonts w:ascii="Tahoma" w:hAnsi="Tahoma" w:cs="Tahoma"/>
          <w:sz w:val="22"/>
          <w:szCs w:val="22"/>
        </w:rPr>
        <w:t>17.12.2019</w:t>
      </w:r>
      <w:r w:rsidRPr="00E06FD7">
        <w:rPr>
          <w:rFonts w:ascii="Tahoma" w:hAnsi="Tahoma" w:cs="Tahoma"/>
          <w:bCs/>
          <w:sz w:val="22"/>
          <w:szCs w:val="22"/>
        </w:rPr>
        <w:t xml:space="preserve"> </w:t>
      </w:r>
      <w:r w:rsidR="00E06FD7" w:rsidRPr="00E06FD7">
        <w:rPr>
          <w:rFonts w:ascii="Tahoma" w:hAnsi="Tahoma" w:cs="Tahoma"/>
          <w:bCs/>
          <w:sz w:val="22"/>
          <w:szCs w:val="22"/>
        </w:rPr>
        <w:t>a</w:t>
      </w:r>
      <w:r w:rsidR="00E06FD7">
        <w:rPr>
          <w:rFonts w:ascii="Tahoma" w:hAnsi="Tahoma" w:cs="Tahoma"/>
          <w:bCs/>
          <w:sz w:val="22"/>
          <w:szCs w:val="22"/>
        </w:rPr>
        <w:t> </w:t>
      </w:r>
      <w:r w:rsidRPr="008A7CCD">
        <w:rPr>
          <w:rFonts w:ascii="Tahoma" w:hAnsi="Tahoma" w:cs="Tahoma"/>
          <w:bCs/>
          <w:sz w:val="22"/>
          <w:szCs w:val="22"/>
        </w:rPr>
        <w:t>dodatku č. </w:t>
      </w:r>
      <w:r w:rsidR="00C90312" w:rsidRPr="008A7CCD">
        <w:rPr>
          <w:rFonts w:ascii="Tahoma" w:hAnsi="Tahoma" w:cs="Tahoma"/>
          <w:bCs/>
          <w:sz w:val="22"/>
          <w:szCs w:val="22"/>
        </w:rPr>
        <w:t>2</w:t>
      </w:r>
      <w:r w:rsidR="00C90312">
        <w:rPr>
          <w:rFonts w:ascii="Tahoma" w:hAnsi="Tahoma" w:cs="Tahoma"/>
          <w:bCs/>
          <w:sz w:val="22"/>
          <w:szCs w:val="22"/>
        </w:rPr>
        <w:t> </w:t>
      </w:r>
      <w:r w:rsidRPr="008A7CCD">
        <w:rPr>
          <w:rFonts w:ascii="Tahoma" w:hAnsi="Tahoma" w:cs="Tahoma"/>
          <w:bCs/>
          <w:sz w:val="22"/>
          <w:szCs w:val="22"/>
        </w:rPr>
        <w:t xml:space="preserve">ze dne 17.03.2021 </w:t>
      </w:r>
      <w:r w:rsidR="00C90312" w:rsidRPr="008A7CCD">
        <w:rPr>
          <w:rFonts w:ascii="Tahoma" w:hAnsi="Tahoma" w:cs="Tahoma"/>
          <w:bCs/>
          <w:sz w:val="22"/>
          <w:szCs w:val="22"/>
        </w:rPr>
        <w:t>a</w:t>
      </w:r>
      <w:r w:rsidR="00C90312">
        <w:rPr>
          <w:rFonts w:ascii="Tahoma" w:hAnsi="Tahoma" w:cs="Tahoma"/>
          <w:bCs/>
          <w:sz w:val="22"/>
          <w:szCs w:val="22"/>
        </w:rPr>
        <w:t> </w:t>
      </w:r>
      <w:r w:rsidRPr="008A7CCD">
        <w:rPr>
          <w:rFonts w:ascii="Tahoma" w:hAnsi="Tahoma" w:cs="Tahoma"/>
          <w:bCs/>
          <w:sz w:val="22"/>
          <w:szCs w:val="22"/>
        </w:rPr>
        <w:t xml:space="preserve">služby budou poskytovány </w:t>
      </w:r>
      <w:r>
        <w:rPr>
          <w:rFonts w:ascii="Tahoma" w:hAnsi="Tahoma" w:cs="Tahoma"/>
          <w:sz w:val="22"/>
          <w:szCs w:val="22"/>
        </w:rPr>
        <w:t>na základě Smlouvy ve znění tohoto dodatku.</w:t>
      </w:r>
    </w:p>
    <w:p w14:paraId="556C4AA9" w14:textId="77777777" w:rsidR="004E59EB" w:rsidRDefault="004E59EB" w:rsidP="00865D2D">
      <w:pPr>
        <w:pStyle w:val="Zkladntext"/>
        <w:keepNext/>
        <w:keepLines/>
        <w:spacing w:before="360"/>
        <w:ind w:left="357"/>
        <w:jc w:val="center"/>
        <w:rPr>
          <w:rFonts w:ascii="Tahoma" w:hAnsi="Tahoma" w:cs="Tahoma"/>
          <w:bCs w:val="0"/>
          <w:sz w:val="22"/>
          <w:szCs w:val="22"/>
        </w:rPr>
      </w:pPr>
    </w:p>
    <w:p w14:paraId="57CA983F" w14:textId="045F41CF" w:rsidR="00E075A6" w:rsidRPr="00C96C41" w:rsidRDefault="00E075A6" w:rsidP="00865D2D">
      <w:pPr>
        <w:pStyle w:val="Zkladntext"/>
        <w:keepNext/>
        <w:keepLines/>
        <w:spacing w:before="360"/>
        <w:ind w:left="357"/>
        <w:jc w:val="center"/>
        <w:rPr>
          <w:rFonts w:ascii="Tahoma" w:hAnsi="Tahoma" w:cs="Tahoma"/>
          <w:b w:val="0"/>
          <w:bCs w:val="0"/>
          <w:sz w:val="22"/>
          <w:szCs w:val="22"/>
        </w:rPr>
      </w:pP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="00DE3CBA" w:rsidRPr="00C96C41">
        <w:rPr>
          <w:rFonts w:ascii="Tahoma" w:hAnsi="Tahoma" w:cs="Tahoma"/>
          <w:bCs w:val="0"/>
          <w:sz w:val="22"/>
          <w:szCs w:val="22"/>
        </w:rPr>
        <w:t>V</w:t>
      </w:r>
      <w:r w:rsidR="00D76D6E">
        <w:rPr>
          <w:rFonts w:ascii="Tahoma" w:hAnsi="Tahoma" w:cs="Tahoma"/>
          <w:bCs w:val="0"/>
          <w:sz w:val="22"/>
          <w:szCs w:val="22"/>
        </w:rPr>
        <w:t>.</w:t>
      </w:r>
      <w:r w:rsidR="00F01407" w:rsidRPr="00C96C41">
        <w:rPr>
          <w:rFonts w:ascii="Tahoma" w:hAnsi="Tahoma" w:cs="Tahoma"/>
          <w:sz w:val="22"/>
          <w:szCs w:val="22"/>
        </w:rPr>
        <w:br/>
        <w:t>Závěrečná ustanovení</w:t>
      </w:r>
    </w:p>
    <w:p w14:paraId="57CA9840" w14:textId="1C66FC39" w:rsidR="00E075A6" w:rsidRPr="00C96C41" w:rsidRDefault="00E075A6" w:rsidP="00C90151">
      <w:pPr>
        <w:pStyle w:val="Zkladntext"/>
        <w:keepNext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Ustanovení </w:t>
      </w:r>
      <w:r w:rsidR="0066754F">
        <w:rPr>
          <w:rFonts w:ascii="Tahoma" w:hAnsi="Tahoma" w:cs="Tahoma"/>
          <w:b w:val="0"/>
          <w:sz w:val="22"/>
          <w:szCs w:val="22"/>
        </w:rPr>
        <w:t>S</w:t>
      </w:r>
      <w:r w:rsidRPr="00C96C41">
        <w:rPr>
          <w:rFonts w:ascii="Tahoma" w:hAnsi="Tahoma" w:cs="Tahoma"/>
          <w:b w:val="0"/>
          <w:sz w:val="22"/>
          <w:szCs w:val="22"/>
        </w:rPr>
        <w:t>mlouvy tímto dodatkem neupravená zůstávají v platnosti beze změny.</w:t>
      </w:r>
    </w:p>
    <w:p w14:paraId="37A76D8E" w14:textId="44EF7BDC" w:rsidR="00142DAD" w:rsidRPr="00C96C41" w:rsidRDefault="00F166D8" w:rsidP="00C90151">
      <w:pPr>
        <w:pStyle w:val="Zkladntext"/>
        <w:keepNext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Je-li tento </w:t>
      </w:r>
      <w:r w:rsidR="00E075A6" w:rsidRPr="00C96C41">
        <w:rPr>
          <w:rFonts w:ascii="Tahoma" w:hAnsi="Tahoma" w:cs="Tahoma"/>
          <w:b w:val="0"/>
          <w:sz w:val="22"/>
          <w:szCs w:val="22"/>
        </w:rPr>
        <w:t xml:space="preserve">dodatek vyhotoven </w:t>
      </w:r>
      <w:r w:rsidR="005773ED" w:rsidRPr="00C96C41">
        <w:rPr>
          <w:rFonts w:ascii="Tahoma" w:hAnsi="Tahoma" w:cs="Tahoma"/>
          <w:b w:val="0"/>
          <w:sz w:val="22"/>
          <w:szCs w:val="22"/>
        </w:rPr>
        <w:t>v</w:t>
      </w:r>
      <w:r w:rsidR="00A2295E">
        <w:rPr>
          <w:rFonts w:ascii="Tahoma" w:hAnsi="Tahoma" w:cs="Tahoma"/>
          <w:b w:val="0"/>
          <w:sz w:val="22"/>
          <w:szCs w:val="22"/>
        </w:rPr>
        <w:t> </w:t>
      </w:r>
      <w:r w:rsidR="005773ED" w:rsidRPr="00C96C41">
        <w:rPr>
          <w:rFonts w:ascii="Tahoma" w:hAnsi="Tahoma" w:cs="Tahoma"/>
          <w:b w:val="0"/>
          <w:sz w:val="22"/>
          <w:szCs w:val="22"/>
        </w:rPr>
        <w:t>listinné podobě, vyhotovuje se ve třech stejnopisech s</w:t>
      </w:r>
      <w:r w:rsidR="008334B7">
        <w:rPr>
          <w:rFonts w:ascii="Tahoma" w:hAnsi="Tahoma" w:cs="Tahoma"/>
          <w:b w:val="0"/>
          <w:sz w:val="22"/>
          <w:szCs w:val="22"/>
        </w:rPr>
        <w:t> </w:t>
      </w:r>
      <w:r w:rsidR="005773ED" w:rsidRPr="00C96C41">
        <w:rPr>
          <w:rFonts w:ascii="Tahoma" w:hAnsi="Tahoma" w:cs="Tahoma"/>
          <w:b w:val="0"/>
          <w:sz w:val="22"/>
          <w:szCs w:val="22"/>
        </w:rPr>
        <w:t xml:space="preserve">platností originálu, </w:t>
      </w:r>
      <w:r w:rsidR="00C90312" w:rsidRPr="00C96C41">
        <w:rPr>
          <w:rFonts w:ascii="Tahoma" w:hAnsi="Tahoma" w:cs="Tahoma"/>
          <w:b w:val="0"/>
          <w:sz w:val="22"/>
          <w:szCs w:val="22"/>
        </w:rPr>
        <w:t>z</w:t>
      </w:r>
      <w:r w:rsidR="00C90312">
        <w:rPr>
          <w:rFonts w:ascii="Tahoma" w:hAnsi="Tahoma" w:cs="Tahoma"/>
          <w:b w:val="0"/>
          <w:sz w:val="22"/>
          <w:szCs w:val="22"/>
        </w:rPr>
        <w:t> </w:t>
      </w:r>
      <w:r w:rsidR="005773ED" w:rsidRPr="00C96C41">
        <w:rPr>
          <w:rFonts w:ascii="Tahoma" w:hAnsi="Tahoma" w:cs="Tahoma"/>
          <w:b w:val="0"/>
          <w:sz w:val="22"/>
          <w:szCs w:val="22"/>
        </w:rPr>
        <w:t xml:space="preserve">nichž dva obdrží Kraj </w:t>
      </w:r>
      <w:r w:rsidR="00C90312" w:rsidRPr="00C96C41">
        <w:rPr>
          <w:rFonts w:ascii="Tahoma" w:hAnsi="Tahoma" w:cs="Tahoma"/>
          <w:b w:val="0"/>
          <w:sz w:val="22"/>
          <w:szCs w:val="22"/>
        </w:rPr>
        <w:t>a</w:t>
      </w:r>
      <w:r w:rsidR="00C90312">
        <w:rPr>
          <w:rFonts w:ascii="Tahoma" w:hAnsi="Tahoma" w:cs="Tahoma"/>
          <w:b w:val="0"/>
          <w:sz w:val="22"/>
          <w:szCs w:val="22"/>
        </w:rPr>
        <w:t> </w:t>
      </w:r>
      <w:r w:rsidR="005773ED" w:rsidRPr="00C96C41">
        <w:rPr>
          <w:rFonts w:ascii="Tahoma" w:hAnsi="Tahoma" w:cs="Tahoma"/>
          <w:b w:val="0"/>
          <w:sz w:val="22"/>
          <w:szCs w:val="22"/>
        </w:rPr>
        <w:t>jeden příjemce. Je-li t</w:t>
      </w:r>
      <w:r w:rsidR="00512FB5">
        <w:rPr>
          <w:rFonts w:ascii="Tahoma" w:hAnsi="Tahoma" w:cs="Tahoma"/>
          <w:b w:val="0"/>
          <w:sz w:val="22"/>
          <w:szCs w:val="22"/>
        </w:rPr>
        <w:t xml:space="preserve">ento dodatek </w:t>
      </w:r>
      <w:r w:rsidR="005773ED" w:rsidRPr="00C96C41">
        <w:rPr>
          <w:rFonts w:ascii="Tahoma" w:hAnsi="Tahoma" w:cs="Tahoma"/>
          <w:b w:val="0"/>
          <w:sz w:val="22"/>
          <w:szCs w:val="22"/>
        </w:rPr>
        <w:t>uzavírán elektronicky, obdrží obě strany je</w:t>
      </w:r>
      <w:r w:rsidR="00512FB5">
        <w:rPr>
          <w:rFonts w:ascii="Tahoma" w:hAnsi="Tahoma" w:cs="Tahoma"/>
          <w:b w:val="0"/>
          <w:sz w:val="22"/>
          <w:szCs w:val="22"/>
        </w:rPr>
        <w:t>ho</w:t>
      </w:r>
      <w:r w:rsidR="005773ED" w:rsidRPr="00C96C41">
        <w:rPr>
          <w:rFonts w:ascii="Tahoma" w:hAnsi="Tahoma" w:cs="Tahoma"/>
          <w:b w:val="0"/>
          <w:sz w:val="22"/>
          <w:szCs w:val="22"/>
        </w:rPr>
        <w:t xml:space="preserve"> elektronický originál opatřený uznávanými elektronickými podpisy</w:t>
      </w:r>
      <w:r w:rsidR="00B566B7" w:rsidRPr="00C96C41">
        <w:rPr>
          <w:rFonts w:ascii="Tahoma" w:hAnsi="Tahoma" w:cs="Tahoma"/>
          <w:b w:val="0"/>
          <w:sz w:val="22"/>
          <w:szCs w:val="22"/>
        </w:rPr>
        <w:t>.</w:t>
      </w:r>
    </w:p>
    <w:p w14:paraId="69FF5BFE" w14:textId="7A2D1033" w:rsidR="008A7CCD" w:rsidRPr="00821FFA" w:rsidRDefault="001765F2" w:rsidP="00C90151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277C00">
        <w:rPr>
          <w:rFonts w:ascii="Tahoma" w:hAnsi="Tahoma" w:cs="Tahoma"/>
          <w:b w:val="0"/>
          <w:sz w:val="22"/>
          <w:szCs w:val="22"/>
        </w:rPr>
        <w:t xml:space="preserve">Tento dodatek nabývá platnosti </w:t>
      </w:r>
      <w:r w:rsidR="00C90312" w:rsidRPr="00277C00">
        <w:rPr>
          <w:rFonts w:ascii="Tahoma" w:hAnsi="Tahoma" w:cs="Tahoma"/>
          <w:b w:val="0"/>
          <w:sz w:val="22"/>
          <w:szCs w:val="22"/>
        </w:rPr>
        <w:t>a</w:t>
      </w:r>
      <w:r w:rsidR="00C90312">
        <w:rPr>
          <w:rFonts w:ascii="Tahoma" w:hAnsi="Tahoma" w:cs="Tahoma"/>
          <w:b w:val="0"/>
          <w:sz w:val="22"/>
          <w:szCs w:val="22"/>
        </w:rPr>
        <w:t> </w:t>
      </w:r>
      <w:r w:rsidRPr="00277C00">
        <w:rPr>
          <w:rFonts w:ascii="Tahoma" w:hAnsi="Tahoma" w:cs="Tahoma"/>
          <w:b w:val="0"/>
          <w:sz w:val="22"/>
          <w:szCs w:val="22"/>
        </w:rPr>
        <w:t>účinnosti dnem, kdy vyjádření souhlasu s obsahem návrhu dojde druhé smluvní straně.</w:t>
      </w:r>
    </w:p>
    <w:p w14:paraId="10841F1A" w14:textId="228E4E90" w:rsidR="00F30FB7" w:rsidRPr="008A7CCD" w:rsidRDefault="006162CE" w:rsidP="00280015">
      <w:pPr>
        <w:pStyle w:val="Zkladntext"/>
        <w:numPr>
          <w:ilvl w:val="0"/>
          <w:numId w:val="3"/>
        </w:numPr>
        <w:spacing w:before="120"/>
        <w:ind w:left="426" w:hanging="426"/>
        <w:jc w:val="both"/>
        <w:rPr>
          <w:rFonts w:ascii="Tahoma" w:hAnsi="Tahoma" w:cs="Tahoma"/>
          <w:b w:val="0"/>
          <w:sz w:val="22"/>
          <w:szCs w:val="22"/>
        </w:rPr>
      </w:pPr>
      <w:r w:rsidRPr="008A7CCD">
        <w:rPr>
          <w:rFonts w:ascii="Tahoma" w:hAnsi="Tahoma" w:cs="Tahoma"/>
          <w:b w:val="0"/>
          <w:sz w:val="22"/>
          <w:szCs w:val="22"/>
        </w:rPr>
        <w:t>Příjemce je povinen bezodkladně informovat Kraj o výsledku rozhodnutí řídícího orgánu. V případě, že bude rozhodnuto o neposkytnutí finančních prostředků na proje</w:t>
      </w:r>
      <w:r w:rsidR="008A7CCD" w:rsidRPr="008A7CCD">
        <w:rPr>
          <w:rFonts w:ascii="Tahoma" w:hAnsi="Tahoma" w:cs="Tahoma"/>
          <w:b w:val="0"/>
          <w:sz w:val="22"/>
          <w:szCs w:val="22"/>
        </w:rPr>
        <w:t>kt</w:t>
      </w:r>
      <w:r w:rsidR="008A7CCD" w:rsidRPr="00280015">
        <w:rPr>
          <w:rFonts w:ascii="Tahoma" w:hAnsi="Tahoma" w:cs="Tahoma"/>
          <w:b w:val="0"/>
          <w:sz w:val="22"/>
          <w:szCs w:val="22"/>
        </w:rPr>
        <w:t xml:space="preserve"> </w:t>
      </w:r>
      <w:r w:rsidR="00274B75" w:rsidRPr="00280015">
        <w:rPr>
          <w:rFonts w:ascii="Tahoma" w:hAnsi="Tahoma" w:cs="Tahoma"/>
          <w:b w:val="0"/>
          <w:sz w:val="22"/>
          <w:szCs w:val="22"/>
        </w:rPr>
        <w:t>„</w:t>
      </w:r>
      <w:r w:rsidR="00274B75" w:rsidRPr="00280015">
        <w:rPr>
          <w:rFonts w:ascii="Tahoma" w:hAnsi="Tahoma" w:cs="Tahoma"/>
          <w:bCs w:val="0"/>
          <w:sz w:val="22"/>
          <w:szCs w:val="22"/>
        </w:rPr>
        <w:t>Zvýšení kvality následné péče v Nemocnici AGEL Nový Jičín, pracoviště Vítkov“</w:t>
      </w:r>
      <w:r w:rsidR="00B86CFA">
        <w:rPr>
          <w:rFonts w:ascii="Tahoma" w:hAnsi="Tahoma" w:cs="Tahoma"/>
          <w:b w:val="0"/>
          <w:sz w:val="22"/>
          <w:szCs w:val="22"/>
        </w:rPr>
        <w:t>,</w:t>
      </w:r>
      <w:r w:rsidR="00F63CF8" w:rsidRPr="008A7CCD">
        <w:rPr>
          <w:rFonts w:ascii="Tahoma" w:hAnsi="Tahoma" w:cs="Tahoma"/>
          <w:b w:val="0"/>
          <w:sz w:val="22"/>
          <w:szCs w:val="22"/>
        </w:rPr>
        <w:t> příslušný projekt nebude příjemcem realizován a činnosti vymezené v Příloze č.</w:t>
      </w:r>
      <w:r w:rsidR="00B86CFA">
        <w:rPr>
          <w:rFonts w:ascii="Tahoma" w:hAnsi="Tahoma" w:cs="Tahoma"/>
          <w:b w:val="0"/>
          <w:sz w:val="22"/>
          <w:szCs w:val="22"/>
        </w:rPr>
        <w:t> </w:t>
      </w:r>
      <w:r w:rsidR="00C90312" w:rsidRPr="008A7CCD">
        <w:rPr>
          <w:rFonts w:ascii="Tahoma" w:hAnsi="Tahoma" w:cs="Tahoma"/>
          <w:b w:val="0"/>
          <w:sz w:val="22"/>
          <w:szCs w:val="22"/>
        </w:rPr>
        <w:t>1</w:t>
      </w:r>
      <w:r w:rsidR="00C90312">
        <w:rPr>
          <w:rFonts w:ascii="Tahoma" w:hAnsi="Tahoma" w:cs="Tahoma"/>
          <w:b w:val="0"/>
          <w:sz w:val="22"/>
          <w:szCs w:val="22"/>
        </w:rPr>
        <w:t> </w:t>
      </w:r>
      <w:r w:rsidR="00F63CF8" w:rsidRPr="008A7CCD">
        <w:rPr>
          <w:rFonts w:ascii="Tahoma" w:hAnsi="Tahoma" w:cs="Tahoma"/>
          <w:b w:val="0"/>
          <w:sz w:val="22"/>
          <w:szCs w:val="22"/>
        </w:rPr>
        <w:t xml:space="preserve">této smlouvy v rámci daného projektu nebudou vykonávány, tuto skutečnost příjemce </w:t>
      </w:r>
      <w:r w:rsidR="00280015">
        <w:rPr>
          <w:rFonts w:ascii="Tahoma" w:hAnsi="Tahoma" w:cs="Tahoma"/>
          <w:b w:val="0"/>
          <w:sz w:val="22"/>
          <w:szCs w:val="22"/>
        </w:rPr>
        <w:t>K</w:t>
      </w:r>
      <w:r w:rsidR="00F63CF8" w:rsidRPr="008A7CCD">
        <w:rPr>
          <w:rFonts w:ascii="Tahoma" w:hAnsi="Tahoma" w:cs="Tahoma"/>
          <w:b w:val="0"/>
          <w:sz w:val="22"/>
          <w:szCs w:val="22"/>
        </w:rPr>
        <w:t xml:space="preserve">raji </w:t>
      </w:r>
      <w:r w:rsidR="00B86CFA" w:rsidRPr="008A7CCD">
        <w:rPr>
          <w:rFonts w:ascii="Tahoma" w:hAnsi="Tahoma" w:cs="Tahoma"/>
          <w:b w:val="0"/>
          <w:sz w:val="22"/>
          <w:szCs w:val="22"/>
        </w:rPr>
        <w:t xml:space="preserve">sdělí </w:t>
      </w:r>
      <w:r w:rsidR="00F63CF8" w:rsidRPr="008A7CCD">
        <w:rPr>
          <w:rFonts w:ascii="Tahoma" w:hAnsi="Tahoma" w:cs="Tahoma"/>
          <w:b w:val="0"/>
          <w:sz w:val="22"/>
          <w:szCs w:val="22"/>
        </w:rPr>
        <w:t>neprodleně.</w:t>
      </w:r>
    </w:p>
    <w:p w14:paraId="3666E114" w14:textId="77777777" w:rsidR="00184B26" w:rsidRPr="00196558" w:rsidRDefault="00184B26" w:rsidP="00C90151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196558">
        <w:rPr>
          <w:rFonts w:ascii="Tahoma" w:hAnsi="Tahoma" w:cs="Tahoma"/>
          <w:b w:val="0"/>
          <w:sz w:val="22"/>
          <w:szCs w:val="22"/>
        </w:rPr>
        <w:t>Nedílnou součástí tohoto dodatku je Příloha č. 1: Podrobný popis činností příjemce, které budou realizovány v režimu závazku veřejné služby.</w:t>
      </w:r>
    </w:p>
    <w:p w14:paraId="23D59A01" w14:textId="2241094E" w:rsidR="00184B26" w:rsidRPr="00C96C41" w:rsidRDefault="00184B26" w:rsidP="00C90151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Smluvní strany shodně prohlašují, že si dodatek před jeho podpisem přečetly, že byl uzavřen po vzájemném projednání podle jejich pravé </w:t>
      </w:r>
      <w:r w:rsidR="00C90312" w:rsidRPr="00C96C41">
        <w:rPr>
          <w:rFonts w:ascii="Tahoma" w:hAnsi="Tahoma" w:cs="Tahoma"/>
          <w:b w:val="0"/>
          <w:sz w:val="22"/>
          <w:szCs w:val="22"/>
        </w:rPr>
        <w:t>a</w:t>
      </w:r>
      <w:r w:rsidR="00C90312">
        <w:rPr>
          <w:rFonts w:ascii="Tahoma" w:hAnsi="Tahoma" w:cs="Tahoma"/>
          <w:b w:val="0"/>
          <w:sz w:val="22"/>
          <w:szCs w:val="22"/>
        </w:rPr>
        <w:t> </w:t>
      </w:r>
      <w:r w:rsidRPr="00C96C41">
        <w:rPr>
          <w:rFonts w:ascii="Tahoma" w:hAnsi="Tahoma" w:cs="Tahoma"/>
          <w:b w:val="0"/>
          <w:sz w:val="22"/>
          <w:szCs w:val="22"/>
        </w:rPr>
        <w:t>svobodné vůle, určitě, vážně a srozumitelně</w:t>
      </w:r>
      <w:r w:rsidR="00B35102">
        <w:rPr>
          <w:rFonts w:ascii="Tahoma" w:hAnsi="Tahoma" w:cs="Tahoma"/>
          <w:b w:val="0"/>
          <w:sz w:val="22"/>
          <w:szCs w:val="22"/>
        </w:rPr>
        <w:t>,</w:t>
      </w:r>
      <w:r w:rsidRPr="00C96C41">
        <w:rPr>
          <w:rFonts w:ascii="Tahoma" w:hAnsi="Tahoma" w:cs="Tahoma"/>
          <w:b w:val="0"/>
          <w:sz w:val="22"/>
          <w:szCs w:val="22"/>
        </w:rPr>
        <w:t xml:space="preserve"> </w:t>
      </w:r>
      <w:r w:rsidR="00C90312" w:rsidRPr="00C96C41">
        <w:rPr>
          <w:rFonts w:ascii="Tahoma" w:hAnsi="Tahoma" w:cs="Tahoma"/>
          <w:b w:val="0"/>
          <w:sz w:val="22"/>
          <w:szCs w:val="22"/>
        </w:rPr>
        <w:t>a</w:t>
      </w:r>
      <w:r w:rsidR="00C90312">
        <w:rPr>
          <w:rFonts w:ascii="Tahoma" w:hAnsi="Tahoma" w:cs="Tahoma"/>
          <w:b w:val="0"/>
          <w:sz w:val="22"/>
          <w:szCs w:val="22"/>
        </w:rPr>
        <w:t> </w:t>
      </w:r>
      <w:r w:rsidRPr="00C96C41">
        <w:rPr>
          <w:rFonts w:ascii="Tahoma" w:hAnsi="Tahoma" w:cs="Tahoma"/>
          <w:b w:val="0"/>
          <w:sz w:val="22"/>
          <w:szCs w:val="22"/>
        </w:rPr>
        <w:t>že se dohodly o celém jeho obsahu, což stvrzují svými podpisy.</w:t>
      </w:r>
    </w:p>
    <w:p w14:paraId="1EBF9776" w14:textId="013A531D" w:rsidR="00184B26" w:rsidRPr="001420CE" w:rsidRDefault="00184B26" w:rsidP="00C90151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Osobní údaje obsažené v tomto dodatku budou </w:t>
      </w:r>
      <w:r w:rsidR="00ED31CB">
        <w:rPr>
          <w:rFonts w:ascii="Tahoma" w:hAnsi="Tahoma" w:cs="Tahoma"/>
          <w:b w:val="0"/>
          <w:sz w:val="22"/>
          <w:szCs w:val="22"/>
        </w:rPr>
        <w:t>Krajem</w:t>
      </w:r>
      <w:r w:rsidRPr="00C96C41">
        <w:rPr>
          <w:rFonts w:ascii="Tahoma" w:hAnsi="Tahoma" w:cs="Tahoma"/>
          <w:b w:val="0"/>
          <w:sz w:val="22"/>
          <w:szCs w:val="22"/>
        </w:rPr>
        <w:t xml:space="preserve"> zpracovávány pouze pro účely plnění práv </w:t>
      </w:r>
      <w:r w:rsidR="00C90312" w:rsidRPr="00C96C41">
        <w:rPr>
          <w:rFonts w:ascii="Tahoma" w:hAnsi="Tahoma" w:cs="Tahoma"/>
          <w:b w:val="0"/>
          <w:sz w:val="22"/>
          <w:szCs w:val="22"/>
        </w:rPr>
        <w:t>a</w:t>
      </w:r>
      <w:r w:rsidR="00C90312">
        <w:rPr>
          <w:rFonts w:ascii="Tahoma" w:hAnsi="Tahoma" w:cs="Tahoma"/>
          <w:b w:val="0"/>
          <w:sz w:val="22"/>
          <w:szCs w:val="22"/>
        </w:rPr>
        <w:t> </w:t>
      </w:r>
      <w:r w:rsidRPr="00C96C41">
        <w:rPr>
          <w:rFonts w:ascii="Tahoma" w:hAnsi="Tahoma" w:cs="Tahoma"/>
          <w:b w:val="0"/>
          <w:sz w:val="22"/>
          <w:szCs w:val="22"/>
        </w:rPr>
        <w:t xml:space="preserve">povinností vyplývajících z tohoto dodatku; k jiným účelům nebudou tyto </w:t>
      </w:r>
      <w:r w:rsidRPr="00C96C41">
        <w:rPr>
          <w:rFonts w:ascii="Tahoma" w:hAnsi="Tahoma" w:cs="Tahoma"/>
          <w:b w:val="0"/>
          <w:sz w:val="22"/>
          <w:szCs w:val="22"/>
        </w:rPr>
        <w:lastRenderedPageBreak/>
        <w:t xml:space="preserve">osobní údaje </w:t>
      </w:r>
      <w:r w:rsidR="00ED31CB">
        <w:rPr>
          <w:rFonts w:ascii="Tahoma" w:hAnsi="Tahoma" w:cs="Tahoma"/>
          <w:b w:val="0"/>
          <w:sz w:val="22"/>
          <w:szCs w:val="22"/>
        </w:rPr>
        <w:t>Krajem</w:t>
      </w:r>
      <w:r w:rsidRPr="00C96C41">
        <w:rPr>
          <w:rFonts w:ascii="Tahoma" w:hAnsi="Tahoma" w:cs="Tahoma"/>
          <w:b w:val="0"/>
          <w:sz w:val="22"/>
          <w:szCs w:val="22"/>
        </w:rPr>
        <w:t xml:space="preserve"> použity. </w:t>
      </w:r>
      <w:r w:rsidR="00ED31CB">
        <w:rPr>
          <w:rFonts w:ascii="Tahoma" w:hAnsi="Tahoma" w:cs="Tahoma"/>
          <w:b w:val="0"/>
          <w:sz w:val="22"/>
          <w:szCs w:val="22"/>
        </w:rPr>
        <w:t>Kraj</w:t>
      </w:r>
      <w:r w:rsidRPr="00C96C41">
        <w:rPr>
          <w:rFonts w:ascii="Tahoma" w:hAnsi="Tahoma" w:cs="Tahoma"/>
          <w:b w:val="0"/>
          <w:sz w:val="22"/>
          <w:szCs w:val="22"/>
        </w:rPr>
        <w:t xml:space="preserve"> při zpracovávání osobních údajů dodržuje platné právní předpisy. Podrobné informace </w:t>
      </w:r>
      <w:r w:rsidR="00C90312" w:rsidRPr="00C96C41">
        <w:rPr>
          <w:rFonts w:ascii="Tahoma" w:hAnsi="Tahoma" w:cs="Tahoma"/>
          <w:b w:val="0"/>
          <w:sz w:val="22"/>
          <w:szCs w:val="22"/>
        </w:rPr>
        <w:t>o</w:t>
      </w:r>
      <w:r w:rsidR="00C90312">
        <w:rPr>
          <w:rFonts w:ascii="Tahoma" w:hAnsi="Tahoma" w:cs="Tahoma"/>
          <w:b w:val="0"/>
          <w:sz w:val="22"/>
          <w:szCs w:val="22"/>
        </w:rPr>
        <w:t> </w:t>
      </w:r>
      <w:r w:rsidRPr="00C96C41">
        <w:rPr>
          <w:rFonts w:ascii="Tahoma" w:hAnsi="Tahoma" w:cs="Tahoma"/>
          <w:b w:val="0"/>
          <w:sz w:val="22"/>
          <w:szCs w:val="22"/>
        </w:rPr>
        <w:t xml:space="preserve">ochraně osobních údajů jsou dostupné na oficiálních webových stránkách Moravskoslezského kraje </w:t>
      </w:r>
      <w:hyperlink r:id="rId11" w:history="1">
        <w:r w:rsidRPr="00C96C41">
          <w:rPr>
            <w:rStyle w:val="Hypertextovodkaz"/>
            <w:rFonts w:ascii="Tahoma" w:hAnsi="Tahoma" w:cs="Tahoma"/>
            <w:b w:val="0"/>
            <w:color w:val="auto"/>
            <w:sz w:val="22"/>
            <w:szCs w:val="22"/>
          </w:rPr>
          <w:t>www.msk.cz</w:t>
        </w:r>
      </w:hyperlink>
      <w:r w:rsidRPr="00C96C41">
        <w:rPr>
          <w:rFonts w:ascii="Tahoma" w:hAnsi="Tahoma" w:cs="Tahoma"/>
          <w:b w:val="0"/>
          <w:sz w:val="22"/>
          <w:szCs w:val="22"/>
        </w:rPr>
        <w:t>.</w:t>
      </w:r>
    </w:p>
    <w:p w14:paraId="37223E65" w14:textId="6C6EDC5F" w:rsidR="00184B26" w:rsidRPr="00C96C41" w:rsidRDefault="00184B26" w:rsidP="00C90151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Doložka platnosti právního jednání dle § 23 zákona č. 129/2000 Sb., </w:t>
      </w:r>
      <w:r w:rsidR="00C90312" w:rsidRPr="00C96C41">
        <w:rPr>
          <w:rFonts w:ascii="Tahoma" w:hAnsi="Tahoma" w:cs="Tahoma"/>
          <w:b w:val="0"/>
          <w:sz w:val="22"/>
          <w:szCs w:val="22"/>
        </w:rPr>
        <w:t>o</w:t>
      </w:r>
      <w:r w:rsidR="00C90312">
        <w:rPr>
          <w:rFonts w:ascii="Tahoma" w:hAnsi="Tahoma" w:cs="Tahoma"/>
          <w:b w:val="0"/>
          <w:sz w:val="22"/>
          <w:szCs w:val="22"/>
        </w:rPr>
        <w:t> </w:t>
      </w:r>
      <w:r w:rsidRPr="00C96C41">
        <w:rPr>
          <w:rFonts w:ascii="Tahoma" w:hAnsi="Tahoma" w:cs="Tahoma"/>
          <w:b w:val="0"/>
          <w:sz w:val="22"/>
          <w:szCs w:val="22"/>
        </w:rPr>
        <w:t>krajích (krajské zřízení), ve znění pozdějších předpisů:</w:t>
      </w:r>
    </w:p>
    <w:p w14:paraId="37C068D5" w14:textId="70DD3F26" w:rsidR="00184B26" w:rsidRPr="00C96C41" w:rsidRDefault="00C90312" w:rsidP="00C90151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iCs/>
          <w:sz w:val="22"/>
          <w:szCs w:val="22"/>
        </w:rPr>
        <w:t>K</w:t>
      </w:r>
      <w:r>
        <w:rPr>
          <w:rFonts w:ascii="Tahoma" w:hAnsi="Tahoma" w:cs="Tahoma"/>
          <w:iCs/>
          <w:sz w:val="22"/>
          <w:szCs w:val="22"/>
        </w:rPr>
        <w:t> </w:t>
      </w:r>
      <w:r w:rsidR="00184B26" w:rsidRPr="00C96C41">
        <w:rPr>
          <w:rFonts w:ascii="Tahoma" w:hAnsi="Tahoma" w:cs="Tahoma"/>
          <w:iCs/>
          <w:sz w:val="22"/>
          <w:szCs w:val="22"/>
        </w:rPr>
        <w:t xml:space="preserve">uzavření tohoto dodatku má Moravskoslezský kraj souhlas zastupitelstva kraje udělený usnesením č. **/*** ze dne </w:t>
      </w:r>
      <w:r w:rsidR="00077448">
        <w:rPr>
          <w:rFonts w:ascii="Tahoma" w:hAnsi="Tahoma" w:cs="Tahoma"/>
          <w:iCs/>
          <w:sz w:val="22"/>
          <w:szCs w:val="22"/>
        </w:rPr>
        <w:t>1</w:t>
      </w:r>
      <w:r w:rsidR="000C2F70">
        <w:rPr>
          <w:rFonts w:ascii="Tahoma" w:hAnsi="Tahoma" w:cs="Tahoma"/>
          <w:iCs/>
          <w:sz w:val="22"/>
          <w:szCs w:val="22"/>
        </w:rPr>
        <w:t>6</w:t>
      </w:r>
      <w:r w:rsidR="00077448">
        <w:rPr>
          <w:rFonts w:ascii="Tahoma" w:hAnsi="Tahoma" w:cs="Tahoma"/>
          <w:iCs/>
          <w:sz w:val="22"/>
          <w:szCs w:val="22"/>
        </w:rPr>
        <w:t>.09.2026</w:t>
      </w:r>
      <w:r w:rsidR="00B86CFA">
        <w:rPr>
          <w:rFonts w:ascii="Tahoma" w:hAnsi="Tahoma" w:cs="Tahoma"/>
          <w:iCs/>
          <w:sz w:val="22"/>
          <w:szCs w:val="22"/>
        </w:rPr>
        <w:t>.</w:t>
      </w:r>
      <w:r w:rsidR="00184B26">
        <w:rPr>
          <w:rFonts w:ascii="Tahoma" w:hAnsi="Tahoma" w:cs="Tahoma"/>
          <w:sz w:val="22"/>
          <w:szCs w:val="22"/>
        </w:rPr>
        <w:tab/>
      </w:r>
      <w:r w:rsidR="00184B26">
        <w:rPr>
          <w:rFonts w:ascii="Tahoma" w:hAnsi="Tahoma" w:cs="Tahoma"/>
          <w:sz w:val="22"/>
          <w:szCs w:val="22"/>
        </w:rPr>
        <w:tab/>
      </w:r>
    </w:p>
    <w:p w14:paraId="57AC7EEA" w14:textId="4D3F9CCA" w:rsidR="00C96C41" w:rsidRDefault="0040562D" w:rsidP="00C90151">
      <w:pPr>
        <w:tabs>
          <w:tab w:val="left" w:pos="6096"/>
        </w:tabs>
        <w:spacing w:before="600"/>
        <w:ind w:left="5672" w:hanging="5672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V Ostravě dne ………………</w:t>
      </w:r>
      <w:r w:rsidRPr="00C96C41">
        <w:rPr>
          <w:rFonts w:ascii="Tahoma" w:hAnsi="Tahoma" w:cs="Tahoma"/>
          <w:sz w:val="22"/>
          <w:szCs w:val="22"/>
        </w:rPr>
        <w:tab/>
      </w:r>
      <w:r w:rsidR="00C96C41">
        <w:rPr>
          <w:rFonts w:ascii="Tahoma" w:hAnsi="Tahoma" w:cs="Tahoma"/>
          <w:sz w:val="22"/>
          <w:szCs w:val="22"/>
        </w:rPr>
        <w:tab/>
      </w:r>
      <w:r w:rsidRPr="00C96C41">
        <w:rPr>
          <w:rFonts w:ascii="Tahoma" w:hAnsi="Tahoma" w:cs="Tahoma"/>
          <w:sz w:val="22"/>
          <w:szCs w:val="22"/>
        </w:rPr>
        <w:t>V ………………</w:t>
      </w:r>
      <w:r w:rsidR="00C96C41">
        <w:rPr>
          <w:rFonts w:ascii="Tahoma" w:hAnsi="Tahoma" w:cs="Tahoma"/>
          <w:sz w:val="22"/>
          <w:szCs w:val="22"/>
        </w:rPr>
        <w:t>dne………………</w:t>
      </w:r>
    </w:p>
    <w:p w14:paraId="57CA9849" w14:textId="721A1D96" w:rsidR="0040562D" w:rsidRPr="00C96C41" w:rsidRDefault="0040562D" w:rsidP="00C90151">
      <w:pPr>
        <w:tabs>
          <w:tab w:val="left" w:pos="6096"/>
        </w:tabs>
        <w:spacing w:before="600"/>
        <w:ind w:left="3545" w:hanging="3545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………………………………………</w:t>
      </w:r>
      <w:r w:rsidR="00C96C41">
        <w:rPr>
          <w:rFonts w:ascii="Tahoma" w:hAnsi="Tahoma" w:cs="Tahoma"/>
          <w:sz w:val="22"/>
          <w:szCs w:val="22"/>
        </w:rPr>
        <w:tab/>
      </w:r>
      <w:r w:rsidR="00C96C41">
        <w:rPr>
          <w:rFonts w:ascii="Tahoma" w:hAnsi="Tahoma" w:cs="Tahoma"/>
          <w:sz w:val="22"/>
          <w:szCs w:val="22"/>
        </w:rPr>
        <w:tab/>
        <w:t>………………………………………</w:t>
      </w:r>
    </w:p>
    <w:p w14:paraId="57CA984A" w14:textId="29318609" w:rsidR="0040562D" w:rsidRPr="00D64722" w:rsidRDefault="000203A0" w:rsidP="00C90151">
      <w:pPr>
        <w:tabs>
          <w:tab w:val="left" w:pos="6946"/>
        </w:tabs>
        <w:ind w:left="-284" w:firstLine="426"/>
        <w:jc w:val="both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>z</w:t>
      </w:r>
      <w:r w:rsidR="0040562D" w:rsidRPr="00D64722">
        <w:rPr>
          <w:rFonts w:ascii="Tahoma" w:hAnsi="Tahoma" w:cs="Tahoma"/>
          <w:sz w:val="22"/>
          <w:szCs w:val="22"/>
        </w:rPr>
        <w:t>a</w:t>
      </w:r>
      <w:r w:rsidRPr="00D64722">
        <w:rPr>
          <w:rFonts w:ascii="Tahoma" w:hAnsi="Tahoma" w:cs="Tahoma"/>
          <w:sz w:val="22"/>
          <w:szCs w:val="22"/>
        </w:rPr>
        <w:t xml:space="preserve"> Moravskoslezský kraj</w:t>
      </w:r>
      <w:r w:rsidR="0040562D" w:rsidRPr="00D64722">
        <w:rPr>
          <w:rFonts w:ascii="Tahoma" w:hAnsi="Tahoma" w:cs="Tahoma"/>
          <w:sz w:val="22"/>
          <w:szCs w:val="22"/>
        </w:rPr>
        <w:tab/>
      </w:r>
      <w:r w:rsidR="00294976" w:rsidRPr="00D64722">
        <w:rPr>
          <w:rFonts w:ascii="Tahoma" w:hAnsi="Tahoma" w:cs="Tahoma"/>
          <w:sz w:val="22"/>
          <w:szCs w:val="22"/>
        </w:rPr>
        <w:t>za příjemce</w:t>
      </w:r>
    </w:p>
    <w:p w14:paraId="57CA984C" w14:textId="2AD5EA04" w:rsidR="000203A0" w:rsidRPr="00D64722" w:rsidRDefault="003A610A" w:rsidP="00C90151">
      <w:pPr>
        <w:tabs>
          <w:tab w:val="center" w:pos="7513"/>
        </w:tabs>
        <w:ind w:hanging="142"/>
        <w:jc w:val="both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>MUDr. Martin Gebauer, MHA, LL.M</w:t>
      </w:r>
      <w:r w:rsidR="00BE4EBA" w:rsidRPr="00D64722">
        <w:rPr>
          <w:rFonts w:ascii="Tahoma" w:hAnsi="Tahoma" w:cs="Tahoma"/>
          <w:sz w:val="22"/>
          <w:szCs w:val="22"/>
        </w:rPr>
        <w:t>.</w:t>
      </w:r>
      <w:r w:rsidR="00473096" w:rsidRPr="00D64722">
        <w:rPr>
          <w:rFonts w:ascii="Tahoma" w:hAnsi="Tahoma" w:cs="Tahoma"/>
          <w:sz w:val="22"/>
          <w:szCs w:val="22"/>
        </w:rPr>
        <w:tab/>
        <w:t>MUDr. Jakub Fejfar, LL.M.</w:t>
      </w:r>
    </w:p>
    <w:p w14:paraId="00ACCE99" w14:textId="7BB70D45" w:rsidR="008334B7" w:rsidRPr="00D64722" w:rsidRDefault="001F31B1" w:rsidP="00C90151">
      <w:pPr>
        <w:tabs>
          <w:tab w:val="center" w:pos="7513"/>
        </w:tabs>
        <w:ind w:left="426" w:hanging="284"/>
        <w:jc w:val="both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>náměstek hejtmana kraje</w:t>
      </w:r>
      <w:r w:rsidR="00473096" w:rsidRPr="00D64722">
        <w:rPr>
          <w:rFonts w:ascii="Tahoma" w:hAnsi="Tahoma" w:cs="Tahoma"/>
          <w:sz w:val="22"/>
          <w:szCs w:val="22"/>
        </w:rPr>
        <w:tab/>
        <w:t>předsedou představenstva</w:t>
      </w:r>
    </w:p>
    <w:p w14:paraId="3178E4F3" w14:textId="4776B4AD" w:rsidR="007A7D85" w:rsidRPr="00D64722" w:rsidRDefault="005F76A7" w:rsidP="00C90151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ab/>
      </w:r>
      <w:r w:rsidR="007A7D85" w:rsidRPr="00D64722">
        <w:rPr>
          <w:rFonts w:ascii="Tahoma" w:hAnsi="Tahoma" w:cs="Tahoma"/>
          <w:sz w:val="22"/>
          <w:szCs w:val="22"/>
        </w:rPr>
        <w:t>Nemocnice AGEL Nový Jičín a.s.</w:t>
      </w:r>
    </w:p>
    <w:p w14:paraId="2F40E1BC" w14:textId="77777777" w:rsidR="007A7D85" w:rsidRPr="00D64722" w:rsidRDefault="007A7D85" w:rsidP="00C90151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</w:p>
    <w:p w14:paraId="6802358C" w14:textId="77777777" w:rsidR="000E3251" w:rsidRPr="00D64722" w:rsidRDefault="007A7D85" w:rsidP="000E3251">
      <w:pPr>
        <w:tabs>
          <w:tab w:val="left" w:pos="6096"/>
        </w:tabs>
        <w:spacing w:before="600"/>
        <w:ind w:left="3545" w:hanging="3545"/>
        <w:jc w:val="right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ab/>
      </w:r>
    </w:p>
    <w:p w14:paraId="12A70312" w14:textId="77777777" w:rsidR="000E3251" w:rsidRPr="00D64722" w:rsidRDefault="000E3251" w:rsidP="000E3251">
      <w:pPr>
        <w:tabs>
          <w:tab w:val="left" w:pos="6096"/>
        </w:tabs>
        <w:spacing w:before="600"/>
        <w:ind w:left="3545" w:hanging="3545"/>
        <w:jc w:val="right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>………………………………………</w:t>
      </w:r>
    </w:p>
    <w:p w14:paraId="64B01643" w14:textId="1F5C4C1E" w:rsidR="00294976" w:rsidRPr="00D64722" w:rsidRDefault="00C14F7B" w:rsidP="00C90151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ab/>
      </w:r>
      <w:r w:rsidR="00294976" w:rsidRPr="00D64722">
        <w:rPr>
          <w:rFonts w:ascii="Tahoma" w:hAnsi="Tahoma" w:cs="Tahoma"/>
          <w:sz w:val="22"/>
          <w:szCs w:val="22"/>
        </w:rPr>
        <w:t>za příjemce</w:t>
      </w:r>
    </w:p>
    <w:p w14:paraId="4FFF0730" w14:textId="794FCBAD" w:rsidR="007A7D85" w:rsidRPr="00D64722" w:rsidRDefault="00294976" w:rsidP="00C90151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ab/>
      </w:r>
      <w:r w:rsidR="003F7AF5" w:rsidRPr="00D64722">
        <w:rPr>
          <w:rFonts w:ascii="Tahoma" w:hAnsi="Tahoma" w:cs="Tahoma"/>
          <w:sz w:val="22"/>
          <w:szCs w:val="22"/>
        </w:rPr>
        <w:t>Ing. Pavel Kameník</w:t>
      </w:r>
    </w:p>
    <w:p w14:paraId="57CA984F" w14:textId="05459606" w:rsidR="00C14F7B" w:rsidRPr="00D64722" w:rsidRDefault="007A7D85" w:rsidP="00C90151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ab/>
      </w:r>
      <w:r w:rsidR="003F7AF5" w:rsidRPr="00D64722">
        <w:rPr>
          <w:rFonts w:ascii="Tahoma" w:hAnsi="Tahoma" w:cs="Tahoma"/>
          <w:sz w:val="22"/>
          <w:szCs w:val="22"/>
        </w:rPr>
        <w:t xml:space="preserve">místopředseda </w:t>
      </w:r>
      <w:r w:rsidRPr="00D64722">
        <w:rPr>
          <w:rFonts w:ascii="Tahoma" w:hAnsi="Tahoma" w:cs="Tahoma"/>
          <w:sz w:val="22"/>
          <w:szCs w:val="22"/>
        </w:rPr>
        <w:t>představenstva</w:t>
      </w:r>
    </w:p>
    <w:p w14:paraId="53C15397" w14:textId="0377324F" w:rsidR="007A7D85" w:rsidRPr="00D64722" w:rsidRDefault="007A7D85" w:rsidP="00C90151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D64722">
        <w:rPr>
          <w:rFonts w:ascii="Tahoma" w:hAnsi="Tahoma" w:cs="Tahoma"/>
          <w:sz w:val="22"/>
          <w:szCs w:val="22"/>
        </w:rPr>
        <w:tab/>
        <w:t>Nemocnice AGEL Nový Jičín a.s.</w:t>
      </w:r>
    </w:p>
    <w:p w14:paraId="3AB09B2D" w14:textId="77777777" w:rsidR="007A7D85" w:rsidRDefault="007A7D85" w:rsidP="00C90151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</w:p>
    <w:p w14:paraId="64C41035" w14:textId="722A60F0" w:rsidR="008858D7" w:rsidRPr="00584B22" w:rsidRDefault="004908F0" w:rsidP="00C90151">
      <w:pPr>
        <w:keepNext/>
        <w:keepLines/>
        <w:tabs>
          <w:tab w:val="center" w:pos="7513"/>
        </w:tabs>
        <w:jc w:val="both"/>
        <w:rPr>
          <w:rFonts w:ascii="Tahoma" w:hAnsi="Tahoma" w:cs="Tahoma"/>
          <w:b/>
          <w:bCs/>
          <w:sz w:val="22"/>
          <w:szCs w:val="22"/>
        </w:rPr>
      </w:pPr>
      <w:r w:rsidRPr="00584B22">
        <w:rPr>
          <w:rFonts w:ascii="Tahoma" w:hAnsi="Tahoma" w:cs="Tahoma"/>
          <w:bCs/>
          <w:iCs/>
          <w:sz w:val="22"/>
          <w:szCs w:val="22"/>
        </w:rPr>
        <w:t>Tento dodatek je na základě pověření uděleného se souhlasem rady kraje oprávněn podepsat náměstek hejtmana kraje. V případě nepřítomnosti náměstka hejtmana kraje podepisuje smlouvu hejtman kraje, případně jeho zástupce v pořadí určeném usnesením zastupitelstva kraje č. 1/10 ze dne 5. 11. 2020, ve znění usnesení zastupitelstva kraje č. 12/1193 ze dne 8.</w:t>
      </w:r>
      <w:r w:rsidR="001B0EE6" w:rsidRPr="00584B22">
        <w:rPr>
          <w:rFonts w:ascii="Tahoma" w:hAnsi="Tahoma" w:cs="Tahoma"/>
          <w:bCs/>
          <w:iCs/>
          <w:sz w:val="22"/>
          <w:szCs w:val="22"/>
        </w:rPr>
        <w:t> </w:t>
      </w:r>
      <w:r w:rsidRPr="00584B22">
        <w:rPr>
          <w:rFonts w:ascii="Tahoma" w:hAnsi="Tahoma" w:cs="Tahoma"/>
          <w:bCs/>
          <w:iCs/>
          <w:sz w:val="22"/>
          <w:szCs w:val="22"/>
        </w:rPr>
        <w:t>6.</w:t>
      </w:r>
      <w:r w:rsidR="001B0EE6" w:rsidRPr="00584B22">
        <w:rPr>
          <w:rFonts w:ascii="Tahoma" w:hAnsi="Tahoma" w:cs="Tahoma"/>
          <w:bCs/>
          <w:iCs/>
          <w:sz w:val="22"/>
          <w:szCs w:val="22"/>
        </w:rPr>
        <w:t> </w:t>
      </w:r>
      <w:r w:rsidRPr="00584B22">
        <w:rPr>
          <w:rFonts w:ascii="Tahoma" w:hAnsi="Tahoma" w:cs="Tahoma"/>
          <w:bCs/>
          <w:iCs/>
          <w:sz w:val="22"/>
          <w:szCs w:val="22"/>
        </w:rPr>
        <w:t>2023</w:t>
      </w:r>
    </w:p>
    <w:p w14:paraId="02EE6D45" w14:textId="1C37DDD9" w:rsidR="00A7386E" w:rsidRDefault="00A7386E" w:rsidP="00C90151">
      <w:pPr>
        <w:autoSpaceDE w:val="0"/>
        <w:autoSpaceDN w:val="0"/>
        <w:adjustRightInd w:val="0"/>
        <w:ind w:firstLine="426"/>
        <w:jc w:val="both"/>
        <w:rPr>
          <w:rFonts w:ascii="Tahoma" w:hAnsi="Tahoma" w:cs="Tahoma"/>
          <w:sz w:val="22"/>
          <w:szCs w:val="22"/>
        </w:rPr>
      </w:pPr>
    </w:p>
    <w:p w14:paraId="5EE27D2A" w14:textId="77777777" w:rsidR="00BE04B3" w:rsidRDefault="00BE04B3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br w:type="page"/>
      </w:r>
    </w:p>
    <w:p w14:paraId="45783D99" w14:textId="07CD026B" w:rsidR="00A7386E" w:rsidRPr="007C2058" w:rsidRDefault="00A7386E" w:rsidP="00C90151">
      <w:pPr>
        <w:keepNext/>
        <w:keepLines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7C2058">
        <w:rPr>
          <w:rFonts w:ascii="Tahoma" w:hAnsi="Tahoma" w:cs="Tahoma"/>
          <w:b/>
          <w:bCs/>
          <w:sz w:val="22"/>
          <w:szCs w:val="22"/>
        </w:rPr>
        <w:lastRenderedPageBreak/>
        <w:t>Příloha č.</w:t>
      </w:r>
      <w:r w:rsidR="007A0CCB">
        <w:rPr>
          <w:rFonts w:ascii="Tahoma" w:hAnsi="Tahoma" w:cs="Tahoma"/>
          <w:b/>
          <w:bCs/>
          <w:sz w:val="22"/>
          <w:szCs w:val="22"/>
        </w:rPr>
        <w:t> </w:t>
      </w:r>
      <w:r w:rsidRPr="007C2058">
        <w:rPr>
          <w:rFonts w:ascii="Tahoma" w:hAnsi="Tahoma" w:cs="Tahoma"/>
          <w:b/>
          <w:bCs/>
          <w:sz w:val="22"/>
          <w:szCs w:val="22"/>
        </w:rPr>
        <w:t>1: Podrobný popis činností příjemce, které budou realizovány v režimu závazku veřejné služby</w:t>
      </w:r>
    </w:p>
    <w:p w14:paraId="30DFEA0E" w14:textId="77777777" w:rsidR="00A7386E" w:rsidRPr="00755CE8" w:rsidRDefault="00A7386E" w:rsidP="00C90151">
      <w:pPr>
        <w:keepNext/>
        <w:keepLines/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14:paraId="1922DBE7" w14:textId="35E6E156" w:rsidR="00A7386E" w:rsidRDefault="00A7386E" w:rsidP="00C90151">
      <w:pPr>
        <w:pStyle w:val="Odstavecseseznamem"/>
        <w:keepNext/>
        <w:keepLines/>
        <w:numPr>
          <w:ilvl w:val="0"/>
          <w:numId w:val="18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Tahoma" w:hAnsi="Tahoma" w:cs="Tahoma"/>
          <w:sz w:val="22"/>
          <w:szCs w:val="22"/>
        </w:rPr>
      </w:pPr>
      <w:r w:rsidRPr="0004762F">
        <w:rPr>
          <w:rFonts w:ascii="Tahoma" w:hAnsi="Tahoma" w:cs="Tahoma"/>
          <w:sz w:val="22"/>
          <w:szCs w:val="22"/>
        </w:rPr>
        <w:t xml:space="preserve">Příjemce </w:t>
      </w:r>
      <w:r w:rsidR="0066754F">
        <w:rPr>
          <w:rFonts w:ascii="Tahoma" w:hAnsi="Tahoma" w:cs="Tahoma"/>
          <w:sz w:val="22"/>
          <w:szCs w:val="22"/>
        </w:rPr>
        <w:t>vykonává</w:t>
      </w:r>
      <w:r w:rsidRPr="0004762F">
        <w:rPr>
          <w:rFonts w:ascii="Tahoma" w:hAnsi="Tahoma" w:cs="Tahoma"/>
          <w:sz w:val="22"/>
          <w:szCs w:val="22"/>
        </w:rPr>
        <w:t xml:space="preserve"> služby zdravotní péče </w:t>
      </w:r>
      <w:r w:rsidR="0066754F">
        <w:rPr>
          <w:rFonts w:ascii="Tahoma" w:hAnsi="Tahoma" w:cs="Tahoma"/>
          <w:sz w:val="22"/>
          <w:szCs w:val="22"/>
        </w:rPr>
        <w:t xml:space="preserve">jako službu obecného hospodářského zájmu </w:t>
      </w:r>
      <w:r w:rsidRPr="0004762F">
        <w:rPr>
          <w:rFonts w:ascii="Tahoma" w:hAnsi="Tahoma" w:cs="Tahoma"/>
          <w:sz w:val="22"/>
          <w:szCs w:val="22"/>
        </w:rPr>
        <w:t xml:space="preserve">poskytované </w:t>
      </w:r>
      <w:r w:rsidR="00C90312" w:rsidRPr="0004762F">
        <w:rPr>
          <w:rFonts w:ascii="Tahoma" w:hAnsi="Tahoma" w:cs="Tahoma"/>
          <w:sz w:val="22"/>
          <w:szCs w:val="22"/>
        </w:rPr>
        <w:t>v</w:t>
      </w:r>
      <w:r w:rsidR="00C90312">
        <w:rPr>
          <w:rFonts w:ascii="Tahoma" w:hAnsi="Tahoma" w:cs="Tahoma"/>
          <w:sz w:val="22"/>
          <w:szCs w:val="22"/>
        </w:rPr>
        <w:t> </w:t>
      </w:r>
      <w:r w:rsidRPr="0004762F">
        <w:rPr>
          <w:rFonts w:ascii="Tahoma" w:hAnsi="Tahoma" w:cs="Tahoma"/>
          <w:sz w:val="22"/>
          <w:szCs w:val="22"/>
        </w:rPr>
        <w:t>oborech dle projekt</w:t>
      </w:r>
      <w:r>
        <w:rPr>
          <w:rFonts w:ascii="Tahoma" w:hAnsi="Tahoma" w:cs="Tahoma"/>
          <w:sz w:val="22"/>
          <w:szCs w:val="22"/>
        </w:rPr>
        <w:t xml:space="preserve">ů </w:t>
      </w:r>
      <w:r w:rsidRPr="0004762F">
        <w:rPr>
          <w:rFonts w:ascii="Tahoma" w:hAnsi="Tahoma" w:cs="Tahoma"/>
          <w:sz w:val="22"/>
          <w:szCs w:val="22"/>
        </w:rPr>
        <w:t xml:space="preserve">příjemce, </w:t>
      </w:r>
      <w:r w:rsidR="00C90312" w:rsidRPr="0004762F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04762F">
        <w:rPr>
          <w:rFonts w:ascii="Tahoma" w:hAnsi="Tahoma" w:cs="Tahoma"/>
          <w:sz w:val="22"/>
          <w:szCs w:val="22"/>
        </w:rPr>
        <w:t>to</w:t>
      </w:r>
      <w:r>
        <w:rPr>
          <w:rFonts w:ascii="Tahoma" w:hAnsi="Tahoma" w:cs="Tahoma"/>
          <w:sz w:val="22"/>
          <w:szCs w:val="22"/>
        </w:rPr>
        <w:t>:</w:t>
      </w:r>
    </w:p>
    <w:p w14:paraId="08F62155" w14:textId="77777777" w:rsidR="00A7386E" w:rsidRPr="00A7386E" w:rsidRDefault="00A7386E" w:rsidP="00C90151">
      <w:pPr>
        <w:pStyle w:val="Odstavecseseznamem"/>
        <w:keepNext/>
        <w:keepLines/>
        <w:contextualSpacing w:val="0"/>
        <w:jc w:val="both"/>
        <w:rPr>
          <w:rFonts w:ascii="Tahoma" w:hAnsi="Tahoma" w:cs="Tahoma"/>
          <w:sz w:val="22"/>
          <w:szCs w:val="22"/>
        </w:rPr>
      </w:pPr>
    </w:p>
    <w:p w14:paraId="50FB8881" w14:textId="3D2C025E" w:rsidR="00A7386E" w:rsidRPr="00C90151" w:rsidRDefault="00A7386E" w:rsidP="00C90151">
      <w:pPr>
        <w:pStyle w:val="Odstavecseseznamem"/>
        <w:keepNext/>
        <w:keepLines/>
        <w:numPr>
          <w:ilvl w:val="0"/>
          <w:numId w:val="19"/>
        </w:numPr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C90151">
        <w:rPr>
          <w:rFonts w:ascii="Tahoma" w:hAnsi="Tahoma" w:cs="Tahoma"/>
          <w:sz w:val="22"/>
          <w:szCs w:val="22"/>
        </w:rPr>
        <w:t xml:space="preserve">dle projektu </w:t>
      </w:r>
      <w:r w:rsidRPr="00C90151">
        <w:rPr>
          <w:rFonts w:ascii="Tahoma" w:hAnsi="Tahoma" w:cs="Tahoma"/>
          <w:b/>
          <w:bCs/>
          <w:sz w:val="22"/>
          <w:szCs w:val="22"/>
        </w:rPr>
        <w:t xml:space="preserve">„Rozvoj vysoce specializované hematoonkologické </w:t>
      </w:r>
      <w:r w:rsidR="00C90312" w:rsidRPr="00C90151">
        <w:rPr>
          <w:rFonts w:ascii="Tahoma" w:hAnsi="Tahoma" w:cs="Tahoma"/>
          <w:b/>
          <w:bCs/>
          <w:sz w:val="22"/>
          <w:szCs w:val="22"/>
        </w:rPr>
        <w:t>a</w:t>
      </w:r>
      <w:r w:rsidR="00C90312">
        <w:rPr>
          <w:rFonts w:ascii="Tahoma" w:hAnsi="Tahoma" w:cs="Tahoma"/>
          <w:b/>
          <w:bCs/>
          <w:sz w:val="22"/>
          <w:szCs w:val="22"/>
        </w:rPr>
        <w:t> </w:t>
      </w:r>
      <w:r w:rsidRPr="00C90151">
        <w:rPr>
          <w:rFonts w:ascii="Tahoma" w:hAnsi="Tahoma" w:cs="Tahoma"/>
          <w:b/>
          <w:bCs/>
          <w:sz w:val="22"/>
          <w:szCs w:val="22"/>
        </w:rPr>
        <w:t>onkologické péče KOC Nemocnice AGEL Nový Jičín</w:t>
      </w:r>
      <w:r w:rsidR="00F059A3" w:rsidRPr="00C90151">
        <w:rPr>
          <w:rFonts w:ascii="Tahoma" w:hAnsi="Tahoma" w:cs="Tahoma"/>
          <w:b/>
          <w:bCs/>
          <w:sz w:val="22"/>
          <w:szCs w:val="22"/>
        </w:rPr>
        <w:t> </w:t>
      </w:r>
      <w:r w:rsidRPr="00C90151">
        <w:rPr>
          <w:rFonts w:ascii="Tahoma" w:hAnsi="Tahoma" w:cs="Tahoma"/>
          <w:b/>
          <w:bCs/>
          <w:sz w:val="22"/>
          <w:szCs w:val="22"/>
        </w:rPr>
        <w:t>a.s.“</w:t>
      </w:r>
      <w:r w:rsidRPr="00C90151">
        <w:rPr>
          <w:rFonts w:ascii="Tahoma" w:hAnsi="Tahoma" w:cs="Tahoma"/>
          <w:sz w:val="22"/>
          <w:szCs w:val="22"/>
        </w:rPr>
        <w:t xml:space="preserve"> v rámci</w:t>
      </w:r>
      <w:r w:rsidRPr="00C90151">
        <w:rPr>
          <w:rFonts w:ascii="Tahoma" w:hAnsi="Tahoma" w:cs="Tahoma"/>
          <w:b/>
          <w:bCs/>
          <w:sz w:val="22"/>
          <w:szCs w:val="22"/>
        </w:rPr>
        <w:t xml:space="preserve"> Národního plánu obnovy</w:t>
      </w:r>
      <w:r w:rsidRPr="00C90151">
        <w:rPr>
          <w:rFonts w:ascii="Tahoma" w:hAnsi="Tahoma" w:cs="Tahoma"/>
          <w:sz w:val="22"/>
          <w:szCs w:val="22"/>
        </w:rPr>
        <w:t xml:space="preserve">, </w:t>
      </w:r>
      <w:r w:rsidR="006C729C">
        <w:rPr>
          <w:rFonts w:ascii="Tahoma" w:hAnsi="Tahoma" w:cs="Tahoma"/>
          <w:sz w:val="22"/>
          <w:szCs w:val="22"/>
        </w:rPr>
        <w:t>realizovaného</w:t>
      </w:r>
      <w:r w:rsidRPr="00C90151">
        <w:rPr>
          <w:rFonts w:ascii="Tahoma" w:hAnsi="Tahoma" w:cs="Tahoma"/>
          <w:sz w:val="22"/>
          <w:szCs w:val="22"/>
        </w:rPr>
        <w:t xml:space="preserve"> v rámci NPO, komponenta 6.2</w:t>
      </w:r>
      <w:r w:rsidR="00D67D82">
        <w:rPr>
          <w:rFonts w:ascii="Tahoma" w:hAnsi="Tahoma" w:cs="Tahoma"/>
          <w:sz w:val="22"/>
          <w:szCs w:val="22"/>
        </w:rPr>
        <w:t xml:space="preserve"> </w:t>
      </w:r>
      <w:r w:rsidR="001E4F7E" w:rsidRPr="001E4F7E">
        <w:rPr>
          <w:rFonts w:ascii="Tahoma" w:hAnsi="Tahoma" w:cs="Tahoma"/>
          <w:sz w:val="22"/>
          <w:szCs w:val="22"/>
        </w:rPr>
        <w:t>Národní plán na posílení onkologické prevence a péče</w:t>
      </w:r>
      <w:r w:rsidRPr="00C90151">
        <w:rPr>
          <w:rFonts w:ascii="Tahoma" w:hAnsi="Tahoma" w:cs="Tahoma"/>
          <w:sz w:val="22"/>
          <w:szCs w:val="22"/>
        </w:rPr>
        <w:t xml:space="preserve">, v souladu s parametry </w:t>
      </w:r>
      <w:r w:rsidR="0008794F" w:rsidRPr="008630C2">
        <w:rPr>
          <w:rFonts w:ascii="Tahoma" w:hAnsi="Tahoma" w:cs="Tahoma"/>
          <w:b/>
          <w:bCs/>
          <w:sz w:val="22"/>
          <w:szCs w:val="22"/>
        </w:rPr>
        <w:t>8. </w:t>
      </w:r>
      <w:r w:rsidRPr="008630C2">
        <w:rPr>
          <w:rFonts w:ascii="Tahoma" w:hAnsi="Tahoma" w:cs="Tahoma"/>
          <w:b/>
          <w:bCs/>
          <w:sz w:val="22"/>
          <w:szCs w:val="22"/>
        </w:rPr>
        <w:t>výzvy</w:t>
      </w:r>
      <w:r w:rsidR="00887275" w:rsidRPr="00C90151">
        <w:rPr>
          <w:rFonts w:ascii="Tahoma" w:hAnsi="Tahoma" w:cs="Tahoma"/>
          <w:sz w:val="22"/>
          <w:szCs w:val="22"/>
        </w:rPr>
        <w:t xml:space="preserve"> </w:t>
      </w:r>
      <w:r w:rsidR="0026298C">
        <w:rPr>
          <w:rFonts w:ascii="Tahoma" w:hAnsi="Tahoma" w:cs="Tahoma"/>
          <w:sz w:val="22"/>
          <w:szCs w:val="22"/>
        </w:rPr>
        <w:t>(</w:t>
      </w:r>
      <w:r w:rsidR="00C9186B" w:rsidRPr="00C90151">
        <w:rPr>
          <w:rFonts w:ascii="Tahoma" w:hAnsi="Tahoma" w:cs="Tahoma"/>
          <w:sz w:val="22"/>
          <w:szCs w:val="22"/>
        </w:rPr>
        <w:t>subkomponenta 6.2.4</w:t>
      </w:r>
      <w:r w:rsidR="00C9186B">
        <w:rPr>
          <w:rFonts w:ascii="Tahoma" w:hAnsi="Tahoma" w:cs="Tahoma"/>
          <w:sz w:val="22"/>
          <w:szCs w:val="22"/>
        </w:rPr>
        <w:t xml:space="preserve">) </w:t>
      </w:r>
      <w:r w:rsidR="00D448E5" w:rsidRPr="00D448E5">
        <w:rPr>
          <w:rFonts w:ascii="Tahoma" w:hAnsi="Tahoma" w:cs="Tahoma"/>
          <w:b/>
          <w:bCs/>
          <w:sz w:val="22"/>
          <w:szCs w:val="22"/>
        </w:rPr>
        <w:t>Rozvoj vysoce specializované hematoonkologické a onkologické péče</w:t>
      </w:r>
      <w:r w:rsidR="00671B60">
        <w:rPr>
          <w:rFonts w:ascii="Tahoma" w:hAnsi="Tahoma" w:cs="Tahoma"/>
          <w:b/>
          <w:bCs/>
          <w:sz w:val="22"/>
          <w:szCs w:val="22"/>
        </w:rPr>
        <w:t>,</w:t>
      </w:r>
      <w:r w:rsidR="00D448E5">
        <w:rPr>
          <w:rFonts w:ascii="Tahoma" w:hAnsi="Tahoma" w:cs="Tahoma"/>
          <w:b/>
          <w:bCs/>
          <w:sz w:val="22"/>
          <w:szCs w:val="22"/>
        </w:rPr>
        <w:t xml:space="preserve"> </w:t>
      </w:r>
      <w:r w:rsidR="005A5606" w:rsidRPr="00C90151">
        <w:rPr>
          <w:rFonts w:ascii="Tahoma" w:hAnsi="Tahoma" w:cs="Tahoma"/>
          <w:sz w:val="22"/>
          <w:szCs w:val="22"/>
        </w:rPr>
        <w:t>od 21.</w:t>
      </w:r>
      <w:r w:rsidR="005A5606">
        <w:rPr>
          <w:rFonts w:ascii="Tahoma" w:hAnsi="Tahoma" w:cs="Tahoma"/>
          <w:sz w:val="22"/>
          <w:szCs w:val="22"/>
        </w:rPr>
        <w:t>0</w:t>
      </w:r>
      <w:r w:rsidR="005A5606" w:rsidRPr="00C90151">
        <w:rPr>
          <w:rFonts w:ascii="Tahoma" w:hAnsi="Tahoma" w:cs="Tahoma"/>
          <w:sz w:val="22"/>
          <w:szCs w:val="22"/>
        </w:rPr>
        <w:t>5.2024 do 30.04.2031</w:t>
      </w:r>
      <w:r w:rsidR="00887275" w:rsidRPr="00C90151">
        <w:rPr>
          <w:rFonts w:ascii="Tahoma" w:hAnsi="Tahoma" w:cs="Tahoma"/>
          <w:sz w:val="22"/>
          <w:szCs w:val="22"/>
        </w:rPr>
        <w:t>.</w:t>
      </w:r>
    </w:p>
    <w:p w14:paraId="2740B4CD" w14:textId="77777777" w:rsidR="00A7386E" w:rsidRPr="00C90151" w:rsidRDefault="00A7386E" w:rsidP="00C90151">
      <w:pPr>
        <w:pStyle w:val="Odstavecseseznamem"/>
        <w:keepNext/>
        <w:keepLines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</w:p>
    <w:p w14:paraId="037D061A" w14:textId="0DFC3B9D" w:rsidR="00E7545A" w:rsidRPr="00C90151" w:rsidRDefault="00B62B2C" w:rsidP="00C90151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  <w:r w:rsidRPr="00C90151">
        <w:rPr>
          <w:rFonts w:ascii="Tahoma" w:hAnsi="Tahoma" w:cs="Tahoma"/>
          <w:sz w:val="22"/>
          <w:szCs w:val="22"/>
        </w:rPr>
        <w:t xml:space="preserve">dle projektu </w:t>
      </w:r>
      <w:r w:rsidRPr="00C90151">
        <w:rPr>
          <w:rFonts w:ascii="Tahoma" w:hAnsi="Tahoma" w:cs="Tahoma"/>
          <w:b/>
          <w:bCs/>
          <w:sz w:val="22"/>
          <w:szCs w:val="22"/>
        </w:rPr>
        <w:t>„Nemocnice AGEL Nový Jičín</w:t>
      </w:r>
      <w:r w:rsidR="00F059A3" w:rsidRPr="00C90151">
        <w:rPr>
          <w:rFonts w:ascii="Tahoma" w:hAnsi="Tahoma" w:cs="Tahoma"/>
          <w:b/>
          <w:bCs/>
          <w:sz w:val="22"/>
          <w:szCs w:val="22"/>
        </w:rPr>
        <w:t> </w:t>
      </w:r>
      <w:r w:rsidRPr="00C90151">
        <w:rPr>
          <w:rFonts w:ascii="Tahoma" w:hAnsi="Tahoma" w:cs="Tahoma"/>
          <w:b/>
          <w:bCs/>
          <w:sz w:val="22"/>
          <w:szCs w:val="22"/>
        </w:rPr>
        <w:t>a.s. – rozvoj elektronického zdravotnictví“</w:t>
      </w:r>
      <w:r w:rsidRPr="00C90151">
        <w:rPr>
          <w:rFonts w:ascii="Tahoma" w:hAnsi="Tahoma" w:cs="Tahoma"/>
          <w:sz w:val="22"/>
          <w:szCs w:val="22"/>
        </w:rPr>
        <w:t xml:space="preserve">, realizovaného v rámci </w:t>
      </w:r>
      <w:r w:rsidRPr="00C90151">
        <w:rPr>
          <w:rFonts w:ascii="Tahoma" w:hAnsi="Tahoma" w:cs="Tahoma"/>
          <w:b/>
          <w:bCs/>
          <w:sz w:val="22"/>
          <w:szCs w:val="22"/>
        </w:rPr>
        <w:t>Integrovaného regionálního operačního programu,</w:t>
      </w:r>
      <w:r w:rsidRPr="00C90151">
        <w:rPr>
          <w:rFonts w:ascii="Tahoma" w:hAnsi="Tahoma" w:cs="Tahoma"/>
          <w:sz w:val="22"/>
          <w:szCs w:val="22"/>
        </w:rPr>
        <w:t xml:space="preserve"> priorit</w:t>
      </w:r>
      <w:r w:rsidR="002306E9">
        <w:rPr>
          <w:rFonts w:ascii="Tahoma" w:hAnsi="Tahoma" w:cs="Tahoma"/>
          <w:sz w:val="22"/>
          <w:szCs w:val="22"/>
        </w:rPr>
        <w:t>a</w:t>
      </w:r>
      <w:r w:rsidRPr="00C90151">
        <w:rPr>
          <w:rFonts w:ascii="Tahoma" w:hAnsi="Tahoma" w:cs="Tahoma"/>
          <w:sz w:val="22"/>
          <w:szCs w:val="22"/>
        </w:rPr>
        <w:t xml:space="preserve"> </w:t>
      </w:r>
      <w:r w:rsidR="00C90312" w:rsidRPr="00C90151">
        <w:rPr>
          <w:rFonts w:ascii="Tahoma" w:hAnsi="Tahoma" w:cs="Tahoma"/>
          <w:sz w:val="22"/>
          <w:szCs w:val="22"/>
        </w:rPr>
        <w:t>1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>Zlepšení výkonu veřejné správy, Specifický cíl 1.</w:t>
      </w:r>
      <w:r w:rsidR="00C90312" w:rsidRPr="00C90151">
        <w:rPr>
          <w:rFonts w:ascii="Tahoma" w:hAnsi="Tahoma" w:cs="Tahoma"/>
          <w:sz w:val="22"/>
          <w:szCs w:val="22"/>
        </w:rPr>
        <w:t>1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Využívání přínosů digitalizace pro občany, podniky, výzkumné organizace </w:t>
      </w:r>
      <w:r w:rsidR="00C90312" w:rsidRPr="00C90151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>veřejné orgány</w:t>
      </w:r>
      <w:r w:rsidRPr="00C90151">
        <w:rPr>
          <w:rFonts w:ascii="Tahoma" w:hAnsi="Tahoma" w:cs="Tahoma"/>
          <w:b/>
          <w:bCs/>
          <w:sz w:val="22"/>
          <w:szCs w:val="22"/>
        </w:rPr>
        <w:t xml:space="preserve">, </w:t>
      </w:r>
      <w:r w:rsidRPr="00C90151">
        <w:rPr>
          <w:rFonts w:ascii="Tahoma" w:hAnsi="Tahoma" w:cs="Tahoma"/>
          <w:sz w:val="22"/>
          <w:szCs w:val="22"/>
        </w:rPr>
        <w:t xml:space="preserve">v souladu s parametry </w:t>
      </w:r>
      <w:r w:rsidRPr="008630C2">
        <w:rPr>
          <w:rFonts w:ascii="Tahoma" w:hAnsi="Tahoma" w:cs="Tahoma"/>
          <w:b/>
          <w:bCs/>
          <w:sz w:val="22"/>
          <w:szCs w:val="22"/>
        </w:rPr>
        <w:t>78. výzvy</w:t>
      </w:r>
      <w:r w:rsidRPr="00C90151">
        <w:rPr>
          <w:rFonts w:ascii="Tahoma" w:hAnsi="Tahoma" w:cs="Tahoma"/>
          <w:sz w:val="22"/>
          <w:szCs w:val="22"/>
        </w:rPr>
        <w:t xml:space="preserve"> „EHEALTH - SC 1.</w:t>
      </w:r>
      <w:r w:rsidR="00C90312" w:rsidRPr="00C90151">
        <w:rPr>
          <w:rFonts w:ascii="Tahoma" w:hAnsi="Tahoma" w:cs="Tahoma"/>
          <w:sz w:val="22"/>
          <w:szCs w:val="22"/>
        </w:rPr>
        <w:t>1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>(MRR)“</w:t>
      </w:r>
      <w:r w:rsidR="00671B60">
        <w:rPr>
          <w:rFonts w:ascii="Tahoma" w:hAnsi="Tahoma" w:cs="Tahoma"/>
          <w:sz w:val="22"/>
          <w:szCs w:val="22"/>
        </w:rPr>
        <w:t>,</w:t>
      </w:r>
      <w:r w:rsidR="00887275" w:rsidRPr="00C90151">
        <w:rPr>
          <w:rFonts w:ascii="Tahoma" w:hAnsi="Tahoma" w:cs="Tahoma"/>
          <w:sz w:val="22"/>
          <w:szCs w:val="22"/>
        </w:rPr>
        <w:t xml:space="preserve"> </w:t>
      </w:r>
      <w:r w:rsidR="00887275" w:rsidRPr="00C53C10">
        <w:rPr>
          <w:rFonts w:ascii="Tahoma" w:hAnsi="Tahoma" w:cs="Tahoma"/>
          <w:sz w:val="22"/>
          <w:szCs w:val="22"/>
        </w:rPr>
        <w:t xml:space="preserve">od </w:t>
      </w:r>
      <w:r w:rsidR="00025BB2" w:rsidRPr="00C53C10">
        <w:rPr>
          <w:rFonts w:ascii="Tahoma" w:hAnsi="Tahoma" w:cs="Tahoma"/>
          <w:sz w:val="22"/>
          <w:szCs w:val="22"/>
        </w:rPr>
        <w:t>13.12.2024</w:t>
      </w:r>
      <w:r w:rsidR="0066754F">
        <w:rPr>
          <w:rFonts w:ascii="Tahoma" w:hAnsi="Tahoma" w:cs="Tahoma"/>
          <w:sz w:val="22"/>
          <w:szCs w:val="22"/>
        </w:rPr>
        <w:t xml:space="preserve"> </w:t>
      </w:r>
      <w:r w:rsidR="00887275" w:rsidRPr="00C90151">
        <w:rPr>
          <w:rFonts w:ascii="Tahoma" w:hAnsi="Tahoma" w:cs="Tahoma"/>
          <w:sz w:val="22"/>
          <w:szCs w:val="22"/>
        </w:rPr>
        <w:t>do</w:t>
      </w:r>
      <w:r w:rsidR="00B83C6D">
        <w:rPr>
          <w:rFonts w:ascii="Tahoma" w:hAnsi="Tahoma" w:cs="Tahoma"/>
          <w:sz w:val="22"/>
          <w:szCs w:val="22"/>
        </w:rPr>
        <w:t> </w:t>
      </w:r>
      <w:r w:rsidR="00AC11B2" w:rsidRPr="005A260C">
        <w:rPr>
          <w:rFonts w:ascii="Tahoma" w:hAnsi="Tahoma" w:cs="Tahoma"/>
          <w:sz w:val="22"/>
          <w:szCs w:val="22"/>
        </w:rPr>
        <w:t>31.03.2032</w:t>
      </w:r>
      <w:r w:rsidR="00424E25">
        <w:rPr>
          <w:rFonts w:ascii="Tahoma" w:hAnsi="Tahoma" w:cs="Tahoma"/>
          <w:sz w:val="22"/>
          <w:szCs w:val="22"/>
        </w:rPr>
        <w:t>.</w:t>
      </w:r>
    </w:p>
    <w:p w14:paraId="74FD7F50" w14:textId="77777777" w:rsidR="00556908" w:rsidRPr="00C90151" w:rsidRDefault="00556908" w:rsidP="00C90151">
      <w:pPr>
        <w:pStyle w:val="Odstavecseseznamem"/>
        <w:rPr>
          <w:rFonts w:ascii="Tahoma" w:hAnsi="Tahoma" w:cs="Tahoma"/>
          <w:sz w:val="22"/>
          <w:szCs w:val="22"/>
        </w:rPr>
      </w:pPr>
    </w:p>
    <w:p w14:paraId="30EA56F4" w14:textId="7783DA02" w:rsidR="002E52A9" w:rsidRPr="00C90151" w:rsidRDefault="002E52A9" w:rsidP="00C90151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  <w:r w:rsidRPr="00C90151">
        <w:rPr>
          <w:rFonts w:ascii="Tahoma" w:hAnsi="Tahoma" w:cs="Tahoma"/>
          <w:sz w:val="22"/>
          <w:szCs w:val="22"/>
        </w:rPr>
        <w:t xml:space="preserve">dle projektu </w:t>
      </w:r>
      <w:r w:rsidRPr="00C90151">
        <w:rPr>
          <w:rFonts w:ascii="Tahoma" w:hAnsi="Tahoma" w:cs="Tahoma"/>
          <w:b/>
          <w:bCs/>
          <w:sz w:val="22"/>
          <w:szCs w:val="22"/>
        </w:rPr>
        <w:t xml:space="preserve">„Posílení kybernetické bezpečnosti v Nemocnici AGEL </w:t>
      </w:r>
      <w:r w:rsidR="00991D41" w:rsidRPr="00C90151">
        <w:rPr>
          <w:rFonts w:ascii="Tahoma" w:hAnsi="Tahoma" w:cs="Tahoma"/>
          <w:b/>
          <w:bCs/>
          <w:sz w:val="22"/>
          <w:szCs w:val="22"/>
        </w:rPr>
        <w:t>Nový J</w:t>
      </w:r>
      <w:r w:rsidR="008223AB" w:rsidRPr="00C90151">
        <w:rPr>
          <w:rFonts w:ascii="Tahoma" w:hAnsi="Tahoma" w:cs="Tahoma"/>
          <w:b/>
          <w:bCs/>
          <w:sz w:val="22"/>
          <w:szCs w:val="22"/>
        </w:rPr>
        <w:t>ičín</w:t>
      </w:r>
      <w:r w:rsidR="00F059A3" w:rsidRPr="00C90151">
        <w:rPr>
          <w:rFonts w:ascii="Tahoma" w:hAnsi="Tahoma" w:cs="Tahoma"/>
          <w:b/>
          <w:bCs/>
          <w:sz w:val="22"/>
          <w:szCs w:val="22"/>
        </w:rPr>
        <w:t> </w:t>
      </w:r>
      <w:r w:rsidR="004B55BF" w:rsidRPr="00C90151">
        <w:rPr>
          <w:rFonts w:ascii="Tahoma" w:hAnsi="Tahoma" w:cs="Tahoma"/>
          <w:b/>
          <w:bCs/>
          <w:sz w:val="22"/>
          <w:szCs w:val="22"/>
        </w:rPr>
        <w:t>a.s.</w:t>
      </w:r>
      <w:r w:rsidRPr="00C90151">
        <w:rPr>
          <w:rFonts w:ascii="Tahoma" w:hAnsi="Tahoma" w:cs="Tahoma"/>
          <w:b/>
          <w:bCs/>
          <w:sz w:val="22"/>
          <w:szCs w:val="22"/>
        </w:rPr>
        <w:t>“</w:t>
      </w:r>
      <w:r w:rsidRPr="00C90151">
        <w:rPr>
          <w:rFonts w:ascii="Tahoma" w:hAnsi="Tahoma" w:cs="Tahoma"/>
          <w:sz w:val="22"/>
          <w:szCs w:val="22"/>
        </w:rPr>
        <w:t xml:space="preserve"> realizovaného v rámci </w:t>
      </w:r>
      <w:r w:rsidRPr="00C90151">
        <w:rPr>
          <w:rFonts w:ascii="Tahoma" w:hAnsi="Tahoma" w:cs="Tahoma"/>
          <w:b/>
          <w:bCs/>
          <w:sz w:val="22"/>
          <w:szCs w:val="22"/>
        </w:rPr>
        <w:t>Národního plánu obnovy ČR</w:t>
      </w:r>
      <w:r w:rsidRPr="00C90151">
        <w:rPr>
          <w:rFonts w:ascii="Tahoma" w:hAnsi="Tahoma" w:cs="Tahoma"/>
          <w:sz w:val="22"/>
          <w:szCs w:val="22"/>
        </w:rPr>
        <w:t>, Pilíř Digitální transformace, Komponenta 1.</w:t>
      </w:r>
      <w:r w:rsidR="00C90312" w:rsidRPr="00C90151">
        <w:rPr>
          <w:rFonts w:ascii="Tahoma" w:hAnsi="Tahoma" w:cs="Tahoma"/>
          <w:sz w:val="22"/>
          <w:szCs w:val="22"/>
        </w:rPr>
        <w:t>2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>Digitální systémy veřejné správy, v souladu s parametry </w:t>
      </w:r>
      <w:r w:rsidRPr="008630C2">
        <w:rPr>
          <w:rFonts w:ascii="Tahoma" w:hAnsi="Tahoma" w:cs="Tahoma"/>
          <w:b/>
          <w:bCs/>
          <w:sz w:val="22"/>
          <w:szCs w:val="22"/>
        </w:rPr>
        <w:t>43. výzvy</w:t>
      </w:r>
      <w:r w:rsidRPr="00C90151">
        <w:rPr>
          <w:rFonts w:ascii="Tahoma" w:hAnsi="Tahoma" w:cs="Tahoma"/>
          <w:sz w:val="22"/>
          <w:szCs w:val="22"/>
        </w:rPr>
        <w:t xml:space="preserve"> „</w:t>
      </w:r>
      <w:r w:rsidRPr="006668C7">
        <w:rPr>
          <w:rFonts w:ascii="Tahoma" w:hAnsi="Tahoma" w:cs="Tahoma"/>
          <w:caps/>
          <w:sz w:val="22"/>
          <w:szCs w:val="22"/>
        </w:rPr>
        <w:t>Kybernetická bezpečnost – subjekty zdravotní péče</w:t>
      </w:r>
      <w:r w:rsidRPr="00C90151">
        <w:rPr>
          <w:rFonts w:ascii="Tahoma" w:hAnsi="Tahoma" w:cs="Tahoma"/>
          <w:sz w:val="22"/>
          <w:szCs w:val="22"/>
        </w:rPr>
        <w:t>“</w:t>
      </w:r>
      <w:r w:rsidR="00DA6311">
        <w:rPr>
          <w:rFonts w:ascii="Tahoma" w:hAnsi="Tahoma" w:cs="Tahoma"/>
          <w:sz w:val="22"/>
          <w:szCs w:val="22"/>
        </w:rPr>
        <w:t>,</w:t>
      </w:r>
      <w:r w:rsidR="00887275" w:rsidRPr="00C90151">
        <w:rPr>
          <w:rFonts w:ascii="Tahoma" w:hAnsi="Tahoma" w:cs="Tahoma"/>
          <w:sz w:val="22"/>
          <w:szCs w:val="22"/>
        </w:rPr>
        <w:t xml:space="preserve"> </w:t>
      </w:r>
      <w:r w:rsidR="00887275" w:rsidRPr="00884AC3">
        <w:rPr>
          <w:rFonts w:ascii="Tahoma" w:hAnsi="Tahoma" w:cs="Tahoma"/>
          <w:sz w:val="22"/>
          <w:szCs w:val="22"/>
        </w:rPr>
        <w:t xml:space="preserve">od </w:t>
      </w:r>
      <w:r w:rsidR="00274B75" w:rsidRPr="00884AC3">
        <w:rPr>
          <w:rFonts w:ascii="Tahoma" w:hAnsi="Tahoma" w:cs="Tahoma"/>
          <w:sz w:val="22"/>
          <w:szCs w:val="22"/>
        </w:rPr>
        <w:t>0</w:t>
      </w:r>
      <w:r w:rsidR="00BC69A6" w:rsidRPr="00884AC3">
        <w:rPr>
          <w:rFonts w:ascii="Tahoma" w:hAnsi="Tahoma" w:cs="Tahoma"/>
          <w:sz w:val="22"/>
          <w:szCs w:val="22"/>
        </w:rPr>
        <w:t xml:space="preserve">7.11.2024 </w:t>
      </w:r>
      <w:r w:rsidR="00887275" w:rsidRPr="00884AC3">
        <w:rPr>
          <w:rFonts w:ascii="Tahoma" w:hAnsi="Tahoma" w:cs="Tahoma"/>
          <w:sz w:val="22"/>
          <w:szCs w:val="22"/>
        </w:rPr>
        <w:t xml:space="preserve">do </w:t>
      </w:r>
      <w:r w:rsidR="00AC11B2" w:rsidRPr="00884AC3">
        <w:rPr>
          <w:rFonts w:ascii="Tahoma" w:hAnsi="Tahoma" w:cs="Tahoma"/>
          <w:sz w:val="22"/>
          <w:szCs w:val="22"/>
        </w:rPr>
        <w:t>31.03.2032</w:t>
      </w:r>
      <w:r w:rsidR="00887275" w:rsidRPr="00884AC3">
        <w:rPr>
          <w:rFonts w:ascii="Tahoma" w:hAnsi="Tahoma" w:cs="Tahoma"/>
          <w:sz w:val="22"/>
          <w:szCs w:val="22"/>
        </w:rPr>
        <w:t>.</w:t>
      </w:r>
    </w:p>
    <w:p w14:paraId="5771677E" w14:textId="77777777" w:rsidR="00A0279D" w:rsidRPr="005C2201" w:rsidRDefault="00A0279D" w:rsidP="00C90151">
      <w:pPr>
        <w:pStyle w:val="Odstavecseseznamem"/>
        <w:rPr>
          <w:rFonts w:ascii="Tahoma" w:hAnsi="Tahoma" w:cs="Tahoma"/>
          <w:sz w:val="22"/>
          <w:szCs w:val="22"/>
        </w:rPr>
      </w:pPr>
    </w:p>
    <w:p w14:paraId="61541CAF" w14:textId="184F88BF" w:rsidR="00B8280E" w:rsidRPr="00884AC3" w:rsidRDefault="00A0279D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  <w:r w:rsidRPr="00C90151">
        <w:rPr>
          <w:rFonts w:ascii="Tahoma" w:hAnsi="Tahoma" w:cs="Tahoma"/>
          <w:sz w:val="22"/>
          <w:szCs w:val="22"/>
        </w:rPr>
        <w:t xml:space="preserve">dle projektu </w:t>
      </w:r>
      <w:r w:rsidRPr="00C90151">
        <w:rPr>
          <w:rFonts w:ascii="Tahoma" w:hAnsi="Tahoma" w:cs="Tahoma"/>
          <w:b/>
          <w:bCs/>
          <w:sz w:val="22"/>
          <w:szCs w:val="22"/>
        </w:rPr>
        <w:t xml:space="preserve">„Podpora </w:t>
      </w:r>
      <w:r w:rsidR="00C90312" w:rsidRPr="00C90151">
        <w:rPr>
          <w:rFonts w:ascii="Tahoma" w:hAnsi="Tahoma" w:cs="Tahoma"/>
          <w:b/>
          <w:bCs/>
          <w:sz w:val="22"/>
          <w:szCs w:val="22"/>
        </w:rPr>
        <w:t>a</w:t>
      </w:r>
      <w:r w:rsidR="00C90312">
        <w:rPr>
          <w:rFonts w:ascii="Tahoma" w:hAnsi="Tahoma" w:cs="Tahoma"/>
          <w:b/>
          <w:bCs/>
          <w:sz w:val="22"/>
          <w:szCs w:val="22"/>
        </w:rPr>
        <w:t> </w:t>
      </w:r>
      <w:r w:rsidRPr="00C90151">
        <w:rPr>
          <w:rFonts w:ascii="Tahoma" w:hAnsi="Tahoma" w:cs="Tahoma"/>
          <w:b/>
          <w:bCs/>
          <w:sz w:val="22"/>
          <w:szCs w:val="22"/>
        </w:rPr>
        <w:t xml:space="preserve">zvyšování preventivních screeningových programů II – kolorektální karcinom v Nemocnici AGEL </w:t>
      </w:r>
      <w:r w:rsidR="00356CBA" w:rsidRPr="00C90151">
        <w:rPr>
          <w:rFonts w:ascii="Tahoma" w:hAnsi="Tahoma" w:cs="Tahoma"/>
          <w:b/>
          <w:bCs/>
          <w:sz w:val="22"/>
          <w:szCs w:val="22"/>
        </w:rPr>
        <w:t>Nový Jičín</w:t>
      </w:r>
      <w:r w:rsidR="00F059A3" w:rsidRPr="00C90151">
        <w:rPr>
          <w:rFonts w:ascii="Tahoma" w:hAnsi="Tahoma" w:cs="Tahoma"/>
          <w:b/>
          <w:bCs/>
          <w:sz w:val="22"/>
          <w:szCs w:val="22"/>
        </w:rPr>
        <w:t> </w:t>
      </w:r>
      <w:r w:rsidRPr="00C90151">
        <w:rPr>
          <w:rFonts w:ascii="Tahoma" w:hAnsi="Tahoma" w:cs="Tahoma"/>
          <w:b/>
          <w:bCs/>
          <w:sz w:val="22"/>
          <w:szCs w:val="22"/>
        </w:rPr>
        <w:t>a.s.“</w:t>
      </w:r>
      <w:r w:rsidRPr="00C90151">
        <w:rPr>
          <w:rFonts w:ascii="Tahoma" w:hAnsi="Tahoma" w:cs="Tahoma"/>
          <w:sz w:val="22"/>
          <w:szCs w:val="22"/>
        </w:rPr>
        <w:t xml:space="preserve"> realizovaného v rámci </w:t>
      </w:r>
      <w:r w:rsidRPr="00C90151">
        <w:rPr>
          <w:rFonts w:ascii="Tahoma" w:hAnsi="Tahoma" w:cs="Tahoma"/>
          <w:b/>
          <w:bCs/>
          <w:sz w:val="22"/>
          <w:szCs w:val="22"/>
        </w:rPr>
        <w:t>Národního plánu obnovy ČR</w:t>
      </w:r>
      <w:r w:rsidRPr="00C90151">
        <w:rPr>
          <w:rFonts w:ascii="Tahoma" w:hAnsi="Tahoma" w:cs="Tahoma"/>
          <w:sz w:val="22"/>
          <w:szCs w:val="22"/>
        </w:rPr>
        <w:t xml:space="preserve">, Pilíř </w:t>
      </w:r>
      <w:r w:rsidRPr="00C90151">
        <w:rPr>
          <w:rFonts w:ascii="Tahoma" w:hAnsi="Tahoma" w:cs="Tahoma"/>
          <w:color w:val="212529"/>
          <w:sz w:val="22"/>
          <w:szCs w:val="22"/>
          <w:shd w:val="clear" w:color="auto" w:fill="FFFFFF"/>
        </w:rPr>
        <w:t xml:space="preserve">Zdraví </w:t>
      </w:r>
      <w:r w:rsidR="00C90312" w:rsidRPr="00C90151">
        <w:rPr>
          <w:rFonts w:ascii="Tahoma" w:hAnsi="Tahoma" w:cs="Tahoma"/>
          <w:color w:val="212529"/>
          <w:sz w:val="22"/>
          <w:szCs w:val="22"/>
          <w:shd w:val="clear" w:color="auto" w:fill="FFFFFF"/>
        </w:rPr>
        <w:t>a</w:t>
      </w:r>
      <w:r w:rsidR="00C90312">
        <w:rPr>
          <w:rFonts w:ascii="Tahoma" w:hAnsi="Tahoma" w:cs="Tahoma"/>
          <w:color w:val="212529"/>
          <w:sz w:val="22"/>
          <w:szCs w:val="22"/>
          <w:shd w:val="clear" w:color="auto" w:fill="FFFFFF"/>
        </w:rPr>
        <w:t> </w:t>
      </w:r>
      <w:r w:rsidRPr="00C90151">
        <w:rPr>
          <w:rFonts w:ascii="Tahoma" w:hAnsi="Tahoma" w:cs="Tahoma"/>
          <w:color w:val="212529"/>
          <w:sz w:val="22"/>
          <w:szCs w:val="22"/>
          <w:shd w:val="clear" w:color="auto" w:fill="FFFFFF"/>
        </w:rPr>
        <w:t xml:space="preserve">odolnost obyvatel, komponenta 6.2. Národní plán na posílení onkologické prevence </w:t>
      </w:r>
      <w:r w:rsidR="00C90312" w:rsidRPr="00C90151">
        <w:rPr>
          <w:rFonts w:ascii="Tahoma" w:hAnsi="Tahoma" w:cs="Tahoma"/>
          <w:color w:val="212529"/>
          <w:sz w:val="22"/>
          <w:szCs w:val="22"/>
          <w:shd w:val="clear" w:color="auto" w:fill="FFFFFF"/>
        </w:rPr>
        <w:t>a</w:t>
      </w:r>
      <w:r w:rsidR="00C90312">
        <w:rPr>
          <w:rFonts w:ascii="Tahoma" w:hAnsi="Tahoma" w:cs="Tahoma"/>
          <w:color w:val="212529"/>
          <w:sz w:val="22"/>
          <w:szCs w:val="22"/>
          <w:shd w:val="clear" w:color="auto" w:fill="FFFFFF"/>
        </w:rPr>
        <w:t> </w:t>
      </w:r>
      <w:r w:rsidRPr="00C90151">
        <w:rPr>
          <w:rFonts w:ascii="Tahoma" w:hAnsi="Tahoma" w:cs="Tahoma"/>
          <w:color w:val="212529"/>
          <w:sz w:val="22"/>
          <w:szCs w:val="22"/>
          <w:shd w:val="clear" w:color="auto" w:fill="FFFFFF"/>
        </w:rPr>
        <w:t>péče</w:t>
      </w:r>
      <w:r w:rsidRPr="00C90151">
        <w:rPr>
          <w:rFonts w:ascii="Tahoma" w:hAnsi="Tahoma" w:cs="Tahoma"/>
          <w:sz w:val="22"/>
          <w:szCs w:val="22"/>
        </w:rPr>
        <w:t>, v souladu s parametry </w:t>
      </w:r>
      <w:r w:rsidRPr="008630C2">
        <w:rPr>
          <w:rFonts w:ascii="Tahoma" w:hAnsi="Tahoma" w:cs="Tahoma"/>
          <w:b/>
          <w:bCs/>
          <w:sz w:val="22"/>
          <w:szCs w:val="22"/>
        </w:rPr>
        <w:t>11. výzvy</w:t>
      </w:r>
      <w:r w:rsidRPr="00C90151">
        <w:rPr>
          <w:rFonts w:ascii="Tahoma" w:hAnsi="Tahoma" w:cs="Tahoma"/>
          <w:sz w:val="22"/>
          <w:szCs w:val="22"/>
        </w:rPr>
        <w:t xml:space="preserve"> </w:t>
      </w:r>
      <w:bookmarkStart w:id="0" w:name="_Hlk157437338"/>
      <w:r w:rsidRPr="00C90151">
        <w:rPr>
          <w:rFonts w:ascii="Tahoma" w:hAnsi="Tahoma" w:cs="Tahoma"/>
          <w:sz w:val="22"/>
          <w:szCs w:val="22"/>
        </w:rPr>
        <w:t>„</w:t>
      </w:r>
      <w:r w:rsidRPr="006668C7">
        <w:rPr>
          <w:rFonts w:ascii="Tahoma" w:hAnsi="Tahoma" w:cs="Tahoma"/>
          <w:caps/>
          <w:color w:val="272626"/>
          <w:sz w:val="22"/>
          <w:szCs w:val="22"/>
          <w:shd w:val="clear" w:color="auto" w:fill="FFFFFF"/>
        </w:rPr>
        <w:t>Podpora a zvyšování kvality preventivních screeningových programů II – kolorektální karcinom</w:t>
      </w:r>
      <w:bookmarkEnd w:id="0"/>
      <w:r w:rsidRPr="00C90151">
        <w:rPr>
          <w:rFonts w:ascii="Tahoma" w:hAnsi="Tahoma" w:cs="Tahoma"/>
          <w:color w:val="272626"/>
          <w:sz w:val="22"/>
          <w:szCs w:val="22"/>
          <w:shd w:val="clear" w:color="auto" w:fill="FFFFFF"/>
        </w:rPr>
        <w:t>“</w:t>
      </w:r>
      <w:r w:rsidR="00DA6311">
        <w:rPr>
          <w:rFonts w:ascii="Tahoma" w:hAnsi="Tahoma" w:cs="Tahoma"/>
          <w:color w:val="272626"/>
          <w:sz w:val="22"/>
          <w:szCs w:val="22"/>
          <w:shd w:val="clear" w:color="auto" w:fill="FFFFFF"/>
        </w:rPr>
        <w:t>,</w:t>
      </w:r>
      <w:r w:rsidR="00887275" w:rsidRPr="00C90151">
        <w:rPr>
          <w:rFonts w:ascii="Tahoma" w:hAnsi="Tahoma" w:cs="Tahoma"/>
          <w:sz w:val="22"/>
          <w:szCs w:val="22"/>
        </w:rPr>
        <w:t xml:space="preserve"> </w:t>
      </w:r>
      <w:r w:rsidR="00887275" w:rsidRPr="00884AC3">
        <w:rPr>
          <w:rFonts w:ascii="Tahoma" w:hAnsi="Tahoma" w:cs="Tahoma"/>
          <w:sz w:val="22"/>
          <w:szCs w:val="22"/>
        </w:rPr>
        <w:t xml:space="preserve">od </w:t>
      </w:r>
      <w:r w:rsidR="00274B75" w:rsidRPr="00884AC3">
        <w:rPr>
          <w:rFonts w:ascii="Tahoma" w:hAnsi="Tahoma" w:cs="Tahoma"/>
          <w:sz w:val="22"/>
          <w:szCs w:val="22"/>
        </w:rPr>
        <w:t>0</w:t>
      </w:r>
      <w:r w:rsidR="00191F29" w:rsidRPr="00884AC3">
        <w:rPr>
          <w:rFonts w:ascii="Tahoma" w:hAnsi="Tahoma" w:cs="Tahoma"/>
          <w:sz w:val="22"/>
          <w:szCs w:val="22"/>
        </w:rPr>
        <w:t>4.12.2024</w:t>
      </w:r>
      <w:r w:rsidR="0066754F">
        <w:rPr>
          <w:rFonts w:ascii="Tahoma" w:hAnsi="Tahoma" w:cs="Tahoma"/>
          <w:sz w:val="22"/>
          <w:szCs w:val="22"/>
        </w:rPr>
        <w:t xml:space="preserve"> </w:t>
      </w:r>
      <w:r w:rsidR="00887275" w:rsidRPr="00884AC3">
        <w:rPr>
          <w:rFonts w:ascii="Tahoma" w:hAnsi="Tahoma" w:cs="Tahoma"/>
          <w:sz w:val="22"/>
          <w:szCs w:val="22"/>
        </w:rPr>
        <w:t>do</w:t>
      </w:r>
      <w:r w:rsidR="006C037B">
        <w:rPr>
          <w:rFonts w:ascii="Tahoma" w:hAnsi="Tahoma" w:cs="Tahoma"/>
          <w:sz w:val="22"/>
          <w:szCs w:val="22"/>
        </w:rPr>
        <w:t> </w:t>
      </w:r>
      <w:r w:rsidR="001D2C23" w:rsidRPr="00884AC3">
        <w:rPr>
          <w:rFonts w:ascii="Tahoma" w:hAnsi="Tahoma" w:cs="Tahoma"/>
          <w:sz w:val="22"/>
          <w:szCs w:val="22"/>
        </w:rPr>
        <w:t>31.</w:t>
      </w:r>
      <w:r w:rsidR="00274B75" w:rsidRPr="00884AC3">
        <w:rPr>
          <w:rFonts w:ascii="Tahoma" w:hAnsi="Tahoma" w:cs="Tahoma"/>
          <w:sz w:val="22"/>
          <w:szCs w:val="22"/>
        </w:rPr>
        <w:t>0</w:t>
      </w:r>
      <w:r w:rsidR="001D2C23" w:rsidRPr="00884AC3">
        <w:rPr>
          <w:rFonts w:ascii="Tahoma" w:hAnsi="Tahoma" w:cs="Tahoma"/>
          <w:sz w:val="22"/>
          <w:szCs w:val="22"/>
        </w:rPr>
        <w:t>1.2029</w:t>
      </w:r>
      <w:r w:rsidR="006668C7">
        <w:rPr>
          <w:rFonts w:ascii="Tahoma" w:hAnsi="Tahoma" w:cs="Tahoma"/>
          <w:sz w:val="22"/>
          <w:szCs w:val="22"/>
        </w:rPr>
        <w:t>.</w:t>
      </w:r>
    </w:p>
    <w:p w14:paraId="2382F74B" w14:textId="77777777" w:rsidR="00AC11B2" w:rsidRPr="006668C7" w:rsidRDefault="00AC11B2" w:rsidP="006668C7">
      <w:pPr>
        <w:pStyle w:val="Odstavecseseznamem"/>
        <w:rPr>
          <w:rFonts w:ascii="Tahoma" w:hAnsi="Tahoma" w:cs="Tahoma"/>
          <w:sz w:val="22"/>
          <w:szCs w:val="22"/>
        </w:rPr>
      </w:pPr>
    </w:p>
    <w:p w14:paraId="3BC2ED38" w14:textId="11B079A7" w:rsidR="00AC11B2" w:rsidRPr="00884AC3" w:rsidRDefault="00AC11B2" w:rsidP="00853780">
      <w:pPr>
        <w:pStyle w:val="Odstavecseseznamem"/>
        <w:numPr>
          <w:ilvl w:val="0"/>
          <w:numId w:val="19"/>
        </w:numPr>
        <w:jc w:val="both"/>
      </w:pPr>
      <w:r w:rsidRPr="001A3863">
        <w:rPr>
          <w:rFonts w:ascii="Tahoma" w:hAnsi="Tahoma" w:cs="Tahoma"/>
          <w:sz w:val="22"/>
          <w:szCs w:val="22"/>
        </w:rPr>
        <w:t>dle projektu „</w:t>
      </w:r>
      <w:r w:rsidRPr="001A3863">
        <w:rPr>
          <w:rFonts w:ascii="Tahoma" w:hAnsi="Tahoma" w:cs="Tahoma"/>
          <w:b/>
          <w:bCs/>
          <w:sz w:val="22"/>
          <w:szCs w:val="22"/>
        </w:rPr>
        <w:t>Zvýšení kvality návazné péče v Nemocnici AGEL Nový Jičín“</w:t>
      </w:r>
      <w:r w:rsidRPr="001A3863">
        <w:rPr>
          <w:rFonts w:ascii="Tahoma" w:hAnsi="Tahoma" w:cs="Tahoma"/>
          <w:sz w:val="22"/>
          <w:szCs w:val="22"/>
        </w:rPr>
        <w:t xml:space="preserve"> </w:t>
      </w:r>
      <w:r w:rsidRPr="001A3863">
        <w:rPr>
          <w:rFonts w:ascii="Tahoma" w:hAnsi="Tahoma" w:cs="Tahoma"/>
          <w:color w:val="212529"/>
          <w:sz w:val="22"/>
          <w:szCs w:val="22"/>
          <w:shd w:val="clear" w:color="auto" w:fill="FFFFFF"/>
        </w:rPr>
        <w:t>realizovaného</w:t>
      </w:r>
      <w:r w:rsidRPr="001A3863">
        <w:rPr>
          <w:rFonts w:ascii="Tahoma" w:hAnsi="Tahoma" w:cs="Tahoma"/>
          <w:sz w:val="22"/>
          <w:szCs w:val="22"/>
        </w:rPr>
        <w:t xml:space="preserve"> v rámci </w:t>
      </w:r>
      <w:r w:rsidR="007B3904" w:rsidRPr="00C90151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="00FA7257">
        <w:rPr>
          <w:rFonts w:ascii="Tahoma" w:hAnsi="Tahoma" w:cs="Tahoma"/>
          <w:b/>
          <w:bCs/>
          <w:sz w:val="22"/>
          <w:szCs w:val="22"/>
        </w:rPr>
        <w:t>,</w:t>
      </w:r>
      <w:r w:rsidR="007B3904" w:rsidRPr="001A3863">
        <w:rPr>
          <w:rFonts w:ascii="Tahoma" w:hAnsi="Tahoma" w:cs="Tahoma"/>
          <w:sz w:val="22"/>
          <w:szCs w:val="22"/>
        </w:rPr>
        <w:t xml:space="preserve"> </w:t>
      </w:r>
      <w:r w:rsidR="00C43924">
        <w:rPr>
          <w:rFonts w:ascii="Tahoma" w:hAnsi="Tahoma" w:cs="Tahoma"/>
          <w:sz w:val="22"/>
          <w:szCs w:val="22"/>
        </w:rPr>
        <w:t>prioritní osa 2</w:t>
      </w:r>
      <w:r w:rsidR="005A600B">
        <w:rPr>
          <w:rFonts w:ascii="Tahoma" w:hAnsi="Tahoma" w:cs="Tahoma"/>
          <w:sz w:val="22"/>
          <w:szCs w:val="22"/>
        </w:rPr>
        <w:t xml:space="preserve"> Zkvalitnění veřejných služeb a </w:t>
      </w:r>
      <w:r w:rsidR="00F20A83">
        <w:rPr>
          <w:rFonts w:ascii="Tahoma" w:hAnsi="Tahoma" w:cs="Tahoma"/>
          <w:sz w:val="22"/>
          <w:szCs w:val="22"/>
        </w:rPr>
        <w:t xml:space="preserve">podmínek života pro obyvatele regionů, </w:t>
      </w:r>
      <w:r w:rsidRPr="001A3863">
        <w:rPr>
          <w:rFonts w:ascii="Tahoma" w:hAnsi="Tahoma" w:cs="Tahoma"/>
          <w:sz w:val="22"/>
          <w:szCs w:val="22"/>
        </w:rPr>
        <w:t>S</w:t>
      </w:r>
      <w:r w:rsidR="00827F7D">
        <w:rPr>
          <w:rFonts w:ascii="Tahoma" w:hAnsi="Tahoma" w:cs="Tahoma"/>
          <w:sz w:val="22"/>
          <w:szCs w:val="22"/>
        </w:rPr>
        <w:t>pecifický cil</w:t>
      </w:r>
      <w:r w:rsidR="00DE29F7">
        <w:rPr>
          <w:rFonts w:ascii="Tahoma" w:hAnsi="Tahoma" w:cs="Tahoma"/>
          <w:sz w:val="22"/>
          <w:szCs w:val="22"/>
        </w:rPr>
        <w:t xml:space="preserve"> </w:t>
      </w:r>
      <w:r w:rsidRPr="001A3863">
        <w:rPr>
          <w:rFonts w:ascii="Tahoma" w:hAnsi="Tahoma" w:cs="Tahoma"/>
          <w:sz w:val="22"/>
          <w:szCs w:val="22"/>
        </w:rPr>
        <w:t>2.</w:t>
      </w:r>
      <w:r w:rsidR="00C90312" w:rsidRPr="001A3863">
        <w:rPr>
          <w:rFonts w:ascii="Tahoma" w:hAnsi="Tahoma" w:cs="Tahoma"/>
          <w:sz w:val="22"/>
          <w:szCs w:val="22"/>
        </w:rPr>
        <w:t>3</w:t>
      </w:r>
      <w:r w:rsidR="00C90312">
        <w:rPr>
          <w:rFonts w:ascii="Tahoma" w:hAnsi="Tahoma" w:cs="Tahoma"/>
          <w:sz w:val="22"/>
          <w:szCs w:val="22"/>
        </w:rPr>
        <w:t> </w:t>
      </w:r>
      <w:r w:rsidRPr="001A3863">
        <w:rPr>
          <w:rFonts w:ascii="Tahoma" w:hAnsi="Tahoma" w:cs="Tahoma"/>
          <w:sz w:val="22"/>
          <w:szCs w:val="22"/>
        </w:rPr>
        <w:t xml:space="preserve">Rozvoj infrastruktury pro poskytování zdravotních služeb a péče </w:t>
      </w:r>
      <w:r w:rsidR="00C90312" w:rsidRPr="001A3863">
        <w:rPr>
          <w:rFonts w:ascii="Tahoma" w:hAnsi="Tahoma" w:cs="Tahoma"/>
          <w:sz w:val="22"/>
          <w:szCs w:val="22"/>
        </w:rPr>
        <w:t>o</w:t>
      </w:r>
      <w:r w:rsidR="00C90312">
        <w:rPr>
          <w:rFonts w:ascii="Tahoma" w:hAnsi="Tahoma" w:cs="Tahoma"/>
          <w:sz w:val="22"/>
          <w:szCs w:val="22"/>
        </w:rPr>
        <w:t> </w:t>
      </w:r>
      <w:r w:rsidRPr="001A3863">
        <w:rPr>
          <w:rFonts w:ascii="Tahoma" w:hAnsi="Tahoma" w:cs="Tahoma"/>
          <w:sz w:val="22"/>
          <w:szCs w:val="22"/>
        </w:rPr>
        <w:t>zdraví</w:t>
      </w:r>
      <w:r w:rsidR="00CC46CC">
        <w:rPr>
          <w:rFonts w:ascii="Tahoma" w:hAnsi="Tahoma" w:cs="Tahoma"/>
          <w:sz w:val="22"/>
          <w:szCs w:val="22"/>
        </w:rPr>
        <w:t xml:space="preserve">, v souladu s parametry </w:t>
      </w:r>
      <w:r w:rsidR="007B3904" w:rsidRPr="008630C2">
        <w:rPr>
          <w:rFonts w:ascii="Tahoma" w:hAnsi="Tahoma" w:cs="Tahoma"/>
          <w:b/>
          <w:bCs/>
          <w:sz w:val="22"/>
          <w:szCs w:val="22"/>
        </w:rPr>
        <w:t>31. výzvy</w:t>
      </w:r>
      <w:r w:rsidR="007B3904" w:rsidRPr="001A3863">
        <w:rPr>
          <w:rFonts w:ascii="Tahoma" w:hAnsi="Tahoma" w:cs="Tahoma"/>
          <w:sz w:val="22"/>
          <w:szCs w:val="22"/>
        </w:rPr>
        <w:t xml:space="preserve"> IROP - </w:t>
      </w:r>
      <w:r w:rsidR="007B3904" w:rsidRPr="00BE04B3">
        <w:rPr>
          <w:rFonts w:ascii="Tahoma" w:hAnsi="Tahoma" w:cs="Tahoma"/>
          <w:smallCaps/>
          <w:sz w:val="22"/>
          <w:szCs w:val="22"/>
        </w:rPr>
        <w:t>ZVÝŠENÍ KVALITY NÁVAZNÉ PÉČE</w:t>
      </w:r>
      <w:r w:rsidR="00671B60">
        <w:rPr>
          <w:rFonts w:ascii="Tahoma" w:hAnsi="Tahoma" w:cs="Tahoma"/>
          <w:smallCaps/>
          <w:sz w:val="22"/>
          <w:szCs w:val="22"/>
        </w:rPr>
        <w:t>,</w:t>
      </w:r>
      <w:r w:rsidR="007B3904" w:rsidRPr="001A3863">
        <w:rPr>
          <w:rFonts w:ascii="Tahoma" w:hAnsi="Tahoma" w:cs="Tahoma"/>
          <w:sz w:val="22"/>
          <w:szCs w:val="22"/>
        </w:rPr>
        <w:t xml:space="preserve"> </w:t>
      </w:r>
      <w:r w:rsidRPr="001A3863">
        <w:rPr>
          <w:rFonts w:ascii="Tahoma" w:hAnsi="Tahoma" w:cs="Tahoma"/>
          <w:sz w:val="22"/>
          <w:szCs w:val="22"/>
        </w:rPr>
        <w:t>od</w:t>
      </w:r>
      <w:r w:rsidR="0066754F">
        <w:rPr>
          <w:rFonts w:ascii="Tahoma" w:hAnsi="Tahoma" w:cs="Tahoma"/>
          <w:sz w:val="22"/>
          <w:szCs w:val="22"/>
        </w:rPr>
        <w:t> </w:t>
      </w:r>
      <w:r w:rsidRPr="00884AC3">
        <w:rPr>
          <w:rFonts w:ascii="Tahoma" w:hAnsi="Tahoma" w:cs="Tahoma"/>
          <w:sz w:val="22"/>
          <w:szCs w:val="22"/>
        </w:rPr>
        <w:t>25.07.2019 do 15.</w:t>
      </w:r>
      <w:r w:rsidR="00274B75" w:rsidRPr="00884AC3">
        <w:rPr>
          <w:rFonts w:ascii="Tahoma" w:hAnsi="Tahoma" w:cs="Tahoma"/>
          <w:sz w:val="22"/>
          <w:szCs w:val="22"/>
        </w:rPr>
        <w:t>0</w:t>
      </w:r>
      <w:r w:rsidRPr="00884AC3">
        <w:rPr>
          <w:rFonts w:ascii="Tahoma" w:hAnsi="Tahoma" w:cs="Tahoma"/>
          <w:sz w:val="22"/>
          <w:szCs w:val="22"/>
        </w:rPr>
        <w:t>3.2027.</w:t>
      </w:r>
    </w:p>
    <w:p w14:paraId="1AA0BD18" w14:textId="77777777" w:rsidR="00AC11B2" w:rsidRPr="00C90151" w:rsidRDefault="00AC11B2" w:rsidP="00853780">
      <w:pPr>
        <w:pStyle w:val="Odstavecseseznamem"/>
        <w:keepNext/>
        <w:keepLines/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</w:p>
    <w:p w14:paraId="47B64595" w14:textId="56664036" w:rsidR="000B6EF5" w:rsidRPr="00853780" w:rsidRDefault="001319AE" w:rsidP="00C90151">
      <w:pPr>
        <w:pStyle w:val="Odstavecseseznamem"/>
        <w:keepNext/>
        <w:keepLines/>
        <w:numPr>
          <w:ilvl w:val="0"/>
          <w:numId w:val="19"/>
        </w:numPr>
        <w:autoSpaceDE w:val="0"/>
        <w:autoSpaceDN w:val="0"/>
        <w:adjustRightInd w:val="0"/>
        <w:spacing w:before="120" w:after="120"/>
        <w:jc w:val="both"/>
      </w:pPr>
      <w:r w:rsidRPr="00853780">
        <w:rPr>
          <w:rFonts w:ascii="Tahoma" w:hAnsi="Tahoma" w:cs="Tahoma"/>
          <w:sz w:val="22"/>
          <w:szCs w:val="22"/>
        </w:rPr>
        <w:t>dle projektu „</w:t>
      </w:r>
      <w:r w:rsidRPr="00853780">
        <w:rPr>
          <w:rFonts w:ascii="Tahoma" w:hAnsi="Tahoma" w:cs="Tahoma"/>
          <w:b/>
          <w:bCs/>
          <w:sz w:val="22"/>
          <w:szCs w:val="22"/>
        </w:rPr>
        <w:t xml:space="preserve">Zvýšení kvality </w:t>
      </w:r>
      <w:r w:rsidR="00C90151" w:rsidRPr="00853780">
        <w:rPr>
          <w:rFonts w:ascii="Tahoma" w:hAnsi="Tahoma" w:cs="Tahoma"/>
          <w:b/>
          <w:bCs/>
          <w:sz w:val="22"/>
          <w:szCs w:val="22"/>
        </w:rPr>
        <w:t>následné</w:t>
      </w:r>
      <w:r w:rsidR="00274B75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853780">
        <w:rPr>
          <w:rFonts w:ascii="Tahoma" w:hAnsi="Tahoma" w:cs="Tahoma"/>
          <w:b/>
          <w:bCs/>
          <w:sz w:val="22"/>
          <w:szCs w:val="22"/>
        </w:rPr>
        <w:t>péče v Nemocnici AGEL Nový Jičín, pracoviště Vítkov“</w:t>
      </w:r>
      <w:r w:rsidRPr="00853780">
        <w:rPr>
          <w:rFonts w:ascii="Tahoma" w:hAnsi="Tahoma" w:cs="Tahoma"/>
          <w:sz w:val="22"/>
          <w:szCs w:val="22"/>
        </w:rPr>
        <w:t xml:space="preserve"> realizovaného v rámci </w:t>
      </w:r>
      <w:r w:rsidR="005D7FC7" w:rsidRPr="00C90151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="00A102D8">
        <w:rPr>
          <w:rFonts w:ascii="Tahoma" w:hAnsi="Tahoma" w:cs="Tahoma"/>
          <w:b/>
          <w:bCs/>
          <w:sz w:val="22"/>
          <w:szCs w:val="22"/>
        </w:rPr>
        <w:t xml:space="preserve">, </w:t>
      </w:r>
      <w:r w:rsidR="00A74513" w:rsidRPr="00AF546C">
        <w:rPr>
          <w:rFonts w:ascii="Tahoma" w:hAnsi="Tahoma" w:cs="Tahoma"/>
          <w:sz w:val="22"/>
          <w:szCs w:val="22"/>
        </w:rPr>
        <w:t>priorit</w:t>
      </w:r>
      <w:r w:rsidR="00C168FA">
        <w:rPr>
          <w:rFonts w:ascii="Tahoma" w:hAnsi="Tahoma" w:cs="Tahoma"/>
          <w:sz w:val="22"/>
          <w:szCs w:val="22"/>
        </w:rPr>
        <w:t>a</w:t>
      </w:r>
      <w:r w:rsidR="00A74513" w:rsidRPr="00AF546C">
        <w:rPr>
          <w:rFonts w:ascii="Tahoma" w:hAnsi="Tahoma" w:cs="Tahoma"/>
          <w:sz w:val="22"/>
          <w:szCs w:val="22"/>
        </w:rPr>
        <w:t xml:space="preserve"> 4 Zlepšení kvality a dostupnosti sociálních a</w:t>
      </w:r>
      <w:r w:rsidR="00132606">
        <w:rPr>
          <w:rFonts w:ascii="Tahoma" w:hAnsi="Tahoma" w:cs="Tahoma"/>
          <w:sz w:val="22"/>
          <w:szCs w:val="22"/>
        </w:rPr>
        <w:t> </w:t>
      </w:r>
      <w:r w:rsidR="00A74513" w:rsidRPr="00AF546C">
        <w:rPr>
          <w:rFonts w:ascii="Tahoma" w:hAnsi="Tahoma" w:cs="Tahoma"/>
          <w:sz w:val="22"/>
          <w:szCs w:val="22"/>
        </w:rPr>
        <w:t xml:space="preserve">zdravotních služeb, vzdělávací infrastruktury a rozvoj kulturního dědictví, </w:t>
      </w:r>
      <w:r w:rsidR="00A21443" w:rsidRPr="00AF546C">
        <w:rPr>
          <w:rFonts w:ascii="Tahoma" w:hAnsi="Tahoma" w:cs="Tahoma"/>
          <w:sz w:val="22"/>
          <w:szCs w:val="22"/>
        </w:rPr>
        <w:t>Specifický c</w:t>
      </w:r>
      <w:r w:rsidR="002937C2">
        <w:rPr>
          <w:rFonts w:ascii="Tahoma" w:hAnsi="Tahoma" w:cs="Tahoma"/>
          <w:sz w:val="22"/>
          <w:szCs w:val="22"/>
        </w:rPr>
        <w:t>í</w:t>
      </w:r>
      <w:r w:rsidR="00A21443" w:rsidRPr="00AF546C">
        <w:rPr>
          <w:rFonts w:ascii="Tahoma" w:hAnsi="Tahoma" w:cs="Tahoma"/>
          <w:sz w:val="22"/>
          <w:szCs w:val="22"/>
        </w:rPr>
        <w:t>l</w:t>
      </w:r>
      <w:r w:rsidR="002937C2">
        <w:rPr>
          <w:rFonts w:ascii="Tahoma" w:hAnsi="Tahoma" w:cs="Tahoma"/>
          <w:sz w:val="22"/>
          <w:szCs w:val="22"/>
        </w:rPr>
        <w:t> </w:t>
      </w:r>
      <w:r w:rsidR="00A21443" w:rsidRPr="00AF546C">
        <w:rPr>
          <w:rFonts w:ascii="Tahoma" w:hAnsi="Tahoma" w:cs="Tahoma"/>
          <w:sz w:val="22"/>
          <w:szCs w:val="22"/>
        </w:rPr>
        <w:t>4.3</w:t>
      </w:r>
      <w:r w:rsidR="002937C2" w:rsidRPr="00AF546C">
        <w:rPr>
          <w:rFonts w:ascii="Tahoma" w:hAnsi="Tahoma" w:cs="Tahoma"/>
          <w:sz w:val="22"/>
          <w:szCs w:val="22"/>
        </w:rPr>
        <w:t xml:space="preserve"> Zajišťování rovného přístupu ke zdravotní péči a posílení odolnosti systémů zdravotní péče včetně primární péče a podpory přechodu od institucionální péče k rodinně a komunitně založené péči</w:t>
      </w:r>
      <w:r w:rsidR="002937C2">
        <w:rPr>
          <w:rFonts w:ascii="Tahoma" w:hAnsi="Tahoma" w:cs="Tahoma"/>
          <w:sz w:val="22"/>
          <w:szCs w:val="22"/>
        </w:rPr>
        <w:t>, v souladu s parametry</w:t>
      </w:r>
      <w:r w:rsidR="00A2144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5D7FC7" w:rsidRPr="00853780">
        <w:rPr>
          <w:rFonts w:ascii="Tahoma" w:hAnsi="Tahoma" w:cs="Tahoma"/>
          <w:sz w:val="22"/>
          <w:szCs w:val="22"/>
        </w:rPr>
        <w:t xml:space="preserve"> </w:t>
      </w:r>
      <w:r w:rsidR="005646CE" w:rsidRPr="008F08B3">
        <w:rPr>
          <w:rFonts w:ascii="Tahoma" w:hAnsi="Tahoma" w:cs="Tahoma"/>
          <w:b/>
          <w:bCs/>
          <w:sz w:val="22"/>
          <w:szCs w:val="22"/>
        </w:rPr>
        <w:t xml:space="preserve">31. </w:t>
      </w:r>
      <w:r w:rsidR="002937C2" w:rsidRPr="008F08B3">
        <w:rPr>
          <w:rFonts w:ascii="Tahoma" w:hAnsi="Tahoma" w:cs="Tahoma"/>
          <w:b/>
          <w:bCs/>
          <w:sz w:val="22"/>
          <w:szCs w:val="22"/>
        </w:rPr>
        <w:t>výzvy</w:t>
      </w:r>
      <w:r w:rsidR="002937C2" w:rsidRPr="00853780">
        <w:rPr>
          <w:rFonts w:ascii="Tahoma" w:hAnsi="Tahoma" w:cs="Tahoma"/>
          <w:sz w:val="22"/>
          <w:szCs w:val="22"/>
        </w:rPr>
        <w:t xml:space="preserve"> </w:t>
      </w:r>
      <w:r w:rsidR="005646CE" w:rsidRPr="00853780">
        <w:rPr>
          <w:rFonts w:ascii="Tahoma" w:hAnsi="Tahoma" w:cs="Tahoma"/>
          <w:caps/>
          <w:sz w:val="22"/>
          <w:szCs w:val="22"/>
        </w:rPr>
        <w:t>Podpora rozvoje a</w:t>
      </w:r>
      <w:r w:rsidR="00274B75" w:rsidRPr="00853780">
        <w:rPr>
          <w:rFonts w:ascii="Tahoma" w:hAnsi="Tahoma" w:cs="Tahoma"/>
          <w:caps/>
          <w:sz w:val="22"/>
          <w:szCs w:val="22"/>
        </w:rPr>
        <w:t> </w:t>
      </w:r>
      <w:r w:rsidR="005646CE" w:rsidRPr="00853780">
        <w:rPr>
          <w:rFonts w:ascii="Tahoma" w:hAnsi="Tahoma" w:cs="Tahoma"/>
          <w:caps/>
          <w:sz w:val="22"/>
          <w:szCs w:val="22"/>
        </w:rPr>
        <w:t>dostupnosti zdravotní následné péče</w:t>
      </w:r>
      <w:r w:rsidR="00BA2F2B">
        <w:rPr>
          <w:rFonts w:ascii="Tahoma" w:hAnsi="Tahoma" w:cs="Tahoma"/>
          <w:caps/>
          <w:sz w:val="22"/>
          <w:szCs w:val="22"/>
        </w:rPr>
        <w:t>,</w:t>
      </w:r>
      <w:r w:rsidR="005646CE" w:rsidRPr="00853780">
        <w:rPr>
          <w:rFonts w:ascii="Tahoma" w:hAnsi="Tahoma" w:cs="Tahoma"/>
          <w:sz w:val="22"/>
          <w:szCs w:val="22"/>
        </w:rPr>
        <w:t xml:space="preserve"> </w:t>
      </w:r>
      <w:r w:rsidRPr="00853780">
        <w:rPr>
          <w:rFonts w:ascii="Tahoma" w:hAnsi="Tahoma" w:cs="Tahoma"/>
          <w:sz w:val="22"/>
          <w:szCs w:val="22"/>
        </w:rPr>
        <w:t>od</w:t>
      </w:r>
      <w:r w:rsidR="005646CE" w:rsidRPr="00853780">
        <w:rPr>
          <w:rFonts w:ascii="Tahoma" w:hAnsi="Tahoma" w:cs="Tahoma"/>
          <w:sz w:val="22"/>
          <w:szCs w:val="22"/>
        </w:rPr>
        <w:t xml:space="preserve">e </w:t>
      </w:r>
      <w:r w:rsidRPr="00853780">
        <w:rPr>
          <w:rFonts w:ascii="Tahoma" w:hAnsi="Tahoma" w:cs="Tahoma"/>
          <w:sz w:val="22"/>
          <w:szCs w:val="22"/>
        </w:rPr>
        <w:t xml:space="preserve">dne rozhodnutí řídícího orgánu o poskytnutí finančních prostředků na daný projekt do </w:t>
      </w:r>
      <w:r w:rsidR="00274B75">
        <w:rPr>
          <w:rFonts w:ascii="Tahoma" w:hAnsi="Tahoma" w:cs="Tahoma"/>
          <w:sz w:val="22"/>
          <w:szCs w:val="22"/>
        </w:rPr>
        <w:t>31.12.2032</w:t>
      </w:r>
      <w:r w:rsidR="00274B75">
        <w:rPr>
          <w:rFonts w:ascii="Tahoma" w:hAnsi="Tahoma" w:cs="Tahoma"/>
          <w:bCs/>
          <w:sz w:val="22"/>
          <w:szCs w:val="22"/>
        </w:rPr>
        <w:t>.</w:t>
      </w:r>
      <w:r w:rsidR="00274B75">
        <w:rPr>
          <w:rFonts w:ascii="Tahoma" w:hAnsi="Tahoma" w:cs="Tahoma"/>
          <w:sz w:val="22"/>
          <w:szCs w:val="22"/>
        </w:rPr>
        <w:t xml:space="preserve"> </w:t>
      </w:r>
      <w:r w:rsidR="00C90151" w:rsidRPr="00853780">
        <w:rPr>
          <w:rFonts w:ascii="Tahoma" w:hAnsi="Tahoma" w:cs="Tahoma"/>
          <w:sz w:val="22"/>
          <w:szCs w:val="22"/>
        </w:rPr>
        <w:t xml:space="preserve"> </w:t>
      </w:r>
    </w:p>
    <w:p w14:paraId="367B5DB4" w14:textId="77777777" w:rsidR="00FE2CF8" w:rsidRPr="00853780" w:rsidRDefault="00FE2CF8" w:rsidP="00853780">
      <w:pPr>
        <w:pStyle w:val="Odstavecseseznamem"/>
        <w:keepNext/>
        <w:keepLines/>
        <w:autoSpaceDE w:val="0"/>
        <w:autoSpaceDN w:val="0"/>
        <w:adjustRightInd w:val="0"/>
        <w:spacing w:before="120" w:after="120"/>
        <w:jc w:val="both"/>
        <w:rPr>
          <w:highlight w:val="yellow"/>
        </w:rPr>
      </w:pPr>
    </w:p>
    <w:p w14:paraId="7715FA85" w14:textId="3D6F4733" w:rsidR="00FE2CF8" w:rsidRPr="00853780" w:rsidRDefault="00D340D4" w:rsidP="00C90151">
      <w:pPr>
        <w:pStyle w:val="Odstavecseseznamem"/>
        <w:keepNext/>
        <w:keepLines/>
        <w:numPr>
          <w:ilvl w:val="0"/>
          <w:numId w:val="19"/>
        </w:numPr>
        <w:autoSpaceDE w:val="0"/>
        <w:autoSpaceDN w:val="0"/>
        <w:adjustRightInd w:val="0"/>
        <w:spacing w:before="120" w:after="120"/>
        <w:jc w:val="both"/>
        <w:rPr>
          <w:rFonts w:ascii="Tahoma" w:hAnsi="Tahoma" w:cs="Tahoma"/>
          <w:sz w:val="22"/>
          <w:szCs w:val="22"/>
        </w:rPr>
      </w:pPr>
      <w:r w:rsidRPr="00C90151">
        <w:rPr>
          <w:rFonts w:ascii="Tahoma" w:hAnsi="Tahoma" w:cs="Tahoma"/>
          <w:sz w:val="22"/>
          <w:szCs w:val="22"/>
        </w:rPr>
        <w:t>dle projektu „</w:t>
      </w:r>
      <w:r w:rsidRPr="00C90151">
        <w:rPr>
          <w:rFonts w:ascii="Tahoma" w:hAnsi="Tahoma" w:cs="Tahoma"/>
          <w:b/>
          <w:bCs/>
          <w:sz w:val="22"/>
          <w:szCs w:val="22"/>
        </w:rPr>
        <w:t xml:space="preserve">Rozvoj, modernizace </w:t>
      </w:r>
      <w:r w:rsidR="00C90312" w:rsidRPr="00C90151">
        <w:rPr>
          <w:rFonts w:ascii="Tahoma" w:hAnsi="Tahoma" w:cs="Tahoma"/>
          <w:b/>
          <w:bCs/>
          <w:sz w:val="22"/>
          <w:szCs w:val="22"/>
        </w:rPr>
        <w:t>a</w:t>
      </w:r>
      <w:r w:rsidR="00C90312">
        <w:rPr>
          <w:rFonts w:ascii="Tahoma" w:hAnsi="Tahoma" w:cs="Tahoma"/>
          <w:b/>
          <w:bCs/>
          <w:sz w:val="22"/>
          <w:szCs w:val="22"/>
        </w:rPr>
        <w:t> </w:t>
      </w:r>
      <w:r w:rsidRPr="00C90151">
        <w:rPr>
          <w:rFonts w:ascii="Tahoma" w:hAnsi="Tahoma" w:cs="Tahoma"/>
          <w:b/>
          <w:bCs/>
          <w:sz w:val="22"/>
          <w:szCs w:val="22"/>
        </w:rPr>
        <w:t>posílení páteřní sítě v Nemocnici AGEL Nový Jičín a.s</w:t>
      </w:r>
      <w:r w:rsidRPr="00C90151">
        <w:rPr>
          <w:rFonts w:ascii="Tahoma" w:hAnsi="Tahoma" w:cs="Tahoma"/>
          <w:sz w:val="22"/>
          <w:szCs w:val="22"/>
        </w:rPr>
        <w:t xml:space="preserve">.“ </w:t>
      </w:r>
      <w:r w:rsidR="00FE2A5C">
        <w:rPr>
          <w:rFonts w:ascii="Tahoma" w:hAnsi="Tahoma" w:cs="Tahoma"/>
          <w:sz w:val="22"/>
          <w:szCs w:val="22"/>
        </w:rPr>
        <w:t>realizovaného</w:t>
      </w:r>
      <w:r w:rsidRPr="00C90151">
        <w:rPr>
          <w:rFonts w:ascii="Tahoma" w:hAnsi="Tahoma" w:cs="Tahoma"/>
          <w:sz w:val="22"/>
          <w:szCs w:val="22"/>
        </w:rPr>
        <w:t xml:space="preserve"> v rámci </w:t>
      </w:r>
      <w:r w:rsidRPr="00AF546C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Pr="00C90151">
        <w:rPr>
          <w:rFonts w:ascii="Tahoma" w:hAnsi="Tahoma" w:cs="Tahoma"/>
          <w:sz w:val="22"/>
          <w:szCs w:val="22"/>
        </w:rPr>
        <w:t xml:space="preserve">, prioritní osa 6: REACT-EU, Investiční priorita 13: Podpora zotavení </w:t>
      </w:r>
      <w:r w:rsidR="00C90312" w:rsidRPr="00C90151">
        <w:rPr>
          <w:rFonts w:ascii="Tahoma" w:hAnsi="Tahoma" w:cs="Tahoma"/>
          <w:sz w:val="22"/>
          <w:szCs w:val="22"/>
        </w:rPr>
        <w:t>z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krize v souvislosti </w:t>
      </w:r>
      <w:r w:rsidR="00C90312" w:rsidRPr="00C90151">
        <w:rPr>
          <w:rFonts w:ascii="Tahoma" w:hAnsi="Tahoma" w:cs="Tahoma"/>
          <w:sz w:val="22"/>
          <w:szCs w:val="22"/>
        </w:rPr>
        <w:t>s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pandemií COVID 19 a jejími sociálními dopady </w:t>
      </w:r>
      <w:r w:rsidR="00C90312" w:rsidRPr="00C90151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příprava zeleného, digitálního </w:t>
      </w:r>
      <w:r w:rsidR="00C90312" w:rsidRPr="00C90151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>odolného oživení hospodářství, Specifický cíl: 6.1</w:t>
      </w:r>
      <w:r w:rsidR="00CD6347">
        <w:rPr>
          <w:rFonts w:ascii="Tahoma" w:hAnsi="Tahoma" w:cs="Tahoma"/>
          <w:sz w:val="22"/>
          <w:szCs w:val="22"/>
        </w:rPr>
        <w:t xml:space="preserve"> </w:t>
      </w:r>
      <w:r w:rsidR="00CD6347" w:rsidRPr="00C90151">
        <w:rPr>
          <w:rFonts w:ascii="Tahoma" w:hAnsi="Tahoma" w:cs="Tahoma"/>
          <w:sz w:val="22"/>
          <w:szCs w:val="22"/>
        </w:rPr>
        <w:t>REACT-EU</w:t>
      </w:r>
      <w:r w:rsidRPr="00C90151">
        <w:rPr>
          <w:rFonts w:ascii="Tahoma" w:hAnsi="Tahoma" w:cs="Tahoma"/>
          <w:sz w:val="22"/>
          <w:szCs w:val="22"/>
        </w:rPr>
        <w:t xml:space="preserve">, </w:t>
      </w:r>
      <w:r w:rsidR="00FE2A5C">
        <w:rPr>
          <w:rFonts w:ascii="Tahoma" w:hAnsi="Tahoma" w:cs="Tahoma"/>
          <w:sz w:val="22"/>
          <w:szCs w:val="22"/>
        </w:rPr>
        <w:t> v souladu s parametry</w:t>
      </w:r>
      <w:r w:rsidRPr="00C90151">
        <w:rPr>
          <w:rFonts w:ascii="Tahoma" w:hAnsi="Tahoma" w:cs="Tahoma"/>
          <w:sz w:val="22"/>
          <w:szCs w:val="22"/>
        </w:rPr>
        <w:t xml:space="preserve"> </w:t>
      </w:r>
      <w:r w:rsidR="0038436D" w:rsidRPr="003C4F26">
        <w:rPr>
          <w:rFonts w:ascii="Tahoma" w:hAnsi="Tahoma" w:cs="Tahoma"/>
          <w:b/>
          <w:bCs/>
          <w:sz w:val="22"/>
          <w:szCs w:val="22"/>
        </w:rPr>
        <w:t>98. </w:t>
      </w:r>
      <w:r w:rsidRPr="003C4F26">
        <w:rPr>
          <w:rFonts w:ascii="Tahoma" w:hAnsi="Tahoma" w:cs="Tahoma"/>
          <w:b/>
          <w:bCs/>
          <w:sz w:val="22"/>
          <w:szCs w:val="22"/>
        </w:rPr>
        <w:t>výzvy</w:t>
      </w:r>
      <w:r w:rsidRPr="00C90151">
        <w:rPr>
          <w:rFonts w:ascii="Tahoma" w:hAnsi="Tahoma" w:cs="Tahoma"/>
          <w:sz w:val="22"/>
          <w:szCs w:val="22"/>
        </w:rPr>
        <w:t xml:space="preserve"> ROZVOJ, MODERNIZA</w:t>
      </w:r>
      <w:r w:rsidR="00FE2A5C">
        <w:rPr>
          <w:rFonts w:ascii="Tahoma" w:hAnsi="Tahoma" w:cs="Tahoma"/>
          <w:sz w:val="22"/>
          <w:szCs w:val="22"/>
        </w:rPr>
        <w:t>C</w:t>
      </w:r>
      <w:r w:rsidRPr="00C90151">
        <w:rPr>
          <w:rFonts w:ascii="Tahoma" w:hAnsi="Tahoma" w:cs="Tahoma"/>
          <w:sz w:val="22"/>
          <w:szCs w:val="22"/>
        </w:rPr>
        <w:t xml:space="preserve">E </w:t>
      </w:r>
      <w:r w:rsidR="00C90312" w:rsidRPr="00C90151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>POSÍLENÍ ODOLNQSTI PÁTEŘNÍ SÍTĚ POSKYTOVATELÚ ZDRAVOTNÍ PECE S OHLEDEM NA POTENCIALNI HROZBY</w:t>
      </w:r>
      <w:r w:rsidR="00132606">
        <w:rPr>
          <w:rFonts w:ascii="Tahoma" w:hAnsi="Tahoma" w:cs="Tahoma"/>
          <w:sz w:val="22"/>
          <w:szCs w:val="22"/>
        </w:rPr>
        <w:t>,</w:t>
      </w:r>
      <w:r w:rsidRPr="00C90151">
        <w:rPr>
          <w:rFonts w:ascii="Tahoma" w:hAnsi="Tahoma" w:cs="Tahoma"/>
          <w:sz w:val="22"/>
          <w:szCs w:val="22"/>
        </w:rPr>
        <w:t xml:space="preserve"> </w:t>
      </w:r>
      <w:r w:rsidR="00062DF9" w:rsidRPr="00C90151">
        <w:rPr>
          <w:rFonts w:ascii="Tahoma" w:hAnsi="Tahoma" w:cs="Tahoma"/>
          <w:sz w:val="22"/>
          <w:szCs w:val="22"/>
        </w:rPr>
        <w:t>od</w:t>
      </w:r>
      <w:r w:rsidR="00982E45">
        <w:rPr>
          <w:rFonts w:ascii="Tahoma" w:hAnsi="Tahoma" w:cs="Tahoma"/>
          <w:sz w:val="22"/>
          <w:szCs w:val="22"/>
        </w:rPr>
        <w:t> </w:t>
      </w:r>
      <w:r w:rsidR="0006169B" w:rsidRPr="00C90151">
        <w:rPr>
          <w:rFonts w:ascii="Tahoma" w:hAnsi="Tahoma" w:cs="Tahoma"/>
          <w:sz w:val="22"/>
          <w:szCs w:val="22"/>
        </w:rPr>
        <w:t>06.08.2021</w:t>
      </w:r>
      <w:r w:rsidR="00062DF9" w:rsidRPr="00C90151">
        <w:rPr>
          <w:rFonts w:ascii="Tahoma" w:hAnsi="Tahoma" w:cs="Tahoma"/>
          <w:sz w:val="22"/>
          <w:szCs w:val="22"/>
        </w:rPr>
        <w:t xml:space="preserve"> do </w:t>
      </w:r>
      <w:r w:rsidR="006B7A5B" w:rsidRPr="00C90151">
        <w:rPr>
          <w:rFonts w:ascii="Tahoma" w:hAnsi="Tahoma" w:cs="Tahoma"/>
          <w:sz w:val="22"/>
          <w:szCs w:val="22"/>
        </w:rPr>
        <w:t>28.</w:t>
      </w:r>
      <w:r w:rsidR="00274B75">
        <w:rPr>
          <w:rFonts w:ascii="Tahoma" w:hAnsi="Tahoma" w:cs="Tahoma"/>
          <w:sz w:val="22"/>
          <w:szCs w:val="22"/>
        </w:rPr>
        <w:t>0</w:t>
      </w:r>
      <w:r w:rsidR="006B7A5B" w:rsidRPr="00C90151">
        <w:rPr>
          <w:rFonts w:ascii="Tahoma" w:hAnsi="Tahoma" w:cs="Tahoma"/>
          <w:sz w:val="22"/>
          <w:szCs w:val="22"/>
        </w:rPr>
        <w:t>3.2029</w:t>
      </w:r>
      <w:r w:rsidR="00062DF9" w:rsidRPr="00C90151">
        <w:rPr>
          <w:rFonts w:ascii="Tahoma" w:hAnsi="Tahoma" w:cs="Tahoma"/>
          <w:sz w:val="22"/>
          <w:szCs w:val="22"/>
        </w:rPr>
        <w:t>.</w:t>
      </w:r>
    </w:p>
    <w:p w14:paraId="4F7B9014" w14:textId="77777777" w:rsidR="00006747" w:rsidRPr="00C90151" w:rsidRDefault="00006747" w:rsidP="00853780">
      <w:pPr>
        <w:pStyle w:val="Odstavecseseznamem"/>
        <w:keepNext/>
        <w:keepLines/>
        <w:autoSpaceDE w:val="0"/>
        <w:autoSpaceDN w:val="0"/>
        <w:adjustRightInd w:val="0"/>
        <w:spacing w:before="120" w:after="120"/>
        <w:jc w:val="both"/>
        <w:rPr>
          <w:rFonts w:ascii="Tahoma" w:hAnsi="Tahoma" w:cs="Tahoma"/>
          <w:sz w:val="22"/>
          <w:szCs w:val="22"/>
        </w:rPr>
      </w:pPr>
    </w:p>
    <w:p w14:paraId="52E366D3" w14:textId="1E627E2D" w:rsidR="00274B75" w:rsidRPr="00C90151" w:rsidRDefault="00D340D4" w:rsidP="00853780">
      <w:pPr>
        <w:pStyle w:val="Odstavecseseznamem"/>
        <w:keepNext/>
        <w:keepLines/>
        <w:autoSpaceDE w:val="0"/>
        <w:autoSpaceDN w:val="0"/>
        <w:adjustRightInd w:val="0"/>
        <w:spacing w:before="120" w:after="120"/>
        <w:jc w:val="both"/>
        <w:rPr>
          <w:rFonts w:ascii="Tahoma" w:hAnsi="Tahoma" w:cs="Tahoma"/>
          <w:sz w:val="22"/>
          <w:szCs w:val="22"/>
        </w:rPr>
      </w:pPr>
      <w:r w:rsidRPr="00C90151">
        <w:rPr>
          <w:rFonts w:ascii="Tahoma" w:hAnsi="Tahoma" w:cs="Tahoma"/>
          <w:sz w:val="22"/>
          <w:szCs w:val="22"/>
        </w:rPr>
        <w:t>dle projektu „</w:t>
      </w:r>
      <w:r w:rsidRPr="00C90151">
        <w:rPr>
          <w:rFonts w:ascii="Tahoma" w:hAnsi="Tahoma" w:cs="Tahoma"/>
          <w:b/>
          <w:bCs/>
          <w:sz w:val="22"/>
          <w:szCs w:val="22"/>
        </w:rPr>
        <w:t xml:space="preserve">Rozvoj </w:t>
      </w:r>
      <w:r w:rsidR="00C90312" w:rsidRPr="00C90151">
        <w:rPr>
          <w:rFonts w:ascii="Tahoma" w:hAnsi="Tahoma" w:cs="Tahoma"/>
          <w:b/>
          <w:bCs/>
          <w:sz w:val="22"/>
          <w:szCs w:val="22"/>
        </w:rPr>
        <w:t>a</w:t>
      </w:r>
      <w:r w:rsidR="00C90312">
        <w:rPr>
          <w:rFonts w:ascii="Tahoma" w:hAnsi="Tahoma" w:cs="Tahoma"/>
          <w:b/>
          <w:bCs/>
          <w:sz w:val="22"/>
          <w:szCs w:val="22"/>
        </w:rPr>
        <w:t> </w:t>
      </w:r>
      <w:r w:rsidRPr="00C90151">
        <w:rPr>
          <w:rFonts w:ascii="Tahoma" w:hAnsi="Tahoma" w:cs="Tahoma"/>
          <w:b/>
          <w:bCs/>
          <w:sz w:val="22"/>
          <w:szCs w:val="22"/>
        </w:rPr>
        <w:t xml:space="preserve">zvýšení odolnosti onkologické péče </w:t>
      </w:r>
      <w:r w:rsidR="00C90312" w:rsidRPr="00C90151">
        <w:rPr>
          <w:rFonts w:ascii="Tahoma" w:hAnsi="Tahoma" w:cs="Tahoma"/>
          <w:b/>
          <w:bCs/>
          <w:sz w:val="22"/>
          <w:szCs w:val="22"/>
        </w:rPr>
        <w:t>v</w:t>
      </w:r>
      <w:r w:rsidR="00C90312">
        <w:rPr>
          <w:rFonts w:ascii="Tahoma" w:hAnsi="Tahoma" w:cs="Tahoma"/>
          <w:b/>
          <w:bCs/>
          <w:sz w:val="22"/>
          <w:szCs w:val="22"/>
        </w:rPr>
        <w:t> </w:t>
      </w:r>
      <w:r w:rsidRPr="00C90151">
        <w:rPr>
          <w:rFonts w:ascii="Tahoma" w:hAnsi="Tahoma" w:cs="Tahoma"/>
          <w:b/>
          <w:bCs/>
          <w:sz w:val="22"/>
          <w:szCs w:val="22"/>
        </w:rPr>
        <w:t>Nemocnici AGEL Nový Jičín a.s.</w:t>
      </w:r>
      <w:r w:rsidRPr="00C90151">
        <w:rPr>
          <w:rFonts w:ascii="Tahoma" w:hAnsi="Tahoma" w:cs="Tahoma"/>
          <w:sz w:val="22"/>
          <w:szCs w:val="22"/>
        </w:rPr>
        <w:t xml:space="preserve">“ </w:t>
      </w:r>
      <w:r w:rsidR="00A25832">
        <w:rPr>
          <w:rFonts w:ascii="Tahoma" w:hAnsi="Tahoma" w:cs="Tahoma"/>
          <w:sz w:val="22"/>
          <w:szCs w:val="22"/>
        </w:rPr>
        <w:t>realizovaného</w:t>
      </w:r>
      <w:r w:rsidRPr="00C90151">
        <w:rPr>
          <w:rFonts w:ascii="Tahoma" w:hAnsi="Tahoma" w:cs="Tahoma"/>
          <w:sz w:val="22"/>
          <w:szCs w:val="22"/>
        </w:rPr>
        <w:t xml:space="preserve"> </w:t>
      </w:r>
      <w:r w:rsidR="00C90312" w:rsidRPr="00C90151">
        <w:rPr>
          <w:rFonts w:ascii="Tahoma" w:hAnsi="Tahoma" w:cs="Tahoma"/>
          <w:sz w:val="22"/>
          <w:szCs w:val="22"/>
        </w:rPr>
        <w:t>v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rámci </w:t>
      </w:r>
      <w:r w:rsidRPr="00AF546C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Pr="00C90151">
        <w:rPr>
          <w:rFonts w:ascii="Tahoma" w:hAnsi="Tahoma" w:cs="Tahoma"/>
          <w:sz w:val="22"/>
          <w:szCs w:val="22"/>
        </w:rPr>
        <w:t xml:space="preserve">, prioritní osa 6: REACT-EU, Investiční priorita 13: Podpora zotavení </w:t>
      </w:r>
      <w:r w:rsidR="00C90312" w:rsidRPr="00C90151">
        <w:rPr>
          <w:rFonts w:ascii="Tahoma" w:hAnsi="Tahoma" w:cs="Tahoma"/>
          <w:sz w:val="22"/>
          <w:szCs w:val="22"/>
        </w:rPr>
        <w:t>z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krize </w:t>
      </w:r>
      <w:r w:rsidR="00C90312" w:rsidRPr="00C90151">
        <w:rPr>
          <w:rFonts w:ascii="Tahoma" w:hAnsi="Tahoma" w:cs="Tahoma"/>
          <w:sz w:val="22"/>
          <w:szCs w:val="22"/>
        </w:rPr>
        <w:t>v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souvislosti </w:t>
      </w:r>
      <w:r w:rsidR="00C90312" w:rsidRPr="00C90151">
        <w:rPr>
          <w:rFonts w:ascii="Tahoma" w:hAnsi="Tahoma" w:cs="Tahoma"/>
          <w:sz w:val="22"/>
          <w:szCs w:val="22"/>
        </w:rPr>
        <w:t>s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pandemií COVID 19 </w:t>
      </w:r>
      <w:r w:rsidR="00C90312" w:rsidRPr="00C90151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jejími sociálními dopady </w:t>
      </w:r>
      <w:r w:rsidR="00C90312" w:rsidRPr="00C90151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 xml:space="preserve">příprava zeleného, digitálního </w:t>
      </w:r>
      <w:r w:rsidR="00C90312" w:rsidRPr="00C90151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>odolného oživení hospodářství, Specifický cíl: 6.1</w:t>
      </w:r>
      <w:r w:rsidR="00A25C3F">
        <w:rPr>
          <w:rFonts w:ascii="Tahoma" w:hAnsi="Tahoma" w:cs="Tahoma"/>
          <w:sz w:val="22"/>
          <w:szCs w:val="22"/>
        </w:rPr>
        <w:t xml:space="preserve"> </w:t>
      </w:r>
      <w:r w:rsidR="00A25C3F" w:rsidRPr="00C90151">
        <w:rPr>
          <w:rFonts w:ascii="Tahoma" w:hAnsi="Tahoma" w:cs="Tahoma"/>
          <w:sz w:val="22"/>
          <w:szCs w:val="22"/>
        </w:rPr>
        <w:t>REACT-EU</w:t>
      </w:r>
      <w:r w:rsidR="00B96A62" w:rsidRPr="00C90151">
        <w:rPr>
          <w:rFonts w:ascii="Tahoma" w:hAnsi="Tahoma" w:cs="Tahoma"/>
          <w:sz w:val="22"/>
          <w:szCs w:val="22"/>
        </w:rPr>
        <w:t xml:space="preserve">, </w:t>
      </w:r>
      <w:r w:rsidR="00A25832">
        <w:rPr>
          <w:rFonts w:ascii="Tahoma" w:hAnsi="Tahoma" w:cs="Tahoma"/>
          <w:sz w:val="22"/>
          <w:szCs w:val="22"/>
        </w:rPr>
        <w:t> v souladu s</w:t>
      </w:r>
      <w:r w:rsidR="009F62BF">
        <w:rPr>
          <w:rFonts w:ascii="Tahoma" w:hAnsi="Tahoma" w:cs="Tahoma"/>
          <w:sz w:val="22"/>
          <w:szCs w:val="22"/>
        </w:rPr>
        <w:t> </w:t>
      </w:r>
      <w:r w:rsidR="00A25832">
        <w:rPr>
          <w:rFonts w:ascii="Tahoma" w:hAnsi="Tahoma" w:cs="Tahoma"/>
          <w:sz w:val="22"/>
          <w:szCs w:val="22"/>
        </w:rPr>
        <w:t>parametry</w:t>
      </w:r>
      <w:r w:rsidRPr="00C90151">
        <w:rPr>
          <w:rFonts w:ascii="Tahoma" w:hAnsi="Tahoma" w:cs="Tahoma"/>
          <w:sz w:val="22"/>
          <w:szCs w:val="22"/>
        </w:rPr>
        <w:t xml:space="preserve"> </w:t>
      </w:r>
      <w:r w:rsidR="0038436D" w:rsidRPr="000650BC">
        <w:rPr>
          <w:rFonts w:ascii="Tahoma" w:hAnsi="Tahoma" w:cs="Tahoma"/>
          <w:b/>
          <w:bCs/>
          <w:sz w:val="22"/>
          <w:szCs w:val="22"/>
        </w:rPr>
        <w:t>99. </w:t>
      </w:r>
      <w:r w:rsidRPr="000650BC">
        <w:rPr>
          <w:rFonts w:ascii="Tahoma" w:hAnsi="Tahoma" w:cs="Tahoma"/>
          <w:b/>
          <w:bCs/>
          <w:sz w:val="22"/>
          <w:szCs w:val="22"/>
        </w:rPr>
        <w:t>výzvy</w:t>
      </w:r>
      <w:r w:rsidRPr="00C90151">
        <w:rPr>
          <w:rFonts w:ascii="Tahoma" w:hAnsi="Tahoma" w:cs="Tahoma"/>
          <w:sz w:val="22"/>
          <w:szCs w:val="22"/>
        </w:rPr>
        <w:t xml:space="preserve"> ROZVOJ </w:t>
      </w:r>
      <w:r w:rsidR="00C90312" w:rsidRPr="00C90151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C90151">
        <w:rPr>
          <w:rFonts w:ascii="Tahoma" w:hAnsi="Tahoma" w:cs="Tahoma"/>
          <w:sz w:val="22"/>
          <w:szCs w:val="22"/>
        </w:rPr>
        <w:t>ZVÝŠENÍ ODOLNOSTI POSKYTOVATELŮ PÉČE o ZVLÁŠTĚOHROŽENÉ PACIENTY</w:t>
      </w:r>
      <w:r w:rsidR="00132606">
        <w:rPr>
          <w:rFonts w:ascii="Tahoma" w:hAnsi="Tahoma" w:cs="Tahoma"/>
          <w:sz w:val="22"/>
          <w:szCs w:val="22"/>
        </w:rPr>
        <w:t>,</w:t>
      </w:r>
      <w:r w:rsidR="00062DF9" w:rsidRPr="00C90151">
        <w:t xml:space="preserve"> </w:t>
      </w:r>
      <w:r w:rsidR="00062DF9" w:rsidRPr="00C90151">
        <w:rPr>
          <w:rFonts w:ascii="Tahoma" w:hAnsi="Tahoma" w:cs="Tahoma"/>
          <w:sz w:val="22"/>
          <w:szCs w:val="22"/>
        </w:rPr>
        <w:t>od</w:t>
      </w:r>
      <w:r w:rsidR="0066754F">
        <w:rPr>
          <w:rFonts w:ascii="Tahoma" w:hAnsi="Tahoma" w:cs="Tahoma"/>
          <w:sz w:val="22"/>
          <w:szCs w:val="22"/>
        </w:rPr>
        <w:t> </w:t>
      </w:r>
      <w:r w:rsidR="00EF7E58" w:rsidRPr="00C90151">
        <w:rPr>
          <w:rFonts w:ascii="Tahoma" w:hAnsi="Tahoma" w:cs="Tahoma"/>
          <w:sz w:val="22"/>
          <w:szCs w:val="22"/>
        </w:rPr>
        <w:t>13.10.2021</w:t>
      </w:r>
      <w:r w:rsidR="00092741" w:rsidRPr="00C90151">
        <w:rPr>
          <w:rFonts w:ascii="Tahoma" w:hAnsi="Tahoma" w:cs="Tahoma"/>
          <w:sz w:val="22"/>
          <w:szCs w:val="22"/>
        </w:rPr>
        <w:t xml:space="preserve"> </w:t>
      </w:r>
      <w:r w:rsidR="00062DF9" w:rsidRPr="00C90151">
        <w:rPr>
          <w:rFonts w:ascii="Tahoma" w:hAnsi="Tahoma" w:cs="Tahoma"/>
          <w:sz w:val="22"/>
          <w:szCs w:val="22"/>
        </w:rPr>
        <w:t xml:space="preserve">do </w:t>
      </w:r>
      <w:r w:rsidR="00BC4F73" w:rsidRPr="00C90151">
        <w:rPr>
          <w:rFonts w:ascii="Tahoma" w:hAnsi="Tahoma" w:cs="Tahoma"/>
          <w:sz w:val="22"/>
          <w:szCs w:val="22"/>
        </w:rPr>
        <w:t>14.</w:t>
      </w:r>
      <w:r w:rsidR="00274B75">
        <w:rPr>
          <w:rFonts w:ascii="Tahoma" w:hAnsi="Tahoma" w:cs="Tahoma"/>
          <w:sz w:val="22"/>
          <w:szCs w:val="22"/>
        </w:rPr>
        <w:t>0</w:t>
      </w:r>
      <w:r w:rsidR="00BC4F73" w:rsidRPr="00C90151">
        <w:rPr>
          <w:rFonts w:ascii="Tahoma" w:hAnsi="Tahoma" w:cs="Tahoma"/>
          <w:sz w:val="22"/>
          <w:szCs w:val="22"/>
        </w:rPr>
        <w:t>2.2028</w:t>
      </w:r>
      <w:r w:rsidR="003002F1" w:rsidRPr="00C90151">
        <w:rPr>
          <w:rFonts w:ascii="Tahoma" w:hAnsi="Tahoma" w:cs="Tahoma"/>
          <w:sz w:val="22"/>
          <w:szCs w:val="22"/>
        </w:rPr>
        <w:t>.</w:t>
      </w:r>
    </w:p>
    <w:p w14:paraId="699E4898" w14:textId="76FB2149" w:rsidR="00FE2CF8" w:rsidRPr="00853780" w:rsidRDefault="00FE2CF8" w:rsidP="00853780">
      <w:pPr>
        <w:pStyle w:val="Odstavecseseznamem"/>
        <w:keepNext/>
        <w:keepLines/>
        <w:autoSpaceDE w:val="0"/>
        <w:autoSpaceDN w:val="0"/>
        <w:adjustRightInd w:val="0"/>
        <w:spacing w:before="120" w:after="120"/>
        <w:jc w:val="both"/>
        <w:rPr>
          <w:rFonts w:ascii="Tahoma" w:hAnsi="Tahoma" w:cs="Tahoma"/>
          <w:sz w:val="22"/>
          <w:szCs w:val="22"/>
        </w:rPr>
      </w:pPr>
    </w:p>
    <w:p w14:paraId="38C0E2B2" w14:textId="278B3490" w:rsidR="00A7386E" w:rsidRPr="00D166AA" w:rsidRDefault="00A7386E" w:rsidP="00BE04B3">
      <w:pPr>
        <w:pStyle w:val="Odstavecseseznamem"/>
        <w:keepNext/>
        <w:keepLines/>
        <w:numPr>
          <w:ilvl w:val="0"/>
          <w:numId w:val="18"/>
        </w:numPr>
        <w:tabs>
          <w:tab w:val="center" w:pos="7513"/>
        </w:tabs>
        <w:autoSpaceDE w:val="0"/>
        <w:autoSpaceDN w:val="0"/>
        <w:adjustRightInd w:val="0"/>
        <w:spacing w:before="120" w:after="120"/>
        <w:ind w:left="709"/>
        <w:contextualSpacing w:val="0"/>
        <w:jc w:val="both"/>
        <w:rPr>
          <w:rFonts w:ascii="Tahoma" w:hAnsi="Tahoma" w:cs="Tahoma"/>
          <w:sz w:val="22"/>
          <w:szCs w:val="22"/>
        </w:rPr>
      </w:pPr>
      <w:r w:rsidRPr="00D166AA">
        <w:rPr>
          <w:rFonts w:ascii="Tahoma" w:hAnsi="Tahoma" w:cs="Tahoma"/>
          <w:sz w:val="22"/>
          <w:szCs w:val="22"/>
        </w:rPr>
        <w:t xml:space="preserve">Služby zdravotní péče dle bodu 1. této přílohy budou vykonávány </w:t>
      </w:r>
      <w:r w:rsidR="00C90312" w:rsidRPr="00D166AA">
        <w:rPr>
          <w:rFonts w:ascii="Tahoma" w:hAnsi="Tahoma" w:cs="Tahoma"/>
          <w:sz w:val="22"/>
          <w:szCs w:val="22"/>
        </w:rPr>
        <w:t>v</w:t>
      </w:r>
      <w:r w:rsidR="00C90312">
        <w:rPr>
          <w:rFonts w:ascii="Tahoma" w:hAnsi="Tahoma" w:cs="Tahoma"/>
          <w:sz w:val="22"/>
          <w:szCs w:val="22"/>
        </w:rPr>
        <w:t> </w:t>
      </w:r>
      <w:r w:rsidRPr="00D166AA">
        <w:rPr>
          <w:rFonts w:ascii="Tahoma" w:hAnsi="Tahoma" w:cs="Tahoma"/>
          <w:sz w:val="22"/>
          <w:szCs w:val="22"/>
        </w:rPr>
        <w:t xml:space="preserve">režimu závazku veřejné služby </w:t>
      </w:r>
      <w:r w:rsidR="00C90312" w:rsidRPr="00D166AA">
        <w:rPr>
          <w:rFonts w:ascii="Tahoma" w:hAnsi="Tahoma" w:cs="Tahoma"/>
          <w:sz w:val="22"/>
          <w:szCs w:val="22"/>
        </w:rPr>
        <w:t>v</w:t>
      </w:r>
      <w:r w:rsidR="00C90312">
        <w:rPr>
          <w:rFonts w:ascii="Tahoma" w:hAnsi="Tahoma" w:cs="Tahoma"/>
          <w:sz w:val="22"/>
          <w:szCs w:val="22"/>
        </w:rPr>
        <w:t> </w:t>
      </w:r>
      <w:r w:rsidRPr="00D166AA">
        <w:rPr>
          <w:rFonts w:ascii="Tahoma" w:hAnsi="Tahoma" w:cs="Tahoma"/>
          <w:sz w:val="22"/>
          <w:szCs w:val="22"/>
        </w:rPr>
        <w:t xml:space="preserve">rozsahu </w:t>
      </w:r>
      <w:r w:rsidR="00C90312" w:rsidRPr="00D166AA">
        <w:rPr>
          <w:rFonts w:ascii="Tahoma" w:hAnsi="Tahoma" w:cs="Tahoma"/>
          <w:sz w:val="22"/>
          <w:szCs w:val="22"/>
        </w:rPr>
        <w:t>a</w:t>
      </w:r>
      <w:r w:rsidR="00C90312">
        <w:rPr>
          <w:rFonts w:ascii="Tahoma" w:hAnsi="Tahoma" w:cs="Tahoma"/>
          <w:sz w:val="22"/>
          <w:szCs w:val="22"/>
        </w:rPr>
        <w:t> </w:t>
      </w:r>
      <w:r w:rsidRPr="00D166AA">
        <w:rPr>
          <w:rFonts w:ascii="Tahoma" w:hAnsi="Tahoma" w:cs="Tahoma"/>
          <w:sz w:val="22"/>
          <w:szCs w:val="22"/>
        </w:rPr>
        <w:t xml:space="preserve">za podmínek rozhodnutí řídícího orgánu </w:t>
      </w:r>
      <w:r w:rsidR="00C90312" w:rsidRPr="00D166AA">
        <w:rPr>
          <w:rFonts w:ascii="Tahoma" w:hAnsi="Tahoma" w:cs="Tahoma"/>
          <w:sz w:val="22"/>
          <w:szCs w:val="22"/>
        </w:rPr>
        <w:t>o</w:t>
      </w:r>
      <w:r w:rsidR="00C90312">
        <w:rPr>
          <w:rFonts w:ascii="Tahoma" w:hAnsi="Tahoma" w:cs="Tahoma"/>
          <w:sz w:val="22"/>
          <w:szCs w:val="22"/>
        </w:rPr>
        <w:t> </w:t>
      </w:r>
      <w:r w:rsidRPr="00D166AA">
        <w:rPr>
          <w:rFonts w:ascii="Tahoma" w:hAnsi="Tahoma" w:cs="Tahoma"/>
          <w:sz w:val="22"/>
          <w:szCs w:val="22"/>
        </w:rPr>
        <w:t xml:space="preserve">poskytnutí finančních prostředků v rámci příslušné výzvy dle předchozího bodu 1., </w:t>
      </w:r>
      <w:r w:rsidR="00C90312" w:rsidRPr="00D166AA">
        <w:rPr>
          <w:rFonts w:ascii="Tahoma" w:hAnsi="Tahoma" w:cs="Tahoma"/>
          <w:sz w:val="22"/>
          <w:szCs w:val="22"/>
        </w:rPr>
        <w:t>s</w:t>
      </w:r>
      <w:r w:rsidR="00C90312">
        <w:rPr>
          <w:rFonts w:ascii="Tahoma" w:hAnsi="Tahoma" w:cs="Tahoma"/>
          <w:sz w:val="22"/>
          <w:szCs w:val="22"/>
        </w:rPr>
        <w:t> </w:t>
      </w:r>
      <w:r w:rsidRPr="00D166AA">
        <w:rPr>
          <w:rFonts w:ascii="Tahoma" w:hAnsi="Tahoma" w:cs="Tahoma"/>
          <w:sz w:val="22"/>
          <w:szCs w:val="22"/>
        </w:rPr>
        <w:t xml:space="preserve">výjimkou činností veřejného lékárenství, lékařské pohotovostní služby, činností protialkoholní záchytné stanice, prodejny zdravotních pomůcek, pokud tyto činnosti příjemce vykonává, </w:t>
      </w:r>
      <w:r w:rsidR="00CA6E86" w:rsidRPr="00D166AA">
        <w:rPr>
          <w:rFonts w:ascii="Tahoma" w:hAnsi="Tahoma" w:cs="Tahoma"/>
          <w:sz w:val="22"/>
          <w:szCs w:val="22"/>
        </w:rPr>
        <w:t>v </w:t>
      </w:r>
      <w:r w:rsidRPr="00D166AA">
        <w:rPr>
          <w:rFonts w:ascii="Tahoma" w:hAnsi="Tahoma" w:cs="Tahoma"/>
          <w:sz w:val="22"/>
          <w:szCs w:val="22"/>
        </w:rPr>
        <w:t xml:space="preserve">souladu </w:t>
      </w:r>
      <w:r w:rsidR="00CA6E86" w:rsidRPr="00D166AA">
        <w:rPr>
          <w:rFonts w:ascii="Tahoma" w:hAnsi="Tahoma" w:cs="Tahoma"/>
          <w:sz w:val="22"/>
          <w:szCs w:val="22"/>
        </w:rPr>
        <w:t>s </w:t>
      </w:r>
      <w:r w:rsidRPr="00D166AA">
        <w:rPr>
          <w:rFonts w:ascii="Tahoma" w:hAnsi="Tahoma" w:cs="Tahoma"/>
          <w:sz w:val="22"/>
          <w:szCs w:val="22"/>
        </w:rPr>
        <w:t>Rozhodnutím o</w:t>
      </w:r>
      <w:r w:rsidR="007A0CCB" w:rsidRPr="00D166AA">
        <w:rPr>
          <w:rFonts w:ascii="Tahoma" w:hAnsi="Tahoma" w:cs="Tahoma"/>
          <w:sz w:val="22"/>
          <w:szCs w:val="22"/>
        </w:rPr>
        <w:t> </w:t>
      </w:r>
      <w:r w:rsidRPr="00D166AA">
        <w:rPr>
          <w:rFonts w:ascii="Tahoma" w:hAnsi="Tahoma" w:cs="Tahoma"/>
          <w:sz w:val="22"/>
          <w:szCs w:val="22"/>
        </w:rPr>
        <w:t xml:space="preserve">registraci poskytovatele zdravotních služeb vydaným Okresním úřadem Nový Jičín pod číslem jednacím pod číslem jednacím </w:t>
      </w:r>
      <w:r w:rsidR="00240D8B" w:rsidRPr="00D166AA">
        <w:rPr>
          <w:rFonts w:ascii="Tahoma" w:hAnsi="Tahoma" w:cs="Tahoma"/>
          <w:sz w:val="22"/>
          <w:szCs w:val="22"/>
        </w:rPr>
        <w:t>NZZ </w:t>
      </w:r>
      <w:r w:rsidRPr="00D166AA">
        <w:rPr>
          <w:rFonts w:ascii="Tahoma" w:hAnsi="Tahoma" w:cs="Tahoma"/>
          <w:sz w:val="22"/>
          <w:szCs w:val="22"/>
        </w:rPr>
        <w:t>445/01 dne 13.</w:t>
      </w:r>
      <w:r w:rsidR="00274B75" w:rsidRPr="00D166AA">
        <w:rPr>
          <w:rFonts w:ascii="Tahoma" w:hAnsi="Tahoma" w:cs="Tahoma"/>
          <w:sz w:val="22"/>
          <w:szCs w:val="22"/>
        </w:rPr>
        <w:t>0</w:t>
      </w:r>
      <w:r w:rsidRPr="00D166AA">
        <w:rPr>
          <w:rFonts w:ascii="Tahoma" w:hAnsi="Tahoma" w:cs="Tahoma"/>
          <w:sz w:val="22"/>
          <w:szCs w:val="22"/>
        </w:rPr>
        <w:t>6.2001, ve znění následných změn.</w:t>
      </w:r>
    </w:p>
    <w:sectPr w:rsidR="00A7386E" w:rsidRPr="00D166AA" w:rsidSect="00E87604">
      <w:footerReference w:type="even" r:id="rId12"/>
      <w:footerReference w:type="default" r:id="rId13"/>
      <w:footerReference w:type="first" r:id="rId14"/>
      <w:pgSz w:w="11906" w:h="16838"/>
      <w:pgMar w:top="1134" w:right="1418" w:bottom="709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322DE" w14:textId="77777777" w:rsidR="00850A9B" w:rsidRDefault="00850A9B">
      <w:r>
        <w:separator/>
      </w:r>
    </w:p>
  </w:endnote>
  <w:endnote w:type="continuationSeparator" w:id="0">
    <w:p w14:paraId="691258EC" w14:textId="77777777" w:rsidR="00850A9B" w:rsidRDefault="00850A9B">
      <w:r>
        <w:continuationSeparator/>
      </w:r>
    </w:p>
  </w:endnote>
  <w:endnote w:type="continuationNotice" w:id="1">
    <w:p w14:paraId="5B4EB11A" w14:textId="77777777" w:rsidR="00850A9B" w:rsidRDefault="00850A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502E8" w14:textId="2750F9FE" w:rsidR="00530D48" w:rsidRDefault="00530D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8936016" wp14:editId="71FC43E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470246036" name="Textové pole 470246036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3D1F3" w14:textId="4C3A4FE9" w:rsidR="00530D48" w:rsidRPr="00530D48" w:rsidRDefault="00530D48" w:rsidP="00530D4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30D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36016" id="_x0000_t202" coordsize="21600,21600" o:spt="202" path="m,l,21600r21600,l21600,xe">
              <v:stroke joinstyle="miter"/>
              <v:path gradientshapeok="t" o:connecttype="rect"/>
            </v:shapetype>
            <v:shape id="Textové pole 470246036" o:spid="_x0000_s1026" type="#_x0000_t202" alt="Klasifikace informací: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6F23D1F3" w14:textId="4C3A4FE9" w:rsidR="00530D48" w:rsidRPr="00530D48" w:rsidRDefault="00530D48" w:rsidP="00530D4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30D4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D164" w14:textId="54C17228" w:rsidR="00530D48" w:rsidRDefault="00530D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C4556C1" wp14:editId="6544599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410802395" name="Textové pole 1410802395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3F69C" w14:textId="290D4BAE" w:rsidR="00530D48" w:rsidRPr="00530D48" w:rsidRDefault="00530D48" w:rsidP="00530D4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556C1" id="_x0000_t202" coordsize="21600,21600" o:spt="202" path="m,l,21600r21600,l21600,xe">
              <v:stroke joinstyle="miter"/>
              <v:path gradientshapeok="t" o:connecttype="rect"/>
            </v:shapetype>
            <v:shape id="Textové pole 1410802395" o:spid="_x0000_s1027" type="#_x0000_t202" alt="Klasifikace informací: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8C3F69C" w14:textId="290D4BAE" w:rsidR="00530D48" w:rsidRPr="00530D48" w:rsidRDefault="00530D48" w:rsidP="00530D4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A5098" w14:textId="6C0DBCFE" w:rsidR="00530D48" w:rsidRDefault="00530D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18567B" wp14:editId="7D9E1FD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523724869" name="Textové pole 523724869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1B3A7" w14:textId="74B5E6FB" w:rsidR="00530D48" w:rsidRPr="00530D48" w:rsidRDefault="00530D48" w:rsidP="00530D4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30D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8567B" id="_x0000_t202" coordsize="21600,21600" o:spt="202" path="m,l,21600r21600,l21600,xe">
              <v:stroke joinstyle="miter"/>
              <v:path gradientshapeok="t" o:connecttype="rect"/>
            </v:shapetype>
            <v:shape id="Textové pole 523724869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3E1B3A7" w14:textId="74B5E6FB" w:rsidR="00530D48" w:rsidRPr="00530D48" w:rsidRDefault="00530D48" w:rsidP="00530D4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30D4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D1EA3" w14:textId="77777777" w:rsidR="00850A9B" w:rsidRDefault="00850A9B">
      <w:r>
        <w:separator/>
      </w:r>
    </w:p>
  </w:footnote>
  <w:footnote w:type="continuationSeparator" w:id="0">
    <w:p w14:paraId="124685FA" w14:textId="77777777" w:rsidR="00850A9B" w:rsidRDefault="00850A9B">
      <w:r>
        <w:continuationSeparator/>
      </w:r>
    </w:p>
  </w:footnote>
  <w:footnote w:type="continuationNotice" w:id="1">
    <w:p w14:paraId="130BA50F" w14:textId="77777777" w:rsidR="00850A9B" w:rsidRDefault="00850A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B21"/>
    <w:multiLevelType w:val="hybridMultilevel"/>
    <w:tmpl w:val="8FC4FF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C3650"/>
    <w:multiLevelType w:val="hybridMultilevel"/>
    <w:tmpl w:val="C854B26C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92E5F1B"/>
    <w:multiLevelType w:val="hybridMultilevel"/>
    <w:tmpl w:val="3912DA30"/>
    <w:lvl w:ilvl="0" w:tplc="860E290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9CE57D3"/>
    <w:multiLevelType w:val="multilevel"/>
    <w:tmpl w:val="FCF6F4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170467"/>
    <w:multiLevelType w:val="hybridMultilevel"/>
    <w:tmpl w:val="1382E490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AD17E94"/>
    <w:multiLevelType w:val="hybridMultilevel"/>
    <w:tmpl w:val="617AF2B0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20B44482"/>
    <w:multiLevelType w:val="multilevel"/>
    <w:tmpl w:val="70980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A500131"/>
    <w:multiLevelType w:val="hybridMultilevel"/>
    <w:tmpl w:val="9D6E35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56679"/>
    <w:multiLevelType w:val="hybridMultilevel"/>
    <w:tmpl w:val="EFF425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05386"/>
    <w:multiLevelType w:val="hybridMultilevel"/>
    <w:tmpl w:val="122A44D8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70D28C5"/>
    <w:multiLevelType w:val="hybridMultilevel"/>
    <w:tmpl w:val="B5587C1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8A97C02"/>
    <w:multiLevelType w:val="hybridMultilevel"/>
    <w:tmpl w:val="F7120320"/>
    <w:lvl w:ilvl="0" w:tplc="F2C8812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1E35758"/>
    <w:multiLevelType w:val="hybridMultilevel"/>
    <w:tmpl w:val="4916307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4E6716E"/>
    <w:multiLevelType w:val="hybridMultilevel"/>
    <w:tmpl w:val="2C5C1EEA"/>
    <w:lvl w:ilvl="0" w:tplc="B09832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D8CD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A3E45"/>
    <w:multiLevelType w:val="hybridMultilevel"/>
    <w:tmpl w:val="A3965E78"/>
    <w:lvl w:ilvl="0" w:tplc="4B6856E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64C07524"/>
    <w:multiLevelType w:val="hybridMultilevel"/>
    <w:tmpl w:val="6002B046"/>
    <w:lvl w:ilvl="0" w:tplc="1A941A64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63DC9"/>
    <w:multiLevelType w:val="hybridMultilevel"/>
    <w:tmpl w:val="6002B046"/>
    <w:lvl w:ilvl="0" w:tplc="FFFFFFFF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A27F3"/>
    <w:multiLevelType w:val="hybridMultilevel"/>
    <w:tmpl w:val="379830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33509"/>
    <w:multiLevelType w:val="hybridMultilevel"/>
    <w:tmpl w:val="6E5C288A"/>
    <w:lvl w:ilvl="0" w:tplc="37528CF0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7860596C"/>
    <w:multiLevelType w:val="hybridMultilevel"/>
    <w:tmpl w:val="9CFAB08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BE5872"/>
    <w:multiLevelType w:val="hybridMultilevel"/>
    <w:tmpl w:val="F08E0E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050FB0"/>
    <w:multiLevelType w:val="hybridMultilevel"/>
    <w:tmpl w:val="B3CC10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5765">
    <w:abstractNumId w:val="19"/>
  </w:num>
  <w:num w:numId="2" w16cid:durableId="214125898">
    <w:abstractNumId w:val="17"/>
  </w:num>
  <w:num w:numId="3" w16cid:durableId="1279794872">
    <w:abstractNumId w:val="11"/>
  </w:num>
  <w:num w:numId="4" w16cid:durableId="620723574">
    <w:abstractNumId w:val="13"/>
  </w:num>
  <w:num w:numId="5" w16cid:durableId="404227154">
    <w:abstractNumId w:val="1"/>
  </w:num>
  <w:num w:numId="6" w16cid:durableId="1124889214">
    <w:abstractNumId w:val="18"/>
  </w:num>
  <w:num w:numId="7" w16cid:durableId="827550765">
    <w:abstractNumId w:val="14"/>
  </w:num>
  <w:num w:numId="8" w16cid:durableId="1980843489">
    <w:abstractNumId w:val="8"/>
  </w:num>
  <w:num w:numId="9" w16cid:durableId="1369722882">
    <w:abstractNumId w:val="20"/>
  </w:num>
  <w:num w:numId="10" w16cid:durableId="362874221">
    <w:abstractNumId w:val="21"/>
  </w:num>
  <w:num w:numId="11" w16cid:durableId="767963365">
    <w:abstractNumId w:val="15"/>
  </w:num>
  <w:num w:numId="12" w16cid:durableId="1499542517">
    <w:abstractNumId w:val="2"/>
  </w:num>
  <w:num w:numId="13" w16cid:durableId="293953700">
    <w:abstractNumId w:val="10"/>
  </w:num>
  <w:num w:numId="14" w16cid:durableId="1636065576">
    <w:abstractNumId w:val="0"/>
  </w:num>
  <w:num w:numId="15" w16cid:durableId="1708870091">
    <w:abstractNumId w:val="9"/>
  </w:num>
  <w:num w:numId="16" w16cid:durableId="1306885288">
    <w:abstractNumId w:val="4"/>
  </w:num>
  <w:num w:numId="17" w16cid:durableId="1370835889">
    <w:abstractNumId w:val="3"/>
  </w:num>
  <w:num w:numId="18" w16cid:durableId="987395493">
    <w:abstractNumId w:val="6"/>
  </w:num>
  <w:num w:numId="19" w16cid:durableId="2071535423">
    <w:abstractNumId w:val="7"/>
  </w:num>
  <w:num w:numId="20" w16cid:durableId="562374642">
    <w:abstractNumId w:val="5"/>
  </w:num>
  <w:num w:numId="21" w16cid:durableId="766121259">
    <w:abstractNumId w:val="12"/>
  </w:num>
  <w:num w:numId="22" w16cid:durableId="429280257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ACE"/>
    <w:rsid w:val="00006048"/>
    <w:rsid w:val="00006747"/>
    <w:rsid w:val="000117B7"/>
    <w:rsid w:val="000139D6"/>
    <w:rsid w:val="000203A0"/>
    <w:rsid w:val="00021F1A"/>
    <w:rsid w:val="00023D1E"/>
    <w:rsid w:val="00025BB2"/>
    <w:rsid w:val="000260B8"/>
    <w:rsid w:val="0002623A"/>
    <w:rsid w:val="00026385"/>
    <w:rsid w:val="00027314"/>
    <w:rsid w:val="00033361"/>
    <w:rsid w:val="00033868"/>
    <w:rsid w:val="00035ACE"/>
    <w:rsid w:val="000402CA"/>
    <w:rsid w:val="00042E13"/>
    <w:rsid w:val="00043465"/>
    <w:rsid w:val="00056DE4"/>
    <w:rsid w:val="000575BF"/>
    <w:rsid w:val="000609B0"/>
    <w:rsid w:val="00060E89"/>
    <w:rsid w:val="0006169B"/>
    <w:rsid w:val="00062DF9"/>
    <w:rsid w:val="00064E7E"/>
    <w:rsid w:val="000650BC"/>
    <w:rsid w:val="000668D5"/>
    <w:rsid w:val="00070ABF"/>
    <w:rsid w:val="000751CF"/>
    <w:rsid w:val="00075F66"/>
    <w:rsid w:val="0007609D"/>
    <w:rsid w:val="00077448"/>
    <w:rsid w:val="000870B6"/>
    <w:rsid w:val="0008794F"/>
    <w:rsid w:val="00092741"/>
    <w:rsid w:val="00095932"/>
    <w:rsid w:val="000A13F5"/>
    <w:rsid w:val="000A1DBF"/>
    <w:rsid w:val="000A2A26"/>
    <w:rsid w:val="000A3E3F"/>
    <w:rsid w:val="000B3A94"/>
    <w:rsid w:val="000B4D0D"/>
    <w:rsid w:val="000B5E62"/>
    <w:rsid w:val="000B6163"/>
    <w:rsid w:val="000B6EF5"/>
    <w:rsid w:val="000C2F70"/>
    <w:rsid w:val="000C7F2C"/>
    <w:rsid w:val="000D7D5C"/>
    <w:rsid w:val="000E1CF8"/>
    <w:rsid w:val="000E1D56"/>
    <w:rsid w:val="000E3251"/>
    <w:rsid w:val="000E4A31"/>
    <w:rsid w:val="000E77F7"/>
    <w:rsid w:val="000F060F"/>
    <w:rsid w:val="000F4D45"/>
    <w:rsid w:val="00100BEA"/>
    <w:rsid w:val="001054FA"/>
    <w:rsid w:val="00107EDD"/>
    <w:rsid w:val="00111FA4"/>
    <w:rsid w:val="001139C6"/>
    <w:rsid w:val="00113D29"/>
    <w:rsid w:val="001157CA"/>
    <w:rsid w:val="0011757C"/>
    <w:rsid w:val="00117BB0"/>
    <w:rsid w:val="00124CEC"/>
    <w:rsid w:val="001319AE"/>
    <w:rsid w:val="00132606"/>
    <w:rsid w:val="00140D11"/>
    <w:rsid w:val="00141131"/>
    <w:rsid w:val="001420CE"/>
    <w:rsid w:val="00142DAD"/>
    <w:rsid w:val="0014571C"/>
    <w:rsid w:val="00147227"/>
    <w:rsid w:val="0015096B"/>
    <w:rsid w:val="00151AA6"/>
    <w:rsid w:val="00153181"/>
    <w:rsid w:val="00164410"/>
    <w:rsid w:val="00170010"/>
    <w:rsid w:val="00170BC6"/>
    <w:rsid w:val="00172A95"/>
    <w:rsid w:val="00172D8D"/>
    <w:rsid w:val="001733B0"/>
    <w:rsid w:val="001765F2"/>
    <w:rsid w:val="00182106"/>
    <w:rsid w:val="001827D1"/>
    <w:rsid w:val="00184B26"/>
    <w:rsid w:val="00187BDE"/>
    <w:rsid w:val="0019029D"/>
    <w:rsid w:val="00191F29"/>
    <w:rsid w:val="00197E3C"/>
    <w:rsid w:val="001A79CF"/>
    <w:rsid w:val="001B0EE6"/>
    <w:rsid w:val="001B2151"/>
    <w:rsid w:val="001B734E"/>
    <w:rsid w:val="001C29DF"/>
    <w:rsid w:val="001C310B"/>
    <w:rsid w:val="001C3CB1"/>
    <w:rsid w:val="001C5F31"/>
    <w:rsid w:val="001C72E4"/>
    <w:rsid w:val="001D2314"/>
    <w:rsid w:val="001D2C23"/>
    <w:rsid w:val="001E08DD"/>
    <w:rsid w:val="001E4F7E"/>
    <w:rsid w:val="001E6EAB"/>
    <w:rsid w:val="001F31B1"/>
    <w:rsid w:val="00200AEB"/>
    <w:rsid w:val="0020610B"/>
    <w:rsid w:val="002068C4"/>
    <w:rsid w:val="0020760B"/>
    <w:rsid w:val="00212C07"/>
    <w:rsid w:val="00217658"/>
    <w:rsid w:val="00224E4E"/>
    <w:rsid w:val="002306E9"/>
    <w:rsid w:val="00235ABA"/>
    <w:rsid w:val="002374E5"/>
    <w:rsid w:val="00240034"/>
    <w:rsid w:val="00240D8B"/>
    <w:rsid w:val="00243032"/>
    <w:rsid w:val="002506A5"/>
    <w:rsid w:val="0026180B"/>
    <w:rsid w:val="0026298C"/>
    <w:rsid w:val="002644CB"/>
    <w:rsid w:val="002644E8"/>
    <w:rsid w:val="00274B75"/>
    <w:rsid w:val="00280015"/>
    <w:rsid w:val="0028083F"/>
    <w:rsid w:val="00282E1F"/>
    <w:rsid w:val="002937C2"/>
    <w:rsid w:val="00294976"/>
    <w:rsid w:val="00295F67"/>
    <w:rsid w:val="002A1001"/>
    <w:rsid w:val="002B1992"/>
    <w:rsid w:val="002B443E"/>
    <w:rsid w:val="002B7CC7"/>
    <w:rsid w:val="002C3376"/>
    <w:rsid w:val="002C50F3"/>
    <w:rsid w:val="002D2317"/>
    <w:rsid w:val="002D278C"/>
    <w:rsid w:val="002D5CE0"/>
    <w:rsid w:val="002D6402"/>
    <w:rsid w:val="002E490B"/>
    <w:rsid w:val="002E52A9"/>
    <w:rsid w:val="002F0C2D"/>
    <w:rsid w:val="002F2925"/>
    <w:rsid w:val="003002F1"/>
    <w:rsid w:val="0030242B"/>
    <w:rsid w:val="00302BAC"/>
    <w:rsid w:val="00302CE0"/>
    <w:rsid w:val="0030752B"/>
    <w:rsid w:val="0031368E"/>
    <w:rsid w:val="00313C30"/>
    <w:rsid w:val="00315C86"/>
    <w:rsid w:val="003207AD"/>
    <w:rsid w:val="00326E2F"/>
    <w:rsid w:val="00330DB8"/>
    <w:rsid w:val="00335464"/>
    <w:rsid w:val="00343995"/>
    <w:rsid w:val="00343ABE"/>
    <w:rsid w:val="003478A8"/>
    <w:rsid w:val="00356CBA"/>
    <w:rsid w:val="0035778F"/>
    <w:rsid w:val="00360029"/>
    <w:rsid w:val="0036025D"/>
    <w:rsid w:val="003607D3"/>
    <w:rsid w:val="00360A92"/>
    <w:rsid w:val="00363ABE"/>
    <w:rsid w:val="003657DC"/>
    <w:rsid w:val="00370462"/>
    <w:rsid w:val="00377896"/>
    <w:rsid w:val="003832ED"/>
    <w:rsid w:val="0038436D"/>
    <w:rsid w:val="003861D4"/>
    <w:rsid w:val="003904A5"/>
    <w:rsid w:val="00391A2F"/>
    <w:rsid w:val="003A4F0A"/>
    <w:rsid w:val="003A610A"/>
    <w:rsid w:val="003A7802"/>
    <w:rsid w:val="003B450E"/>
    <w:rsid w:val="003B7647"/>
    <w:rsid w:val="003B7F95"/>
    <w:rsid w:val="003C02D7"/>
    <w:rsid w:val="003C4E35"/>
    <w:rsid w:val="003C4F26"/>
    <w:rsid w:val="003C6F6C"/>
    <w:rsid w:val="003D33A2"/>
    <w:rsid w:val="003D3DA3"/>
    <w:rsid w:val="003E1CBD"/>
    <w:rsid w:val="003E50F7"/>
    <w:rsid w:val="003E6DB8"/>
    <w:rsid w:val="003F00CF"/>
    <w:rsid w:val="003F3132"/>
    <w:rsid w:val="003F4C01"/>
    <w:rsid w:val="003F5AA5"/>
    <w:rsid w:val="003F606A"/>
    <w:rsid w:val="003F60F9"/>
    <w:rsid w:val="003F70F9"/>
    <w:rsid w:val="003F7AF5"/>
    <w:rsid w:val="0040562D"/>
    <w:rsid w:val="004056C1"/>
    <w:rsid w:val="00407C1B"/>
    <w:rsid w:val="00410209"/>
    <w:rsid w:val="00415B1A"/>
    <w:rsid w:val="00415E2A"/>
    <w:rsid w:val="00417764"/>
    <w:rsid w:val="00417839"/>
    <w:rsid w:val="00424E25"/>
    <w:rsid w:val="0043060E"/>
    <w:rsid w:val="00430979"/>
    <w:rsid w:val="00437A60"/>
    <w:rsid w:val="00437D39"/>
    <w:rsid w:val="00437EF2"/>
    <w:rsid w:val="0044030C"/>
    <w:rsid w:val="00440AE3"/>
    <w:rsid w:val="00444270"/>
    <w:rsid w:val="00444521"/>
    <w:rsid w:val="00445919"/>
    <w:rsid w:val="004528D2"/>
    <w:rsid w:val="00453C29"/>
    <w:rsid w:val="004569E1"/>
    <w:rsid w:val="004632B8"/>
    <w:rsid w:val="0046480B"/>
    <w:rsid w:val="00466250"/>
    <w:rsid w:val="004679DD"/>
    <w:rsid w:val="00467C96"/>
    <w:rsid w:val="0047195F"/>
    <w:rsid w:val="00472982"/>
    <w:rsid w:val="00472ADD"/>
    <w:rsid w:val="00473096"/>
    <w:rsid w:val="0047406C"/>
    <w:rsid w:val="00474729"/>
    <w:rsid w:val="00476BE7"/>
    <w:rsid w:val="00480859"/>
    <w:rsid w:val="00481C6F"/>
    <w:rsid w:val="00485666"/>
    <w:rsid w:val="004908F0"/>
    <w:rsid w:val="004910B6"/>
    <w:rsid w:val="00492A56"/>
    <w:rsid w:val="004966BF"/>
    <w:rsid w:val="00496B7C"/>
    <w:rsid w:val="00497AE0"/>
    <w:rsid w:val="004A1CF2"/>
    <w:rsid w:val="004A523A"/>
    <w:rsid w:val="004B3EA8"/>
    <w:rsid w:val="004B55BF"/>
    <w:rsid w:val="004B5B35"/>
    <w:rsid w:val="004C2AEC"/>
    <w:rsid w:val="004C33FF"/>
    <w:rsid w:val="004C6DDC"/>
    <w:rsid w:val="004D0265"/>
    <w:rsid w:val="004D18FD"/>
    <w:rsid w:val="004D1FDE"/>
    <w:rsid w:val="004D2BE9"/>
    <w:rsid w:val="004E1B99"/>
    <w:rsid w:val="004E325B"/>
    <w:rsid w:val="004E59EB"/>
    <w:rsid w:val="004F12D5"/>
    <w:rsid w:val="004F21E3"/>
    <w:rsid w:val="004F604A"/>
    <w:rsid w:val="0050185C"/>
    <w:rsid w:val="0050388B"/>
    <w:rsid w:val="00503AD4"/>
    <w:rsid w:val="00506B35"/>
    <w:rsid w:val="005114B7"/>
    <w:rsid w:val="00512FB5"/>
    <w:rsid w:val="00524319"/>
    <w:rsid w:val="00527E44"/>
    <w:rsid w:val="005306AF"/>
    <w:rsid w:val="00530D48"/>
    <w:rsid w:val="00536DCC"/>
    <w:rsid w:val="0054124A"/>
    <w:rsid w:val="00541A90"/>
    <w:rsid w:val="00543C5A"/>
    <w:rsid w:val="005440B5"/>
    <w:rsid w:val="0055118B"/>
    <w:rsid w:val="005526C0"/>
    <w:rsid w:val="00554B03"/>
    <w:rsid w:val="00556908"/>
    <w:rsid w:val="00560C9C"/>
    <w:rsid w:val="00561239"/>
    <w:rsid w:val="005646CE"/>
    <w:rsid w:val="00564F89"/>
    <w:rsid w:val="005720F7"/>
    <w:rsid w:val="00576D4E"/>
    <w:rsid w:val="005773ED"/>
    <w:rsid w:val="00577A7E"/>
    <w:rsid w:val="00582AFB"/>
    <w:rsid w:val="00583D64"/>
    <w:rsid w:val="00584B22"/>
    <w:rsid w:val="00587393"/>
    <w:rsid w:val="00587A03"/>
    <w:rsid w:val="005917F8"/>
    <w:rsid w:val="005A260C"/>
    <w:rsid w:val="005A5606"/>
    <w:rsid w:val="005A600B"/>
    <w:rsid w:val="005B1400"/>
    <w:rsid w:val="005B183B"/>
    <w:rsid w:val="005B3201"/>
    <w:rsid w:val="005B40DA"/>
    <w:rsid w:val="005B6AF9"/>
    <w:rsid w:val="005C1A3A"/>
    <w:rsid w:val="005C2201"/>
    <w:rsid w:val="005C4940"/>
    <w:rsid w:val="005C4EE7"/>
    <w:rsid w:val="005D032B"/>
    <w:rsid w:val="005D4926"/>
    <w:rsid w:val="005D6316"/>
    <w:rsid w:val="005D6531"/>
    <w:rsid w:val="005D7FC7"/>
    <w:rsid w:val="005E0237"/>
    <w:rsid w:val="005E2499"/>
    <w:rsid w:val="005E566F"/>
    <w:rsid w:val="005F016E"/>
    <w:rsid w:val="005F4501"/>
    <w:rsid w:val="005F7164"/>
    <w:rsid w:val="005F76A7"/>
    <w:rsid w:val="0060044A"/>
    <w:rsid w:val="00601008"/>
    <w:rsid w:val="006028B7"/>
    <w:rsid w:val="00602C22"/>
    <w:rsid w:val="006038E4"/>
    <w:rsid w:val="006061D7"/>
    <w:rsid w:val="00612570"/>
    <w:rsid w:val="00614F88"/>
    <w:rsid w:val="006162CE"/>
    <w:rsid w:val="00617949"/>
    <w:rsid w:val="0063393F"/>
    <w:rsid w:val="00635AFB"/>
    <w:rsid w:val="0064000E"/>
    <w:rsid w:val="00640AA2"/>
    <w:rsid w:val="00653C37"/>
    <w:rsid w:val="00655B2A"/>
    <w:rsid w:val="006605E1"/>
    <w:rsid w:val="00661C42"/>
    <w:rsid w:val="00665B03"/>
    <w:rsid w:val="006668C7"/>
    <w:rsid w:val="0066754F"/>
    <w:rsid w:val="00670DF0"/>
    <w:rsid w:val="00671B60"/>
    <w:rsid w:val="00672A33"/>
    <w:rsid w:val="00685B0E"/>
    <w:rsid w:val="0069046C"/>
    <w:rsid w:val="006913C7"/>
    <w:rsid w:val="0069505F"/>
    <w:rsid w:val="0069576A"/>
    <w:rsid w:val="00696C6C"/>
    <w:rsid w:val="006B0BA4"/>
    <w:rsid w:val="006B4B91"/>
    <w:rsid w:val="006B7636"/>
    <w:rsid w:val="006B7A5B"/>
    <w:rsid w:val="006C037B"/>
    <w:rsid w:val="006C21BB"/>
    <w:rsid w:val="006C3BAB"/>
    <w:rsid w:val="006C51E4"/>
    <w:rsid w:val="006C729C"/>
    <w:rsid w:val="006D4240"/>
    <w:rsid w:val="006D4B21"/>
    <w:rsid w:val="006D56E1"/>
    <w:rsid w:val="006D65A4"/>
    <w:rsid w:val="006F0026"/>
    <w:rsid w:val="006F0659"/>
    <w:rsid w:val="006F3F40"/>
    <w:rsid w:val="006F7089"/>
    <w:rsid w:val="00711133"/>
    <w:rsid w:val="007153FE"/>
    <w:rsid w:val="0071733F"/>
    <w:rsid w:val="00717CA7"/>
    <w:rsid w:val="007225B6"/>
    <w:rsid w:val="0072286B"/>
    <w:rsid w:val="00723C77"/>
    <w:rsid w:val="007311DF"/>
    <w:rsid w:val="00731F45"/>
    <w:rsid w:val="00742588"/>
    <w:rsid w:val="0075014C"/>
    <w:rsid w:val="00751196"/>
    <w:rsid w:val="007540AD"/>
    <w:rsid w:val="00755AEB"/>
    <w:rsid w:val="00755F4F"/>
    <w:rsid w:val="0076002D"/>
    <w:rsid w:val="007607BE"/>
    <w:rsid w:val="0076226E"/>
    <w:rsid w:val="00765116"/>
    <w:rsid w:val="00766B22"/>
    <w:rsid w:val="00770ACE"/>
    <w:rsid w:val="007713E4"/>
    <w:rsid w:val="007718A8"/>
    <w:rsid w:val="00775F83"/>
    <w:rsid w:val="007767E6"/>
    <w:rsid w:val="00782105"/>
    <w:rsid w:val="00792DF3"/>
    <w:rsid w:val="00795DD4"/>
    <w:rsid w:val="00796995"/>
    <w:rsid w:val="007A0CCB"/>
    <w:rsid w:val="007A7D85"/>
    <w:rsid w:val="007B015B"/>
    <w:rsid w:val="007B3904"/>
    <w:rsid w:val="007B48C7"/>
    <w:rsid w:val="007B625B"/>
    <w:rsid w:val="007C35C7"/>
    <w:rsid w:val="007C5537"/>
    <w:rsid w:val="007C6E19"/>
    <w:rsid w:val="007C78E9"/>
    <w:rsid w:val="007D0221"/>
    <w:rsid w:val="007D03EE"/>
    <w:rsid w:val="007D1169"/>
    <w:rsid w:val="007D753D"/>
    <w:rsid w:val="007F47CE"/>
    <w:rsid w:val="007F50EE"/>
    <w:rsid w:val="007F5EB6"/>
    <w:rsid w:val="00800367"/>
    <w:rsid w:val="008018E4"/>
    <w:rsid w:val="00803AE8"/>
    <w:rsid w:val="008044D1"/>
    <w:rsid w:val="0080583D"/>
    <w:rsid w:val="00817370"/>
    <w:rsid w:val="008173C2"/>
    <w:rsid w:val="00821FFA"/>
    <w:rsid w:val="008223AB"/>
    <w:rsid w:val="0082286E"/>
    <w:rsid w:val="0082387C"/>
    <w:rsid w:val="00827F7D"/>
    <w:rsid w:val="008334B7"/>
    <w:rsid w:val="00833643"/>
    <w:rsid w:val="00836425"/>
    <w:rsid w:val="00836D68"/>
    <w:rsid w:val="0084074A"/>
    <w:rsid w:val="0084558C"/>
    <w:rsid w:val="0084769E"/>
    <w:rsid w:val="00850A9B"/>
    <w:rsid w:val="00850B32"/>
    <w:rsid w:val="0085192D"/>
    <w:rsid w:val="00853780"/>
    <w:rsid w:val="00855073"/>
    <w:rsid w:val="0085759C"/>
    <w:rsid w:val="008630C2"/>
    <w:rsid w:val="00864AD6"/>
    <w:rsid w:val="00864FC6"/>
    <w:rsid w:val="00865D2D"/>
    <w:rsid w:val="00871579"/>
    <w:rsid w:val="00871EAC"/>
    <w:rsid w:val="008755A6"/>
    <w:rsid w:val="008760FA"/>
    <w:rsid w:val="008811A8"/>
    <w:rsid w:val="00882784"/>
    <w:rsid w:val="00882991"/>
    <w:rsid w:val="00883A39"/>
    <w:rsid w:val="00883DB7"/>
    <w:rsid w:val="00884AC3"/>
    <w:rsid w:val="008858D7"/>
    <w:rsid w:val="00887275"/>
    <w:rsid w:val="00890DAF"/>
    <w:rsid w:val="008912F8"/>
    <w:rsid w:val="008964D0"/>
    <w:rsid w:val="008A3399"/>
    <w:rsid w:val="008A389E"/>
    <w:rsid w:val="008A46A5"/>
    <w:rsid w:val="008A46D9"/>
    <w:rsid w:val="008A47FF"/>
    <w:rsid w:val="008A76D6"/>
    <w:rsid w:val="008A7CCD"/>
    <w:rsid w:val="008B2CB8"/>
    <w:rsid w:val="008C0771"/>
    <w:rsid w:val="008C3051"/>
    <w:rsid w:val="008C3584"/>
    <w:rsid w:val="008C39FB"/>
    <w:rsid w:val="008D1AC7"/>
    <w:rsid w:val="008D6417"/>
    <w:rsid w:val="008D7D25"/>
    <w:rsid w:val="008E047E"/>
    <w:rsid w:val="008F08B3"/>
    <w:rsid w:val="00903930"/>
    <w:rsid w:val="00905475"/>
    <w:rsid w:val="0090696B"/>
    <w:rsid w:val="0090797E"/>
    <w:rsid w:val="00913E21"/>
    <w:rsid w:val="00926AD1"/>
    <w:rsid w:val="00932257"/>
    <w:rsid w:val="009421E4"/>
    <w:rsid w:val="0094632B"/>
    <w:rsid w:val="00950413"/>
    <w:rsid w:val="009510BE"/>
    <w:rsid w:val="00954DA2"/>
    <w:rsid w:val="00955972"/>
    <w:rsid w:val="009570E4"/>
    <w:rsid w:val="009577FF"/>
    <w:rsid w:val="009602BE"/>
    <w:rsid w:val="009665D7"/>
    <w:rsid w:val="009667B5"/>
    <w:rsid w:val="00966F04"/>
    <w:rsid w:val="00971289"/>
    <w:rsid w:val="00971C9B"/>
    <w:rsid w:val="00976135"/>
    <w:rsid w:val="009777B0"/>
    <w:rsid w:val="00982E45"/>
    <w:rsid w:val="00984561"/>
    <w:rsid w:val="00985134"/>
    <w:rsid w:val="00990088"/>
    <w:rsid w:val="00991D41"/>
    <w:rsid w:val="00997457"/>
    <w:rsid w:val="009A4D5A"/>
    <w:rsid w:val="009A5AF0"/>
    <w:rsid w:val="009B1211"/>
    <w:rsid w:val="009B1AAC"/>
    <w:rsid w:val="009B2977"/>
    <w:rsid w:val="009B2B1F"/>
    <w:rsid w:val="009B61EB"/>
    <w:rsid w:val="009C0FD9"/>
    <w:rsid w:val="009C3E80"/>
    <w:rsid w:val="009C42A0"/>
    <w:rsid w:val="009D2B9E"/>
    <w:rsid w:val="009D4A44"/>
    <w:rsid w:val="009D4F73"/>
    <w:rsid w:val="009E148A"/>
    <w:rsid w:val="009E2183"/>
    <w:rsid w:val="009E6E2B"/>
    <w:rsid w:val="009F62BF"/>
    <w:rsid w:val="00A019B9"/>
    <w:rsid w:val="00A02528"/>
    <w:rsid w:val="00A0279D"/>
    <w:rsid w:val="00A03821"/>
    <w:rsid w:val="00A045BD"/>
    <w:rsid w:val="00A102D8"/>
    <w:rsid w:val="00A10D4C"/>
    <w:rsid w:val="00A11C76"/>
    <w:rsid w:val="00A1786A"/>
    <w:rsid w:val="00A21443"/>
    <w:rsid w:val="00A2295E"/>
    <w:rsid w:val="00A25832"/>
    <w:rsid w:val="00A25C3F"/>
    <w:rsid w:val="00A2704E"/>
    <w:rsid w:val="00A2760D"/>
    <w:rsid w:val="00A3776D"/>
    <w:rsid w:val="00A37833"/>
    <w:rsid w:val="00A43611"/>
    <w:rsid w:val="00A47B44"/>
    <w:rsid w:val="00A5141C"/>
    <w:rsid w:val="00A53C10"/>
    <w:rsid w:val="00A56665"/>
    <w:rsid w:val="00A56D5E"/>
    <w:rsid w:val="00A60A39"/>
    <w:rsid w:val="00A624A4"/>
    <w:rsid w:val="00A67861"/>
    <w:rsid w:val="00A7386E"/>
    <w:rsid w:val="00A74513"/>
    <w:rsid w:val="00A84379"/>
    <w:rsid w:val="00A8685A"/>
    <w:rsid w:val="00A93084"/>
    <w:rsid w:val="00A94AB1"/>
    <w:rsid w:val="00A94FE3"/>
    <w:rsid w:val="00A95F2F"/>
    <w:rsid w:val="00A96AC7"/>
    <w:rsid w:val="00AA3AE8"/>
    <w:rsid w:val="00AA683F"/>
    <w:rsid w:val="00AB0389"/>
    <w:rsid w:val="00AB4E8B"/>
    <w:rsid w:val="00AB60F0"/>
    <w:rsid w:val="00AC11B2"/>
    <w:rsid w:val="00AC2918"/>
    <w:rsid w:val="00AC6CB2"/>
    <w:rsid w:val="00AE5501"/>
    <w:rsid w:val="00AE69B6"/>
    <w:rsid w:val="00AF0B0C"/>
    <w:rsid w:val="00AF546C"/>
    <w:rsid w:val="00B027D2"/>
    <w:rsid w:val="00B033CA"/>
    <w:rsid w:val="00B05C68"/>
    <w:rsid w:val="00B0606A"/>
    <w:rsid w:val="00B16411"/>
    <w:rsid w:val="00B16E0F"/>
    <w:rsid w:val="00B23443"/>
    <w:rsid w:val="00B25F49"/>
    <w:rsid w:val="00B309D5"/>
    <w:rsid w:val="00B337CD"/>
    <w:rsid w:val="00B33C2B"/>
    <w:rsid w:val="00B35102"/>
    <w:rsid w:val="00B4498B"/>
    <w:rsid w:val="00B47EFD"/>
    <w:rsid w:val="00B5556F"/>
    <w:rsid w:val="00B566B7"/>
    <w:rsid w:val="00B57628"/>
    <w:rsid w:val="00B57CE8"/>
    <w:rsid w:val="00B61C91"/>
    <w:rsid w:val="00B62B2C"/>
    <w:rsid w:val="00B7689D"/>
    <w:rsid w:val="00B80472"/>
    <w:rsid w:val="00B825AC"/>
    <w:rsid w:val="00B8280E"/>
    <w:rsid w:val="00B83C6D"/>
    <w:rsid w:val="00B86CFA"/>
    <w:rsid w:val="00B904D2"/>
    <w:rsid w:val="00B90F70"/>
    <w:rsid w:val="00B91270"/>
    <w:rsid w:val="00B9393E"/>
    <w:rsid w:val="00B96A62"/>
    <w:rsid w:val="00BA0630"/>
    <w:rsid w:val="00BA0EA4"/>
    <w:rsid w:val="00BA2F2B"/>
    <w:rsid w:val="00BA7443"/>
    <w:rsid w:val="00BB3206"/>
    <w:rsid w:val="00BB6E11"/>
    <w:rsid w:val="00BB6F24"/>
    <w:rsid w:val="00BB73BD"/>
    <w:rsid w:val="00BC492B"/>
    <w:rsid w:val="00BC4F73"/>
    <w:rsid w:val="00BC69A6"/>
    <w:rsid w:val="00BC774A"/>
    <w:rsid w:val="00BD1197"/>
    <w:rsid w:val="00BD2E11"/>
    <w:rsid w:val="00BD37CB"/>
    <w:rsid w:val="00BD4102"/>
    <w:rsid w:val="00BE0145"/>
    <w:rsid w:val="00BE04B3"/>
    <w:rsid w:val="00BE2181"/>
    <w:rsid w:val="00BE2BAD"/>
    <w:rsid w:val="00BE4B27"/>
    <w:rsid w:val="00BE4EBA"/>
    <w:rsid w:val="00BE58B0"/>
    <w:rsid w:val="00BE6F05"/>
    <w:rsid w:val="00BF0427"/>
    <w:rsid w:val="00BF0765"/>
    <w:rsid w:val="00BF743F"/>
    <w:rsid w:val="00BF7F49"/>
    <w:rsid w:val="00C003C9"/>
    <w:rsid w:val="00C010B5"/>
    <w:rsid w:val="00C03CF6"/>
    <w:rsid w:val="00C04B79"/>
    <w:rsid w:val="00C07843"/>
    <w:rsid w:val="00C11B46"/>
    <w:rsid w:val="00C12885"/>
    <w:rsid w:val="00C14F7B"/>
    <w:rsid w:val="00C168FA"/>
    <w:rsid w:val="00C20FF0"/>
    <w:rsid w:val="00C25FA8"/>
    <w:rsid w:val="00C26D6C"/>
    <w:rsid w:val="00C30C80"/>
    <w:rsid w:val="00C30F2A"/>
    <w:rsid w:val="00C326D1"/>
    <w:rsid w:val="00C332B0"/>
    <w:rsid w:val="00C33E08"/>
    <w:rsid w:val="00C34BF6"/>
    <w:rsid w:val="00C409CE"/>
    <w:rsid w:val="00C40E3A"/>
    <w:rsid w:val="00C43924"/>
    <w:rsid w:val="00C507AE"/>
    <w:rsid w:val="00C53C10"/>
    <w:rsid w:val="00C54F13"/>
    <w:rsid w:val="00C56F10"/>
    <w:rsid w:val="00C57105"/>
    <w:rsid w:val="00C60C00"/>
    <w:rsid w:val="00C7077E"/>
    <w:rsid w:val="00C71656"/>
    <w:rsid w:val="00C7359C"/>
    <w:rsid w:val="00C753D4"/>
    <w:rsid w:val="00C75E45"/>
    <w:rsid w:val="00C81883"/>
    <w:rsid w:val="00C84BBB"/>
    <w:rsid w:val="00C85BF5"/>
    <w:rsid w:val="00C90151"/>
    <w:rsid w:val="00C90312"/>
    <w:rsid w:val="00C9186B"/>
    <w:rsid w:val="00C91CDE"/>
    <w:rsid w:val="00C92202"/>
    <w:rsid w:val="00C96C41"/>
    <w:rsid w:val="00C9766C"/>
    <w:rsid w:val="00CA68F4"/>
    <w:rsid w:val="00CA6E86"/>
    <w:rsid w:val="00CB546C"/>
    <w:rsid w:val="00CB5C40"/>
    <w:rsid w:val="00CB7D69"/>
    <w:rsid w:val="00CC075D"/>
    <w:rsid w:val="00CC2D02"/>
    <w:rsid w:val="00CC2D7A"/>
    <w:rsid w:val="00CC3145"/>
    <w:rsid w:val="00CC46CC"/>
    <w:rsid w:val="00CD4994"/>
    <w:rsid w:val="00CD6347"/>
    <w:rsid w:val="00CD6B76"/>
    <w:rsid w:val="00CD7B8B"/>
    <w:rsid w:val="00CE05B1"/>
    <w:rsid w:val="00CF5283"/>
    <w:rsid w:val="00D00F2C"/>
    <w:rsid w:val="00D016C2"/>
    <w:rsid w:val="00D041C6"/>
    <w:rsid w:val="00D1309B"/>
    <w:rsid w:val="00D13C2B"/>
    <w:rsid w:val="00D166AA"/>
    <w:rsid w:val="00D17310"/>
    <w:rsid w:val="00D23794"/>
    <w:rsid w:val="00D25930"/>
    <w:rsid w:val="00D26CE8"/>
    <w:rsid w:val="00D27BE2"/>
    <w:rsid w:val="00D32960"/>
    <w:rsid w:val="00D340D4"/>
    <w:rsid w:val="00D346D7"/>
    <w:rsid w:val="00D448E5"/>
    <w:rsid w:val="00D45683"/>
    <w:rsid w:val="00D51AD7"/>
    <w:rsid w:val="00D54C53"/>
    <w:rsid w:val="00D5537B"/>
    <w:rsid w:val="00D6357A"/>
    <w:rsid w:val="00D64722"/>
    <w:rsid w:val="00D67D82"/>
    <w:rsid w:val="00D70C78"/>
    <w:rsid w:val="00D74525"/>
    <w:rsid w:val="00D76D6E"/>
    <w:rsid w:val="00D804BB"/>
    <w:rsid w:val="00D806F5"/>
    <w:rsid w:val="00D8126F"/>
    <w:rsid w:val="00D81ADA"/>
    <w:rsid w:val="00D90C1E"/>
    <w:rsid w:val="00D9307A"/>
    <w:rsid w:val="00D93DF6"/>
    <w:rsid w:val="00D93F78"/>
    <w:rsid w:val="00DA13A1"/>
    <w:rsid w:val="00DA4C73"/>
    <w:rsid w:val="00DA5FEC"/>
    <w:rsid w:val="00DA6311"/>
    <w:rsid w:val="00DB0507"/>
    <w:rsid w:val="00DB388F"/>
    <w:rsid w:val="00DB5F08"/>
    <w:rsid w:val="00DC0DB3"/>
    <w:rsid w:val="00DC1477"/>
    <w:rsid w:val="00DC4755"/>
    <w:rsid w:val="00DC72DE"/>
    <w:rsid w:val="00DD0994"/>
    <w:rsid w:val="00DD3FC0"/>
    <w:rsid w:val="00DD6341"/>
    <w:rsid w:val="00DE29F7"/>
    <w:rsid w:val="00DE3CBA"/>
    <w:rsid w:val="00DE474E"/>
    <w:rsid w:val="00DF1C0A"/>
    <w:rsid w:val="00DF23F7"/>
    <w:rsid w:val="00DF240D"/>
    <w:rsid w:val="00DF422A"/>
    <w:rsid w:val="00DF46B5"/>
    <w:rsid w:val="00DF4DDF"/>
    <w:rsid w:val="00E008C6"/>
    <w:rsid w:val="00E020BF"/>
    <w:rsid w:val="00E06FD7"/>
    <w:rsid w:val="00E06FF5"/>
    <w:rsid w:val="00E07273"/>
    <w:rsid w:val="00E075A6"/>
    <w:rsid w:val="00E1107B"/>
    <w:rsid w:val="00E12D58"/>
    <w:rsid w:val="00E130F6"/>
    <w:rsid w:val="00E20F5E"/>
    <w:rsid w:val="00E2142D"/>
    <w:rsid w:val="00E23F93"/>
    <w:rsid w:val="00E460C4"/>
    <w:rsid w:val="00E50B02"/>
    <w:rsid w:val="00E57C3F"/>
    <w:rsid w:val="00E6126B"/>
    <w:rsid w:val="00E63E1D"/>
    <w:rsid w:val="00E70ECD"/>
    <w:rsid w:val="00E73E70"/>
    <w:rsid w:val="00E740F6"/>
    <w:rsid w:val="00E7545A"/>
    <w:rsid w:val="00E847CB"/>
    <w:rsid w:val="00E86D81"/>
    <w:rsid w:val="00E87604"/>
    <w:rsid w:val="00E90124"/>
    <w:rsid w:val="00E905EB"/>
    <w:rsid w:val="00E906D6"/>
    <w:rsid w:val="00E90B0A"/>
    <w:rsid w:val="00E90D65"/>
    <w:rsid w:val="00E94A6B"/>
    <w:rsid w:val="00E97186"/>
    <w:rsid w:val="00E97524"/>
    <w:rsid w:val="00E97785"/>
    <w:rsid w:val="00EA2772"/>
    <w:rsid w:val="00EA38D9"/>
    <w:rsid w:val="00EA3E40"/>
    <w:rsid w:val="00EB108A"/>
    <w:rsid w:val="00EB54EF"/>
    <w:rsid w:val="00EC05A9"/>
    <w:rsid w:val="00EC150C"/>
    <w:rsid w:val="00EC5AEE"/>
    <w:rsid w:val="00EC629D"/>
    <w:rsid w:val="00EC7D8B"/>
    <w:rsid w:val="00ED2AE6"/>
    <w:rsid w:val="00ED300B"/>
    <w:rsid w:val="00ED31CB"/>
    <w:rsid w:val="00EE0339"/>
    <w:rsid w:val="00EE0F83"/>
    <w:rsid w:val="00EE636C"/>
    <w:rsid w:val="00EF0791"/>
    <w:rsid w:val="00EF0DE3"/>
    <w:rsid w:val="00EF3066"/>
    <w:rsid w:val="00EF4976"/>
    <w:rsid w:val="00EF52BF"/>
    <w:rsid w:val="00EF7E58"/>
    <w:rsid w:val="00F01407"/>
    <w:rsid w:val="00F03D90"/>
    <w:rsid w:val="00F059A3"/>
    <w:rsid w:val="00F141A7"/>
    <w:rsid w:val="00F166D8"/>
    <w:rsid w:val="00F20A83"/>
    <w:rsid w:val="00F2186B"/>
    <w:rsid w:val="00F30FB7"/>
    <w:rsid w:val="00F31475"/>
    <w:rsid w:val="00F45730"/>
    <w:rsid w:val="00F46911"/>
    <w:rsid w:val="00F46CDD"/>
    <w:rsid w:val="00F53289"/>
    <w:rsid w:val="00F55540"/>
    <w:rsid w:val="00F55CA9"/>
    <w:rsid w:val="00F63CF8"/>
    <w:rsid w:val="00F65BDE"/>
    <w:rsid w:val="00F73237"/>
    <w:rsid w:val="00F7796C"/>
    <w:rsid w:val="00F832D3"/>
    <w:rsid w:val="00F867D3"/>
    <w:rsid w:val="00F902AD"/>
    <w:rsid w:val="00F92DE8"/>
    <w:rsid w:val="00F9632A"/>
    <w:rsid w:val="00F96461"/>
    <w:rsid w:val="00FA2438"/>
    <w:rsid w:val="00FA56C4"/>
    <w:rsid w:val="00FA7257"/>
    <w:rsid w:val="00FB08DB"/>
    <w:rsid w:val="00FB43CF"/>
    <w:rsid w:val="00FB6157"/>
    <w:rsid w:val="00FB7FA0"/>
    <w:rsid w:val="00FC384A"/>
    <w:rsid w:val="00FC520F"/>
    <w:rsid w:val="00FC69AC"/>
    <w:rsid w:val="00FD037A"/>
    <w:rsid w:val="00FD466D"/>
    <w:rsid w:val="00FD75BC"/>
    <w:rsid w:val="00FE2A5C"/>
    <w:rsid w:val="00FE2CF8"/>
    <w:rsid w:val="00FE5579"/>
    <w:rsid w:val="00FE6009"/>
    <w:rsid w:val="00FE64B5"/>
    <w:rsid w:val="00FE6B93"/>
    <w:rsid w:val="00FF12E9"/>
    <w:rsid w:val="00FF4395"/>
    <w:rsid w:val="00FF4FC6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CA9819"/>
  <w15:docId w15:val="{CCF79186-E41C-4612-A99D-A1C2257C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75A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Pr>
      <w:b/>
      <w:bCs/>
      <w:sz w:val="40"/>
    </w:rPr>
  </w:style>
  <w:style w:type="paragraph" w:styleId="Nzev">
    <w:name w:val="Title"/>
    <w:basedOn w:val="Normln"/>
    <w:next w:val="Normln"/>
    <w:link w:val="NzevChar"/>
    <w:qFormat/>
    <w:pPr>
      <w:widowControl w:val="0"/>
      <w:spacing w:after="480"/>
      <w:jc w:val="center"/>
    </w:pPr>
    <w:rPr>
      <w:b/>
      <w:sz w:val="48"/>
      <w:szCs w:val="20"/>
    </w:r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paragraph" w:styleId="Zkladntext3">
    <w:name w:val="Body Text 3"/>
    <w:basedOn w:val="Normln"/>
    <w:pPr>
      <w:tabs>
        <w:tab w:val="left" w:pos="360"/>
      </w:tabs>
      <w:spacing w:after="60"/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num" w:pos="360"/>
      </w:tabs>
      <w:ind w:left="360" w:hanging="360"/>
      <w:jc w:val="both"/>
    </w:pPr>
  </w:style>
  <w:style w:type="paragraph" w:styleId="Zkladntextodsazen3">
    <w:name w:val="Body Text Indent 3"/>
    <w:basedOn w:val="Normln"/>
    <w:pPr>
      <w:tabs>
        <w:tab w:val="num" w:pos="360"/>
      </w:tabs>
      <w:ind w:left="360"/>
      <w:jc w:val="both"/>
    </w:pPr>
  </w:style>
  <w:style w:type="paragraph" w:styleId="Zkladntext2">
    <w:name w:val="Body Text 2"/>
    <w:basedOn w:val="Normln"/>
    <w:pPr>
      <w:jc w:val="both"/>
    </w:pPr>
    <w:rPr>
      <w:b/>
      <w:bCs/>
      <w:i/>
      <w:iCs/>
    </w:rPr>
  </w:style>
  <w:style w:type="character" w:styleId="Siln">
    <w:name w:val="Strong"/>
    <w:uiPriority w:val="22"/>
    <w:qFormat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semiHidden/>
    <w:rsid w:val="00E075A6"/>
    <w:rPr>
      <w:sz w:val="24"/>
      <w:szCs w:val="24"/>
      <w:lang w:val="cs-CZ" w:eastAsia="cs-CZ" w:bidi="ar-SA"/>
    </w:rPr>
  </w:style>
  <w:style w:type="character" w:styleId="Odkaznakoment">
    <w:name w:val="annotation reference"/>
    <w:semiHidden/>
    <w:rsid w:val="00672A33"/>
    <w:rPr>
      <w:sz w:val="16"/>
      <w:szCs w:val="16"/>
    </w:rPr>
  </w:style>
  <w:style w:type="paragraph" w:styleId="Textkomente">
    <w:name w:val="annotation text"/>
    <w:basedOn w:val="Normln"/>
    <w:semiHidden/>
    <w:rsid w:val="00672A33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672A33"/>
    <w:rPr>
      <w:b/>
      <w:bCs/>
    </w:rPr>
  </w:style>
  <w:style w:type="paragraph" w:customStyle="1" w:styleId="CharChar1">
    <w:name w:val="Char Char1"/>
    <w:basedOn w:val="Normln"/>
    <w:rsid w:val="00672A3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NzevChar">
    <w:name w:val="Název Char"/>
    <w:link w:val="Nzev"/>
    <w:rsid w:val="00170BC6"/>
    <w:rPr>
      <w:b/>
      <w:sz w:val="48"/>
      <w:lang w:val="cs-CZ" w:eastAsia="cs-CZ" w:bidi="ar-SA"/>
    </w:rPr>
  </w:style>
  <w:style w:type="character" w:customStyle="1" w:styleId="Nadpis1Char">
    <w:name w:val="Nadpis 1 Char"/>
    <w:link w:val="Nadpis1"/>
    <w:rsid w:val="003904A5"/>
    <w:rPr>
      <w:b/>
      <w:bCs/>
      <w:sz w:val="36"/>
      <w:szCs w:val="24"/>
    </w:rPr>
  </w:style>
  <w:style w:type="paragraph" w:styleId="Odstavecseseznamem">
    <w:name w:val="List Paragraph"/>
    <w:basedOn w:val="Normln"/>
    <w:uiPriority w:val="34"/>
    <w:qFormat/>
    <w:rsid w:val="00FC384A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966F04"/>
    <w:rPr>
      <w:b/>
      <w:bCs/>
      <w:sz w:val="24"/>
      <w:szCs w:val="24"/>
    </w:rPr>
  </w:style>
  <w:style w:type="paragraph" w:customStyle="1" w:styleId="CharCharChar">
    <w:name w:val="Char Char Char"/>
    <w:basedOn w:val="Normln"/>
    <w:rsid w:val="00D237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textovodkaz">
    <w:name w:val="Hyperlink"/>
    <w:rsid w:val="006C51E4"/>
    <w:rPr>
      <w:color w:val="0000FF"/>
      <w:u w:val="single"/>
    </w:rPr>
  </w:style>
  <w:style w:type="character" w:customStyle="1" w:styleId="Bodytext4">
    <w:name w:val="Body text (4)_"/>
    <w:basedOn w:val="Standardnpsmoodstavce"/>
    <w:link w:val="Bodytext40"/>
    <w:rsid w:val="00561239"/>
    <w:rPr>
      <w:b/>
      <w:bCs/>
      <w:sz w:val="22"/>
      <w:szCs w:val="22"/>
      <w:shd w:val="clear" w:color="auto" w:fill="FFFFFF"/>
    </w:rPr>
  </w:style>
  <w:style w:type="character" w:customStyle="1" w:styleId="Headerorfooter">
    <w:name w:val="Header or footer_"/>
    <w:basedOn w:val="Standardnpsmoodstavce"/>
    <w:link w:val="Headerorfooter0"/>
    <w:rsid w:val="00561239"/>
    <w:rPr>
      <w:sz w:val="22"/>
      <w:szCs w:val="22"/>
      <w:shd w:val="clear" w:color="auto" w:fill="FFFFFF"/>
    </w:rPr>
  </w:style>
  <w:style w:type="character" w:customStyle="1" w:styleId="Footnote">
    <w:name w:val="Footnote_"/>
    <w:basedOn w:val="Standardnpsmoodstavce"/>
    <w:link w:val="Footnote0"/>
    <w:rsid w:val="00561239"/>
    <w:rPr>
      <w:sz w:val="22"/>
      <w:szCs w:val="22"/>
      <w:shd w:val="clear" w:color="auto" w:fill="FFFFFF"/>
    </w:rPr>
  </w:style>
  <w:style w:type="paragraph" w:customStyle="1" w:styleId="Bodytext40">
    <w:name w:val="Body text (4)"/>
    <w:basedOn w:val="Normln"/>
    <w:link w:val="Bodytext4"/>
    <w:rsid w:val="00561239"/>
    <w:pPr>
      <w:widowControl w:val="0"/>
      <w:shd w:val="clear" w:color="auto" w:fill="FFFFFF"/>
      <w:spacing w:after="280" w:line="244" w:lineRule="exact"/>
      <w:ind w:hanging="420"/>
      <w:jc w:val="center"/>
    </w:pPr>
    <w:rPr>
      <w:b/>
      <w:bCs/>
      <w:sz w:val="22"/>
      <w:szCs w:val="22"/>
    </w:rPr>
  </w:style>
  <w:style w:type="paragraph" w:customStyle="1" w:styleId="Headerorfooter0">
    <w:name w:val="Header or footer"/>
    <w:basedOn w:val="Normln"/>
    <w:link w:val="Headerorfooter"/>
    <w:rsid w:val="00561239"/>
    <w:pPr>
      <w:widowControl w:val="0"/>
      <w:shd w:val="clear" w:color="auto" w:fill="FFFFFF"/>
      <w:spacing w:line="244" w:lineRule="exact"/>
    </w:pPr>
    <w:rPr>
      <w:sz w:val="22"/>
      <w:szCs w:val="22"/>
    </w:rPr>
  </w:style>
  <w:style w:type="paragraph" w:customStyle="1" w:styleId="Footnote0">
    <w:name w:val="Footnote"/>
    <w:basedOn w:val="Normln"/>
    <w:link w:val="Footnote"/>
    <w:rsid w:val="00561239"/>
    <w:pPr>
      <w:widowControl w:val="0"/>
      <w:shd w:val="clear" w:color="auto" w:fill="FFFFFF"/>
      <w:spacing w:line="259" w:lineRule="exact"/>
      <w:ind w:hanging="360"/>
      <w:jc w:val="both"/>
    </w:pPr>
    <w:rPr>
      <w:sz w:val="22"/>
      <w:szCs w:val="22"/>
    </w:rPr>
  </w:style>
  <w:style w:type="character" w:customStyle="1" w:styleId="Bodytext2">
    <w:name w:val="Body text (2)_"/>
    <w:basedOn w:val="Standardnpsmoodstavce"/>
    <w:link w:val="Bodytext20"/>
    <w:rsid w:val="00B91270"/>
    <w:rPr>
      <w:sz w:val="22"/>
      <w:szCs w:val="22"/>
      <w:shd w:val="clear" w:color="auto" w:fill="FFFFFF"/>
    </w:rPr>
  </w:style>
  <w:style w:type="character" w:customStyle="1" w:styleId="Bodytext2Bold">
    <w:name w:val="Body text (2) + Bold"/>
    <w:basedOn w:val="Bodytext2"/>
    <w:rsid w:val="00B9127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cs-CZ" w:eastAsia="cs-CZ" w:bidi="cs-CZ"/>
    </w:rPr>
  </w:style>
  <w:style w:type="paragraph" w:customStyle="1" w:styleId="Bodytext20">
    <w:name w:val="Body text (2)"/>
    <w:basedOn w:val="Normln"/>
    <w:link w:val="Bodytext2"/>
    <w:rsid w:val="00B91270"/>
    <w:pPr>
      <w:widowControl w:val="0"/>
      <w:shd w:val="clear" w:color="auto" w:fill="FFFFFF"/>
      <w:spacing w:line="259" w:lineRule="exact"/>
      <w:ind w:hanging="420"/>
      <w:jc w:val="both"/>
    </w:pPr>
    <w:rPr>
      <w:sz w:val="22"/>
      <w:szCs w:val="22"/>
    </w:rPr>
  </w:style>
  <w:style w:type="paragraph" w:styleId="Revize">
    <w:name w:val="Revision"/>
    <w:hidden/>
    <w:uiPriority w:val="99"/>
    <w:semiHidden/>
    <w:rsid w:val="00530D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sk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F6AEC8C08343408DB737D692F89690" ma:contentTypeVersion="19" ma:contentTypeDescription="Vytvoří nový dokument" ma:contentTypeScope="" ma:versionID="6f5215add6b206a3eefb6da5d653b938">
  <xsd:schema xmlns:xsd="http://www.w3.org/2001/XMLSchema" xmlns:xs="http://www.w3.org/2001/XMLSchema" xmlns:p="http://schemas.microsoft.com/office/2006/metadata/properties" xmlns:ns2="57a80698-73e3-45a8-9ef0-0a50621d402e" xmlns:ns3="c8ae7add-3a3e-4860-bb5b-5300dddd2f37" targetNamespace="http://schemas.microsoft.com/office/2006/metadata/properties" ma:root="true" ma:fieldsID="b535de1f647fc951dd65521f4f33dcc9" ns2:_="" ns3:_="">
    <xsd:import namespace="57a80698-73e3-45a8-9ef0-0a50621d402e"/>
    <xsd:import namespace="c8ae7add-3a3e-4860-bb5b-5300dddd2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80698-73e3-45a8-9ef0-0a50621d4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v odsouhlasení" ma:internalName="Stav_x0020_odsouhlasen_x00ed_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e7add-3a3e-4860-bb5b-5300dddd2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5299a98-2717-44ce-9f60-f0e77693ec4b}" ma:internalName="TaxCatchAll" ma:showField="CatchAllData" ma:web="c8ae7add-3a3e-4860-bb5b-5300dddd2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ae7add-3a3e-4860-bb5b-5300dddd2f37" xsi:nil="true"/>
    <lcf76f155ced4ddcb4097134ff3c332f xmlns="57a80698-73e3-45a8-9ef0-0a50621d402e">
      <Terms xmlns="http://schemas.microsoft.com/office/infopath/2007/PartnerControls"/>
    </lcf76f155ced4ddcb4097134ff3c332f>
    <_Flow_SignoffStatus xmlns="57a80698-73e3-45a8-9ef0-0a50621d402e" xsi:nil="true"/>
  </documentManagement>
</p:properties>
</file>

<file path=customXml/itemProps1.xml><?xml version="1.0" encoding="utf-8"?>
<ds:datastoreItem xmlns:ds="http://schemas.openxmlformats.org/officeDocument/2006/customXml" ds:itemID="{34FADB74-C753-47F0-8DE9-4D7B74B880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92C481-52F6-4856-AE43-7F658B42D7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7E4379-C86C-4444-A79C-8BAC0FCF0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80698-73e3-45a8-9ef0-0a50621d402e"/>
    <ds:schemaRef ds:uri="c8ae7add-3a3e-4860-bb5b-5300dddd2f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7A7217-48DD-4892-9D25-6F4A7C3F4D27}">
  <ds:schemaRefs>
    <ds:schemaRef ds:uri="http://schemas.microsoft.com/office/2006/metadata/properties"/>
    <ds:schemaRef ds:uri="http://schemas.microsoft.com/office/infopath/2007/PartnerControls"/>
    <ds:schemaRef ds:uri="c8ae7add-3a3e-4860-bb5b-5300dddd2f37"/>
    <ds:schemaRef ds:uri="57a80698-73e3-45a8-9ef0-0a50621d40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1476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Krajský úřad</Company>
  <LinksUpToDate>false</LinksUpToDate>
  <CharactersWithSpaces>10171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subject/>
  <dc:creator>smidovaa</dc:creator>
  <cp:keywords/>
  <cp:lastModifiedBy>Bräuerová Daniela</cp:lastModifiedBy>
  <cp:revision>3</cp:revision>
  <cp:lastPrinted>2023-11-08T11:46:00Z</cp:lastPrinted>
  <dcterms:created xsi:type="dcterms:W3CDTF">2026-08-26T14:07:00Z</dcterms:created>
  <dcterms:modified xsi:type="dcterms:W3CDTF">2026-08-26T14:08:00Z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lassificationContentMarkingFooterShapeIds">
    <vt:lpwstr>1f376845,1c076294,541722db</vt:lpwstr>
  </property>
  <property fmtid="{D5CDD505-2E9C-101B-9397-08002B2CF9AE}" pid="4" name="ClassificationContentMarkingFooterFontProps">
    <vt:lpwstr>#000000,9,Calibri</vt:lpwstr>
  </property>
  <property fmtid="{D5CDD505-2E9C-101B-9397-08002B2CF9AE}" pid="5" name="ClassificationContentMarkingFooterText">
    <vt:lpwstr>Klasifikace informací: Neveřejné</vt:lpwstr>
  </property>
  <property fmtid="{D5CDD505-2E9C-101B-9397-08002B2CF9AE}" pid="6" name="MSIP_Label_215ad6d0-798b-44f9-b3fd-112ad6275fb4_Enabled">
    <vt:lpwstr>true</vt:lpwstr>
  </property>
  <property fmtid="{D5CDD505-2E9C-101B-9397-08002B2CF9AE}" pid="7" name="MSIP_Label_215ad6d0-798b-44f9-b3fd-112ad6275fb4_SetDate">
    <vt:lpwstr>2023-10-31T10:52:08Z</vt:lpwstr>
  </property>
  <property fmtid="{D5CDD505-2E9C-101B-9397-08002B2CF9AE}" pid="8" name="MSIP_Label_215ad6d0-798b-44f9-b3fd-112ad6275fb4_Method">
    <vt:lpwstr>Standard</vt:lpwstr>
  </property>
  <property fmtid="{D5CDD505-2E9C-101B-9397-08002B2CF9AE}" pid="9" name="MSIP_Label_215ad6d0-798b-44f9-b3fd-112ad6275fb4_Name">
    <vt:lpwstr>Neveřejná informace (popis)</vt:lpwstr>
  </property>
  <property fmtid="{D5CDD505-2E9C-101B-9397-08002B2CF9AE}" pid="10" name="MSIP_Label_215ad6d0-798b-44f9-b3fd-112ad6275fb4_SiteId">
    <vt:lpwstr>39f24d0b-aa30-4551-8e81-43c77cf1000e</vt:lpwstr>
  </property>
  <property fmtid="{D5CDD505-2E9C-101B-9397-08002B2CF9AE}" pid="11" name="MSIP_Label_215ad6d0-798b-44f9-b3fd-112ad6275fb4_ActionId">
    <vt:lpwstr>98a2dc80-0fd8-413c-8d85-82f282c8c3a9</vt:lpwstr>
  </property>
  <property fmtid="{D5CDD505-2E9C-101B-9397-08002B2CF9AE}" pid="12" name="MSIP_Label_215ad6d0-798b-44f9-b3fd-112ad6275fb4_ContentBits">
    <vt:lpwstr>2</vt:lpwstr>
  </property>
  <property fmtid="{D5CDD505-2E9C-101B-9397-08002B2CF9AE}" pid="13" name="Podruhe">
    <vt:bool>false</vt:bool>
  </property>
  <property fmtid="{D5CDD505-2E9C-101B-9397-08002B2CF9AE}" pid="14" name="ContentTypeId">
    <vt:lpwstr>0x01010069F6AEC8C08343408DB737D692F89690</vt:lpwstr>
  </property>
</Properties>
</file>