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64D5C" w14:textId="77777777" w:rsidR="00A74B38" w:rsidRPr="00CB25AA" w:rsidRDefault="00A74B38" w:rsidP="00823EB9">
      <w:pPr>
        <w:spacing w:before="240" w:after="0" w:line="240" w:lineRule="auto"/>
        <w:jc w:val="center"/>
        <w:rPr>
          <w:rFonts w:ascii="Tahoma" w:hAnsi="Tahoma" w:cs="Tahoma"/>
          <w:b/>
          <w:bCs/>
          <w:sz w:val="36"/>
          <w:szCs w:val="36"/>
        </w:rPr>
      </w:pPr>
      <w:r w:rsidRPr="00CB25AA">
        <w:rPr>
          <w:rFonts w:ascii="Tahoma" w:hAnsi="Tahoma" w:cs="Tahoma"/>
          <w:b/>
          <w:bCs/>
          <w:sz w:val="36"/>
          <w:szCs w:val="36"/>
        </w:rPr>
        <w:t>MEMORANDUM</w:t>
      </w:r>
    </w:p>
    <w:p w14:paraId="7E399EF0" w14:textId="50EACF0D" w:rsidR="00A74B38" w:rsidRPr="00CB25AA" w:rsidRDefault="00527476" w:rsidP="00823EB9">
      <w:pPr>
        <w:spacing w:after="240" w:line="240" w:lineRule="auto"/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 w:rsidRPr="00CB25AA">
        <w:rPr>
          <w:rFonts w:ascii="Tahoma" w:hAnsi="Tahoma" w:cs="Tahoma"/>
          <w:b/>
          <w:bCs/>
          <w:sz w:val="24"/>
          <w:szCs w:val="24"/>
        </w:rPr>
        <w:t xml:space="preserve">o spolupráci na přípravě </w:t>
      </w:r>
      <w:r w:rsidR="006C5CE7" w:rsidRPr="00CB25AA">
        <w:rPr>
          <w:rFonts w:ascii="Tahoma" w:hAnsi="Tahoma" w:cs="Tahoma"/>
          <w:b/>
          <w:bCs/>
          <w:sz w:val="24"/>
          <w:szCs w:val="24"/>
        </w:rPr>
        <w:t>stavby</w:t>
      </w:r>
      <w:r w:rsidR="00CA24FB" w:rsidRPr="00CB25AA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7097E" w:rsidRPr="00CB25AA">
        <w:rPr>
          <w:rFonts w:ascii="Tahoma" w:hAnsi="Tahoma" w:cs="Tahoma"/>
          <w:b/>
          <w:bCs/>
          <w:sz w:val="24"/>
          <w:szCs w:val="24"/>
        </w:rPr>
        <w:t xml:space="preserve">okružní křižovatky </w:t>
      </w:r>
      <w:r w:rsidR="006576AB" w:rsidRPr="00CB25AA">
        <w:rPr>
          <w:rFonts w:ascii="Tahoma" w:hAnsi="Tahoma" w:cs="Tahoma"/>
          <w:b/>
          <w:bCs/>
          <w:sz w:val="24"/>
          <w:szCs w:val="24"/>
        </w:rPr>
        <w:t xml:space="preserve">na </w:t>
      </w:r>
      <w:r w:rsidR="004D4A55" w:rsidRPr="00CB25AA">
        <w:rPr>
          <w:rFonts w:ascii="Tahoma" w:hAnsi="Tahoma" w:cs="Tahoma"/>
          <w:b/>
          <w:bCs/>
          <w:sz w:val="24"/>
          <w:szCs w:val="24"/>
        </w:rPr>
        <w:t>silnic</w:t>
      </w:r>
      <w:r w:rsidR="006576AB" w:rsidRPr="00CB25AA">
        <w:rPr>
          <w:rFonts w:ascii="Tahoma" w:hAnsi="Tahoma" w:cs="Tahoma"/>
          <w:b/>
          <w:bCs/>
          <w:sz w:val="24"/>
          <w:szCs w:val="24"/>
        </w:rPr>
        <w:t>i</w:t>
      </w:r>
      <w:r w:rsidR="004D4A55" w:rsidRPr="00CB25AA">
        <w:rPr>
          <w:rFonts w:ascii="Tahoma" w:hAnsi="Tahoma" w:cs="Tahoma"/>
          <w:b/>
          <w:bCs/>
          <w:sz w:val="24"/>
          <w:szCs w:val="24"/>
        </w:rPr>
        <w:t xml:space="preserve"> II</w:t>
      </w:r>
      <w:r w:rsidR="0008313C" w:rsidRPr="00CB25AA">
        <w:rPr>
          <w:rFonts w:ascii="Tahoma" w:hAnsi="Tahoma" w:cs="Tahoma"/>
          <w:b/>
          <w:bCs/>
          <w:sz w:val="24"/>
          <w:szCs w:val="24"/>
        </w:rPr>
        <w:t>I</w:t>
      </w:r>
      <w:r w:rsidR="004D4A55" w:rsidRPr="00CB25AA">
        <w:rPr>
          <w:rFonts w:ascii="Tahoma" w:hAnsi="Tahoma" w:cs="Tahoma"/>
          <w:b/>
          <w:bCs/>
          <w:sz w:val="24"/>
          <w:szCs w:val="24"/>
        </w:rPr>
        <w:t>/</w:t>
      </w:r>
      <w:r w:rsidR="0008313C" w:rsidRPr="00CB25AA">
        <w:rPr>
          <w:rFonts w:ascii="Tahoma" w:hAnsi="Tahoma" w:cs="Tahoma"/>
          <w:b/>
          <w:bCs/>
          <w:sz w:val="24"/>
          <w:szCs w:val="24"/>
        </w:rPr>
        <w:t>01148</w:t>
      </w:r>
      <w:r w:rsidR="00B611F1">
        <w:rPr>
          <w:rFonts w:ascii="Tahoma" w:hAnsi="Tahoma" w:cs="Tahoma"/>
          <w:b/>
          <w:bCs/>
          <w:sz w:val="24"/>
          <w:szCs w:val="24"/>
        </w:rPr>
        <w:t xml:space="preserve"> v obci Návsí</w:t>
      </w:r>
    </w:p>
    <w:p w14:paraId="039368C8" w14:textId="29CB2B54" w:rsidR="00A74B38" w:rsidRPr="00CB25AA" w:rsidRDefault="00A74B38" w:rsidP="00A74B38">
      <w:pPr>
        <w:jc w:val="center"/>
        <w:rPr>
          <w:rFonts w:ascii="Tahoma" w:hAnsi="Tahoma" w:cs="Tahoma"/>
          <w:sz w:val="24"/>
          <w:szCs w:val="24"/>
        </w:rPr>
      </w:pPr>
      <w:r w:rsidRPr="00CB25AA">
        <w:rPr>
          <w:rFonts w:ascii="Tahoma" w:hAnsi="Tahoma" w:cs="Tahoma"/>
          <w:sz w:val="24"/>
          <w:szCs w:val="24"/>
        </w:rPr>
        <w:t xml:space="preserve">dále jen </w:t>
      </w:r>
      <w:r w:rsidR="009379BF" w:rsidRPr="00CB25AA">
        <w:rPr>
          <w:rFonts w:ascii="Tahoma" w:hAnsi="Tahoma" w:cs="Tahoma"/>
          <w:sz w:val="24"/>
          <w:szCs w:val="24"/>
        </w:rPr>
        <w:t>m</w:t>
      </w:r>
      <w:r w:rsidRPr="00CB25AA">
        <w:rPr>
          <w:rFonts w:ascii="Tahoma" w:hAnsi="Tahoma" w:cs="Tahoma"/>
          <w:sz w:val="24"/>
          <w:szCs w:val="24"/>
        </w:rPr>
        <w:t>emorandum</w:t>
      </w:r>
    </w:p>
    <w:tbl>
      <w:tblPr>
        <w:tblW w:w="9749" w:type="dxa"/>
        <w:tblInd w:w="-110" w:type="dxa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945"/>
        <w:gridCol w:w="6804"/>
      </w:tblGrid>
      <w:tr w:rsidR="00A74B38" w:rsidRPr="00CB25AA" w14:paraId="16063744" w14:textId="77777777" w:rsidTr="00352E48">
        <w:trPr>
          <w:trHeight w:val="238"/>
        </w:trPr>
        <w:tc>
          <w:tcPr>
            <w:tcW w:w="9749" w:type="dxa"/>
            <w:gridSpan w:val="2"/>
            <w:vAlign w:val="bottom"/>
          </w:tcPr>
          <w:p w14:paraId="0BE973A5" w14:textId="77777777" w:rsidR="00A74B38" w:rsidRPr="00CB25AA" w:rsidRDefault="00A74B38" w:rsidP="00352E48">
            <w:pPr>
              <w:spacing w:after="0"/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caps/>
                <w:sz w:val="20"/>
                <w:szCs w:val="20"/>
              </w:rPr>
              <w:t>Článek I.</w:t>
            </w:r>
          </w:p>
        </w:tc>
      </w:tr>
      <w:tr w:rsidR="00A74B38" w:rsidRPr="00CB25AA" w14:paraId="46AF6BBB" w14:textId="77777777" w:rsidTr="00352E48">
        <w:trPr>
          <w:trHeight w:val="345"/>
        </w:trPr>
        <w:tc>
          <w:tcPr>
            <w:tcW w:w="9749" w:type="dxa"/>
            <w:gridSpan w:val="2"/>
            <w:vAlign w:val="bottom"/>
          </w:tcPr>
          <w:p w14:paraId="0782F9A2" w14:textId="77777777" w:rsidR="00A74B38" w:rsidRPr="00CB25AA" w:rsidRDefault="00A74B38" w:rsidP="00352E48">
            <w:pPr>
              <w:spacing w:after="0"/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caps/>
                <w:sz w:val="20"/>
                <w:szCs w:val="20"/>
              </w:rPr>
              <w:t>Signatáři memoranda</w:t>
            </w:r>
          </w:p>
        </w:tc>
      </w:tr>
      <w:tr w:rsidR="00A74B38" w:rsidRPr="00CB25AA" w14:paraId="1E4739E0" w14:textId="77777777" w:rsidTr="00352E48">
        <w:trPr>
          <w:trHeight w:val="220"/>
        </w:trPr>
        <w:tc>
          <w:tcPr>
            <w:tcW w:w="2945" w:type="dxa"/>
          </w:tcPr>
          <w:p w14:paraId="54BECEF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804" w:type="dxa"/>
          </w:tcPr>
          <w:p w14:paraId="371791F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</w:tr>
      <w:tr w:rsidR="00A74B38" w:rsidRPr="00CB25AA" w14:paraId="001D9614" w14:textId="77777777" w:rsidTr="00352E48">
        <w:trPr>
          <w:trHeight w:val="208"/>
        </w:trPr>
        <w:tc>
          <w:tcPr>
            <w:tcW w:w="2945" w:type="dxa"/>
          </w:tcPr>
          <w:p w14:paraId="2D83FFFF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Název:</w:t>
            </w:r>
          </w:p>
        </w:tc>
        <w:tc>
          <w:tcPr>
            <w:tcW w:w="6804" w:type="dxa"/>
          </w:tcPr>
          <w:p w14:paraId="3C00A743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sz w:val="20"/>
                <w:szCs w:val="20"/>
              </w:rPr>
              <w:t>Moravskoslezský kraj</w:t>
            </w:r>
          </w:p>
        </w:tc>
      </w:tr>
      <w:tr w:rsidR="00A74B38" w:rsidRPr="00CB25AA" w14:paraId="48F3D888" w14:textId="77777777" w:rsidTr="00352E48">
        <w:trPr>
          <w:trHeight w:val="208"/>
        </w:trPr>
        <w:tc>
          <w:tcPr>
            <w:tcW w:w="2945" w:type="dxa"/>
          </w:tcPr>
          <w:p w14:paraId="0A131D7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se sídlem:</w:t>
            </w:r>
          </w:p>
        </w:tc>
        <w:tc>
          <w:tcPr>
            <w:tcW w:w="6804" w:type="dxa"/>
          </w:tcPr>
          <w:p w14:paraId="1A5EFBF0" w14:textId="79E8DAE4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28. října </w:t>
            </w:r>
            <w:r w:rsidR="00703F27" w:rsidRPr="00DD0991">
              <w:rPr>
                <w:rFonts w:ascii="Tahoma" w:hAnsi="Tahoma" w:cs="Tahoma"/>
                <w:b/>
                <w:sz w:val="20"/>
                <w:szCs w:val="20"/>
              </w:rPr>
              <w:t>2771/</w:t>
            </w: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117, 702 </w:t>
            </w:r>
            <w:r w:rsidR="00087F8C" w:rsidRPr="00DD0991">
              <w:rPr>
                <w:rFonts w:ascii="Tahoma" w:hAnsi="Tahoma" w:cs="Tahoma"/>
                <w:b/>
                <w:sz w:val="20"/>
                <w:szCs w:val="20"/>
              </w:rPr>
              <w:t>00</w:t>
            </w: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 Ostrava</w:t>
            </w:r>
          </w:p>
        </w:tc>
      </w:tr>
      <w:tr w:rsidR="00A74B38" w:rsidRPr="00CB25AA" w14:paraId="30006C28" w14:textId="77777777" w:rsidTr="00352E48">
        <w:trPr>
          <w:trHeight w:val="208"/>
        </w:trPr>
        <w:tc>
          <w:tcPr>
            <w:tcW w:w="2945" w:type="dxa"/>
          </w:tcPr>
          <w:p w14:paraId="4DC6A66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IČ:</w:t>
            </w:r>
          </w:p>
        </w:tc>
        <w:tc>
          <w:tcPr>
            <w:tcW w:w="6804" w:type="dxa"/>
          </w:tcPr>
          <w:p w14:paraId="58EA4FB3" w14:textId="77777777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bookmarkStart w:id="0" w:name="_Hlk99525007"/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70890692</w:t>
            </w:r>
            <w:bookmarkEnd w:id="0"/>
          </w:p>
        </w:tc>
      </w:tr>
      <w:tr w:rsidR="00A74B38" w:rsidRPr="00CB25AA" w14:paraId="19F1EC31" w14:textId="77777777" w:rsidTr="00352E48">
        <w:trPr>
          <w:trHeight w:val="208"/>
        </w:trPr>
        <w:tc>
          <w:tcPr>
            <w:tcW w:w="2945" w:type="dxa"/>
          </w:tcPr>
          <w:p w14:paraId="1B42041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DIČ:</w:t>
            </w:r>
          </w:p>
        </w:tc>
        <w:tc>
          <w:tcPr>
            <w:tcW w:w="6804" w:type="dxa"/>
          </w:tcPr>
          <w:p w14:paraId="4EA48E3F" w14:textId="77777777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sz w:val="20"/>
                <w:szCs w:val="20"/>
              </w:rPr>
              <w:t>CZ</w:t>
            </w:r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70890692</w:t>
            </w:r>
          </w:p>
        </w:tc>
      </w:tr>
      <w:tr w:rsidR="00A74B38" w:rsidRPr="00CB25AA" w14:paraId="3961DE68" w14:textId="77777777" w:rsidTr="00352E48">
        <w:trPr>
          <w:trHeight w:val="208"/>
        </w:trPr>
        <w:tc>
          <w:tcPr>
            <w:tcW w:w="2945" w:type="dxa"/>
          </w:tcPr>
          <w:p w14:paraId="70FEDD74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Zastoupen:</w:t>
            </w:r>
          </w:p>
        </w:tc>
        <w:tc>
          <w:tcPr>
            <w:tcW w:w="6804" w:type="dxa"/>
          </w:tcPr>
          <w:p w14:paraId="7C829A2E" w14:textId="5D75B9CF" w:rsidR="00A74B38" w:rsidRPr="00DD0991" w:rsidRDefault="00F62E85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bookmarkStart w:id="1" w:name="_Hlk99525049"/>
            <w:r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>Ing. Josefem Bělicou, Ph.D., MBA</w:t>
            </w:r>
            <w:r w:rsidR="00B611F1" w:rsidRPr="00DD0991">
              <w:rPr>
                <w:rStyle w:val="Siln"/>
                <w:color w:val="000000"/>
                <w:sz w:val="20"/>
                <w:szCs w:val="20"/>
              </w:rPr>
              <w:t xml:space="preserve">, </w:t>
            </w:r>
            <w:r w:rsidR="00A74B38"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>hejtmanem kraje</w:t>
            </w:r>
            <w:bookmarkEnd w:id="1"/>
          </w:p>
        </w:tc>
      </w:tr>
      <w:tr w:rsidR="00A74B38" w:rsidRPr="00CB25AA" w14:paraId="37F0FC7D" w14:textId="77777777" w:rsidTr="00352E48">
        <w:trPr>
          <w:trHeight w:val="208"/>
        </w:trPr>
        <w:tc>
          <w:tcPr>
            <w:tcW w:w="2945" w:type="dxa"/>
          </w:tcPr>
          <w:p w14:paraId="7A9E13D2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Datová schránka:</w:t>
            </w:r>
          </w:p>
        </w:tc>
        <w:tc>
          <w:tcPr>
            <w:tcW w:w="6804" w:type="dxa"/>
          </w:tcPr>
          <w:p w14:paraId="1D6B498A" w14:textId="77777777" w:rsidR="00A74B38" w:rsidRPr="00DD0991" w:rsidRDefault="00A74B38" w:rsidP="00352E48">
            <w:pPr>
              <w:spacing w:after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8x6bxsd</w:t>
            </w:r>
          </w:p>
        </w:tc>
      </w:tr>
      <w:tr w:rsidR="00A74B38" w:rsidRPr="00CB25AA" w14:paraId="47AB17DB" w14:textId="77777777" w:rsidTr="00352E48">
        <w:trPr>
          <w:trHeight w:val="208"/>
        </w:trPr>
        <w:tc>
          <w:tcPr>
            <w:tcW w:w="2945" w:type="dxa"/>
          </w:tcPr>
          <w:p w14:paraId="33131A9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Email:</w:t>
            </w:r>
          </w:p>
        </w:tc>
        <w:tc>
          <w:tcPr>
            <w:tcW w:w="6804" w:type="dxa"/>
          </w:tcPr>
          <w:p w14:paraId="7EEF916E" w14:textId="5E389A25" w:rsidR="00A74B38" w:rsidRPr="00CB25AA" w:rsidRDefault="002D62C4" w:rsidP="00352E48">
            <w:pPr>
              <w:spacing w:after="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CB25AA">
              <w:rPr>
                <w:rFonts w:ascii="Tahoma" w:hAnsi="Tahoma" w:cs="Tahoma"/>
                <w:bCs/>
                <w:sz w:val="20"/>
                <w:szCs w:val="20"/>
              </w:rPr>
              <w:t>posta@msk.cz</w:t>
            </w:r>
          </w:p>
        </w:tc>
      </w:tr>
      <w:tr w:rsidR="00A74B38" w:rsidRPr="00CB25AA" w14:paraId="606F7A94" w14:textId="77777777" w:rsidTr="00352E48">
        <w:trPr>
          <w:trHeight w:val="208"/>
        </w:trPr>
        <w:tc>
          <w:tcPr>
            <w:tcW w:w="2945" w:type="dxa"/>
          </w:tcPr>
          <w:p w14:paraId="09BEFFCF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7F68541B" w14:textId="77777777" w:rsidR="00A74B38" w:rsidRPr="00CB25AA" w:rsidRDefault="00A74B38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3D51" w:rsidRPr="00CB25AA" w14:paraId="1A9C10BF" w14:textId="77777777" w:rsidTr="00352E48">
        <w:trPr>
          <w:trHeight w:val="208"/>
        </w:trPr>
        <w:tc>
          <w:tcPr>
            <w:tcW w:w="2945" w:type="dxa"/>
          </w:tcPr>
          <w:p w14:paraId="08AFAC2A" w14:textId="77777777" w:rsidR="00E23D51" w:rsidRPr="00CB25AA" w:rsidRDefault="00E23D51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566C7A48" w14:textId="77777777" w:rsidR="00E23D51" w:rsidRPr="00CB25AA" w:rsidRDefault="00E23D51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74B38" w:rsidRPr="00CB25AA" w14:paraId="431FC7C4" w14:textId="77777777" w:rsidTr="00352E48">
        <w:trPr>
          <w:trHeight w:val="208"/>
        </w:trPr>
        <w:tc>
          <w:tcPr>
            <w:tcW w:w="2945" w:type="dxa"/>
          </w:tcPr>
          <w:p w14:paraId="602B1799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Název:</w:t>
            </w:r>
          </w:p>
        </w:tc>
        <w:tc>
          <w:tcPr>
            <w:tcW w:w="6804" w:type="dxa"/>
          </w:tcPr>
          <w:p w14:paraId="70352D82" w14:textId="18F71154" w:rsidR="00A74B38" w:rsidRPr="00CB25AA" w:rsidRDefault="00B8196B" w:rsidP="00941E36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sz w:val="20"/>
                <w:szCs w:val="20"/>
              </w:rPr>
              <w:t>Obec</w:t>
            </w:r>
            <w:r w:rsidR="006C5CE7" w:rsidRPr="00CB25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CB25AA">
              <w:rPr>
                <w:rFonts w:ascii="Tahoma" w:hAnsi="Tahoma" w:cs="Tahoma"/>
                <w:b/>
                <w:sz w:val="20"/>
                <w:szCs w:val="20"/>
              </w:rPr>
              <w:t>Návsí</w:t>
            </w:r>
          </w:p>
        </w:tc>
      </w:tr>
      <w:tr w:rsidR="007035F1" w:rsidRPr="00CB25AA" w14:paraId="71983342" w14:textId="77777777" w:rsidTr="00352E48">
        <w:trPr>
          <w:trHeight w:val="208"/>
        </w:trPr>
        <w:tc>
          <w:tcPr>
            <w:tcW w:w="2945" w:type="dxa"/>
          </w:tcPr>
          <w:p w14:paraId="353F87A4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se sídlem:</w:t>
            </w:r>
          </w:p>
        </w:tc>
        <w:tc>
          <w:tcPr>
            <w:tcW w:w="6804" w:type="dxa"/>
          </w:tcPr>
          <w:p w14:paraId="61436575" w14:textId="61AAE9A5" w:rsidR="007035F1" w:rsidRPr="0089146F" w:rsidRDefault="00FF0BF1" w:rsidP="00684569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9146F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>č</w:t>
            </w:r>
            <w:r w:rsidR="001A7A17" w:rsidRPr="0089146F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>. p. 327,</w:t>
            </w:r>
            <w:r w:rsidRPr="0089146F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 739 92 Návsí</w:t>
            </w:r>
          </w:p>
        </w:tc>
      </w:tr>
      <w:tr w:rsidR="007035F1" w:rsidRPr="00CB25AA" w14:paraId="6BC7D2C5" w14:textId="77777777" w:rsidTr="00352E48">
        <w:trPr>
          <w:trHeight w:val="208"/>
        </w:trPr>
        <w:tc>
          <w:tcPr>
            <w:tcW w:w="2945" w:type="dxa"/>
          </w:tcPr>
          <w:p w14:paraId="76F3718B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IČ:</w:t>
            </w:r>
          </w:p>
        </w:tc>
        <w:tc>
          <w:tcPr>
            <w:tcW w:w="6804" w:type="dxa"/>
          </w:tcPr>
          <w:p w14:paraId="7457EA63" w14:textId="4CE369D7" w:rsidR="007035F1" w:rsidRPr="0089146F" w:rsidRDefault="00060F01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>60781688</w:t>
            </w:r>
          </w:p>
        </w:tc>
      </w:tr>
      <w:tr w:rsidR="007035F1" w:rsidRPr="00CB25AA" w14:paraId="4239C7AD" w14:textId="77777777" w:rsidTr="00352E48">
        <w:trPr>
          <w:trHeight w:val="208"/>
        </w:trPr>
        <w:tc>
          <w:tcPr>
            <w:tcW w:w="2945" w:type="dxa"/>
          </w:tcPr>
          <w:p w14:paraId="6BEDC4AD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DIČ:</w:t>
            </w:r>
          </w:p>
        </w:tc>
        <w:tc>
          <w:tcPr>
            <w:tcW w:w="6804" w:type="dxa"/>
          </w:tcPr>
          <w:p w14:paraId="1B9F1D75" w14:textId="2D3001AC" w:rsidR="007035F1" w:rsidRPr="0089146F" w:rsidRDefault="007035F1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>CZ</w:t>
            </w:r>
            <w:r w:rsidR="00060F01"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>60781688</w:t>
            </w:r>
          </w:p>
        </w:tc>
      </w:tr>
      <w:tr w:rsidR="007035F1" w:rsidRPr="00CB25AA" w14:paraId="58CE73CD" w14:textId="77777777" w:rsidTr="00352E48">
        <w:trPr>
          <w:trHeight w:val="208"/>
        </w:trPr>
        <w:tc>
          <w:tcPr>
            <w:tcW w:w="2945" w:type="dxa"/>
          </w:tcPr>
          <w:p w14:paraId="3DAE1E33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Zastoupen:</w:t>
            </w:r>
          </w:p>
        </w:tc>
        <w:tc>
          <w:tcPr>
            <w:tcW w:w="6804" w:type="dxa"/>
          </w:tcPr>
          <w:p w14:paraId="5BC96903" w14:textId="4472A419" w:rsidR="007035F1" w:rsidRPr="00D8779C" w:rsidRDefault="00282D5C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8779C">
              <w:rPr>
                <w:rFonts w:ascii="Tahoma" w:hAnsi="Tahoma" w:cs="Tahoma"/>
                <w:b/>
                <w:bCs/>
                <w:sz w:val="20"/>
                <w:szCs w:val="20"/>
              </w:rPr>
              <w:t>Marianem Waszutem</w:t>
            </w:r>
            <w:r w:rsidR="00B611F1" w:rsidRPr="00D8779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  <w:r w:rsidR="007035F1" w:rsidRPr="00D8779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starostou </w:t>
            </w:r>
            <w:r w:rsidR="007F622F" w:rsidRPr="00D8779C">
              <w:rPr>
                <w:rFonts w:ascii="Tahoma" w:hAnsi="Tahoma" w:cs="Tahoma"/>
                <w:b/>
                <w:bCs/>
                <w:sz w:val="20"/>
                <w:szCs w:val="20"/>
              </w:rPr>
              <w:t>obce</w:t>
            </w:r>
          </w:p>
        </w:tc>
      </w:tr>
      <w:tr w:rsidR="007035F1" w:rsidRPr="00CB25AA" w14:paraId="3CD53A52" w14:textId="77777777" w:rsidTr="00352E48">
        <w:trPr>
          <w:trHeight w:val="208"/>
        </w:trPr>
        <w:tc>
          <w:tcPr>
            <w:tcW w:w="2945" w:type="dxa"/>
          </w:tcPr>
          <w:p w14:paraId="033D65E7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Datová schránka:</w:t>
            </w:r>
          </w:p>
        </w:tc>
        <w:tc>
          <w:tcPr>
            <w:tcW w:w="6804" w:type="dxa"/>
          </w:tcPr>
          <w:p w14:paraId="657B0E01" w14:textId="2158F63E" w:rsidR="007035F1" w:rsidRPr="0089146F" w:rsidRDefault="00AA4691" w:rsidP="007035F1">
            <w:pPr>
              <w:tabs>
                <w:tab w:val="left" w:pos="614"/>
              </w:tabs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>qfnbpya</w:t>
            </w:r>
            <w:r w:rsidR="007035F1"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ab/>
            </w:r>
          </w:p>
        </w:tc>
      </w:tr>
      <w:tr w:rsidR="007035F1" w:rsidRPr="00CB25AA" w14:paraId="30AB48C9" w14:textId="77777777" w:rsidTr="00352E48">
        <w:trPr>
          <w:trHeight w:val="208"/>
        </w:trPr>
        <w:tc>
          <w:tcPr>
            <w:tcW w:w="2945" w:type="dxa"/>
          </w:tcPr>
          <w:p w14:paraId="5B2B333B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Email:</w:t>
            </w:r>
          </w:p>
        </w:tc>
        <w:tc>
          <w:tcPr>
            <w:tcW w:w="6804" w:type="dxa"/>
          </w:tcPr>
          <w:p w14:paraId="2359374D" w14:textId="0747F3E5" w:rsidR="007035F1" w:rsidRPr="00CB25AA" w:rsidRDefault="0076381A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podatelna@</w:t>
            </w:r>
            <w:r w:rsidR="00AA4691" w:rsidRPr="00CB25AA">
              <w:rPr>
                <w:rFonts w:ascii="Tahoma" w:hAnsi="Tahoma" w:cs="Tahoma"/>
                <w:sz w:val="20"/>
                <w:szCs w:val="20"/>
              </w:rPr>
              <w:t>navsi.cz</w:t>
            </w:r>
          </w:p>
        </w:tc>
      </w:tr>
      <w:tr w:rsidR="007035F1" w:rsidRPr="00CB25AA" w14:paraId="7CD5A693" w14:textId="77777777" w:rsidTr="00352E48">
        <w:trPr>
          <w:trHeight w:val="208"/>
        </w:trPr>
        <w:tc>
          <w:tcPr>
            <w:tcW w:w="2945" w:type="dxa"/>
          </w:tcPr>
          <w:p w14:paraId="260D599D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6933A1DE" w14:textId="77777777" w:rsidR="007035F1" w:rsidRPr="00CB25AA" w:rsidRDefault="007035F1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35F1" w:rsidRPr="00CB25AA" w14:paraId="5AA9881E" w14:textId="77777777" w:rsidTr="00352E48">
        <w:trPr>
          <w:trHeight w:val="208"/>
        </w:trPr>
        <w:tc>
          <w:tcPr>
            <w:tcW w:w="2945" w:type="dxa"/>
          </w:tcPr>
          <w:p w14:paraId="15A157B3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69AE3163" w14:textId="77777777" w:rsidR="007035F1" w:rsidRPr="00CB25AA" w:rsidRDefault="007035F1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35F1" w:rsidRPr="00CB25AA" w14:paraId="30871424" w14:textId="77777777" w:rsidTr="00352E48">
        <w:trPr>
          <w:trHeight w:val="208"/>
        </w:trPr>
        <w:tc>
          <w:tcPr>
            <w:tcW w:w="9749" w:type="dxa"/>
            <w:gridSpan w:val="2"/>
          </w:tcPr>
          <w:p w14:paraId="74746657" w14:textId="77777777" w:rsidR="007035F1" w:rsidRPr="00CB25AA" w:rsidRDefault="007035F1" w:rsidP="00823EB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uzavírají toto memorandum o spolupráci:</w:t>
            </w:r>
          </w:p>
        </w:tc>
      </w:tr>
    </w:tbl>
    <w:p w14:paraId="14DA6D6B" w14:textId="77777777" w:rsidR="00CB5465" w:rsidRPr="00CB25AA" w:rsidRDefault="00CB5465">
      <w:pPr>
        <w:rPr>
          <w:sz w:val="20"/>
          <w:szCs w:val="20"/>
        </w:rPr>
      </w:pPr>
    </w:p>
    <w:p w14:paraId="7910B78A" w14:textId="6769DE85" w:rsidR="007D2F17" w:rsidRPr="00CB25AA" w:rsidRDefault="007D2F17" w:rsidP="007D2F17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ČLÁNEK II.</w:t>
      </w:r>
    </w:p>
    <w:p w14:paraId="115E1B54" w14:textId="003BA929" w:rsidR="007D2F17" w:rsidRPr="00CB25AA" w:rsidRDefault="007D2F17" w:rsidP="007D2F17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PREAMBULE</w:t>
      </w:r>
    </w:p>
    <w:p w14:paraId="472C957F" w14:textId="15AE37BC" w:rsidR="00220A10" w:rsidRDefault="00220A10" w:rsidP="00220A10">
      <w:pPr>
        <w:jc w:val="both"/>
        <w:rPr>
          <w:rFonts w:ascii="Tahoma" w:hAnsi="Tahoma" w:cs="Tahoma"/>
          <w:sz w:val="20"/>
          <w:szCs w:val="20"/>
        </w:rPr>
      </w:pPr>
      <w:r w:rsidRPr="007F622F">
        <w:rPr>
          <w:rFonts w:ascii="Tahoma" w:hAnsi="Tahoma" w:cs="Tahoma"/>
          <w:sz w:val="20"/>
          <w:szCs w:val="20"/>
        </w:rPr>
        <w:t>Obec Návsí v souvislosti s postupným rozvojem území v okolí silnice III/01148 a s novým využitím areálů brownfieldů vznikajícím v důsledku jejich postupné revitalizace identifikovala potřebu zajištění kapacitního a bezpečného dopravního napojení dotčené lokality. Z tohoto důvodu požádala Moravskoslezský kraj o realizaci stavby okružní křižovatky</w:t>
      </w:r>
      <w:r w:rsidR="00B53DF4" w:rsidRPr="007F622F">
        <w:rPr>
          <w:rFonts w:ascii="Tahoma" w:hAnsi="Tahoma" w:cs="Tahoma"/>
          <w:sz w:val="20"/>
          <w:szCs w:val="20"/>
        </w:rPr>
        <w:t xml:space="preserve"> silnic</w:t>
      </w:r>
      <w:r w:rsidR="00FE1A97" w:rsidRPr="007F622F">
        <w:rPr>
          <w:rFonts w:ascii="Tahoma" w:hAnsi="Tahoma" w:cs="Tahoma"/>
          <w:sz w:val="20"/>
          <w:szCs w:val="20"/>
        </w:rPr>
        <w:t>e III/01148 (ul. Dlouhá) s místními komunikacemi</w:t>
      </w:r>
      <w:r w:rsidRPr="007F622F">
        <w:rPr>
          <w:rFonts w:ascii="Tahoma" w:hAnsi="Tahoma" w:cs="Tahoma"/>
          <w:sz w:val="20"/>
          <w:szCs w:val="20"/>
        </w:rPr>
        <w:t>, která zajistí odpovídající dopravní obslužnost území a přispěje ke zvýšení bezpečnosti a plynulosti silničního provozu.</w:t>
      </w:r>
    </w:p>
    <w:p w14:paraId="0E3395D1" w14:textId="77777777" w:rsidR="007F622F" w:rsidRPr="007F622F" w:rsidRDefault="007F622F" w:rsidP="007F622F">
      <w:pPr>
        <w:jc w:val="both"/>
        <w:rPr>
          <w:rFonts w:ascii="Tahoma" w:hAnsi="Tahoma" w:cs="Tahoma"/>
          <w:sz w:val="20"/>
          <w:szCs w:val="20"/>
        </w:rPr>
      </w:pPr>
      <w:r w:rsidRPr="007F622F">
        <w:rPr>
          <w:rFonts w:ascii="Tahoma" w:hAnsi="Tahoma" w:cs="Tahoma"/>
          <w:sz w:val="20"/>
          <w:szCs w:val="20"/>
        </w:rPr>
        <w:t>Významným důvodem pro řešení této křižovatky je také její současná nedostatečná srozumitelnost a přehlednost pro řidiče. Uspořádání křižovatky může být zejména pro řidiče, kteří lokalitou neprojíždějí pravidelně, nepřehledné a obtížně čitelné. Vybudování okružní křižovatky proto přispěje k jednoznačnějšímu vedení dopravních proudů, snížení rizika kolizních situací a celkovému zvýšení bezpečnosti všech účastníků silničního provozu.</w:t>
      </w:r>
    </w:p>
    <w:p w14:paraId="6C073C34" w14:textId="77777777" w:rsidR="007F622F" w:rsidRPr="007F622F" w:rsidRDefault="007F622F" w:rsidP="007F622F">
      <w:pPr>
        <w:jc w:val="both"/>
        <w:rPr>
          <w:rFonts w:ascii="Tahoma" w:hAnsi="Tahoma" w:cs="Tahoma"/>
          <w:sz w:val="20"/>
          <w:szCs w:val="20"/>
        </w:rPr>
      </w:pPr>
      <w:r w:rsidRPr="007F622F">
        <w:rPr>
          <w:rFonts w:ascii="Tahoma" w:hAnsi="Tahoma" w:cs="Tahoma"/>
          <w:sz w:val="20"/>
          <w:szCs w:val="20"/>
        </w:rPr>
        <w:t>Současně je nutné řešit dopravní obslužnost a vedení objízdných tras v době uzavírek a rekonstrukcí komunikací. Vzhledem k významu silnice III/01148 a návaznosti místních komunikací je žádoucí, aby případné objízdné trasy byly předem koncepčně připraveny, srozumitelně označeny a vedeny tak, aby v maximální možné míře nezatěžovaly obytné části obce a nezvyšovaly bezpečnostní rizika.</w:t>
      </w:r>
    </w:p>
    <w:p w14:paraId="6C9D8974" w14:textId="77777777" w:rsidR="007F622F" w:rsidRPr="007F622F" w:rsidRDefault="007F622F" w:rsidP="007F622F">
      <w:pPr>
        <w:jc w:val="both"/>
        <w:rPr>
          <w:rFonts w:ascii="Tahoma" w:hAnsi="Tahoma" w:cs="Tahoma"/>
          <w:sz w:val="20"/>
          <w:szCs w:val="20"/>
        </w:rPr>
      </w:pPr>
      <w:r w:rsidRPr="007F622F">
        <w:rPr>
          <w:rFonts w:ascii="Tahoma" w:hAnsi="Tahoma" w:cs="Tahoma"/>
          <w:sz w:val="20"/>
          <w:szCs w:val="20"/>
        </w:rPr>
        <w:t xml:space="preserve">V návaznosti na tuto investici se Obec Návsí zavazuje pokračovat v postupném dobudování navazující sítě chodníků a bezpečných pěších tras v dotčeném území. Cílem je vytvořit souvislé a bezpečné propojení jednotlivých částí obce a zajistit chodcům bezpečný pohyb v návaznosti na nově řešenou </w:t>
      </w:r>
      <w:r w:rsidRPr="007F622F">
        <w:rPr>
          <w:rFonts w:ascii="Tahoma" w:hAnsi="Tahoma" w:cs="Tahoma"/>
          <w:sz w:val="20"/>
          <w:szCs w:val="20"/>
        </w:rPr>
        <w:lastRenderedPageBreak/>
        <w:t>křižovatku i okolní komunikace. Dobudování chodníků současně zvýší bezpečnost chodců, zejména dětí, seniorů a osob se sníženou pohyblivostí, a omezí jejich nutnost pohybovat se přímo po vozovce.</w:t>
      </w:r>
    </w:p>
    <w:p w14:paraId="1269C201" w14:textId="77777777" w:rsidR="007F622F" w:rsidRDefault="007F622F" w:rsidP="00527476">
      <w:pPr>
        <w:jc w:val="both"/>
        <w:rPr>
          <w:rFonts w:ascii="Tahoma" w:hAnsi="Tahoma" w:cs="Tahoma"/>
          <w:sz w:val="20"/>
          <w:szCs w:val="20"/>
        </w:rPr>
      </w:pPr>
      <w:r w:rsidRPr="007F622F">
        <w:rPr>
          <w:rFonts w:ascii="Tahoma" w:hAnsi="Tahoma" w:cs="Tahoma"/>
          <w:sz w:val="20"/>
          <w:szCs w:val="20"/>
        </w:rPr>
        <w:t xml:space="preserve">Navrhované řešení proto </w:t>
      </w:r>
      <w:r w:rsidRPr="00CB25AA">
        <w:rPr>
          <w:rFonts w:ascii="Tahoma" w:hAnsi="Tahoma" w:cs="Tahoma"/>
          <w:sz w:val="20"/>
          <w:szCs w:val="20"/>
        </w:rPr>
        <w:t xml:space="preserve">Moravskoslezský kraj a obec Návsí </w:t>
      </w:r>
      <w:r w:rsidRPr="007F622F">
        <w:rPr>
          <w:rFonts w:ascii="Tahoma" w:hAnsi="Tahoma" w:cs="Tahoma"/>
          <w:sz w:val="20"/>
          <w:szCs w:val="20"/>
        </w:rPr>
        <w:t>vnímá jako komplexní přístup k dopravní bezpečnosti a rozvoji území – od přehledné a srozumitelné křižovatky, přes bezpečné a promyšlené vedení objízdných tras v době uzavírek až po vytvoření kvalitní a bezpečné infrastruktury pro pěší. Kvalitní dopravní napojení a bezpečný pohyb všech účastníků dopravy jsou zároveň důležitým předpokladem pro další rozvoj území, revitalizaci brownfieldů, vznik nových služeb a pracovních příležitostí i pro zvyšování kvality života obyvatel Návsí.</w:t>
      </w:r>
    </w:p>
    <w:p w14:paraId="5C53A269" w14:textId="441C72B7" w:rsidR="007E7D1F" w:rsidRPr="00CB25AA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CB25AA">
        <w:rPr>
          <w:rFonts w:ascii="Tahoma" w:hAnsi="Tahoma" w:cs="Tahoma"/>
          <w:sz w:val="20"/>
          <w:szCs w:val="20"/>
        </w:rPr>
        <w:t>Moravskoslezský kraj</w:t>
      </w:r>
      <w:r w:rsidR="007352C1" w:rsidRPr="00CB25AA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 xml:space="preserve">a </w:t>
      </w:r>
      <w:r w:rsidR="00372F2C" w:rsidRPr="00CB25AA">
        <w:rPr>
          <w:rFonts w:ascii="Tahoma" w:hAnsi="Tahoma" w:cs="Tahoma"/>
          <w:sz w:val="20"/>
          <w:szCs w:val="20"/>
        </w:rPr>
        <w:t>obec</w:t>
      </w:r>
      <w:r w:rsidR="0097097E" w:rsidRPr="00CB25AA">
        <w:rPr>
          <w:rFonts w:ascii="Tahoma" w:hAnsi="Tahoma" w:cs="Tahoma"/>
          <w:sz w:val="20"/>
          <w:szCs w:val="20"/>
        </w:rPr>
        <w:t xml:space="preserve"> </w:t>
      </w:r>
      <w:r w:rsidR="00372F2C" w:rsidRPr="00CB25AA">
        <w:rPr>
          <w:rFonts w:ascii="Tahoma" w:hAnsi="Tahoma" w:cs="Tahoma"/>
          <w:sz w:val="20"/>
          <w:szCs w:val="20"/>
        </w:rPr>
        <w:t>Návsí</w:t>
      </w:r>
      <w:r w:rsidR="009A1390" w:rsidRPr="00CB25AA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>vedeni snahou zvýšit bezpečnost silniční</w:t>
      </w:r>
      <w:r w:rsidR="00F37823" w:rsidRPr="00CB25AA">
        <w:rPr>
          <w:rFonts w:ascii="Tahoma" w:hAnsi="Tahoma" w:cs="Tahoma"/>
          <w:sz w:val="20"/>
          <w:szCs w:val="20"/>
        </w:rPr>
        <w:t xml:space="preserve"> dopravy na</w:t>
      </w:r>
      <w:r w:rsidR="00482A88" w:rsidRPr="00CB25AA">
        <w:rPr>
          <w:rFonts w:ascii="Tahoma" w:hAnsi="Tahoma" w:cs="Tahoma"/>
          <w:sz w:val="20"/>
          <w:szCs w:val="20"/>
        </w:rPr>
        <w:t> </w:t>
      </w:r>
      <w:r w:rsidR="00F37823" w:rsidRPr="00CB25AA">
        <w:rPr>
          <w:rFonts w:ascii="Tahoma" w:hAnsi="Tahoma" w:cs="Tahoma"/>
          <w:sz w:val="20"/>
          <w:szCs w:val="20"/>
        </w:rPr>
        <w:t xml:space="preserve">území </w:t>
      </w:r>
      <w:r w:rsidR="00372F2C" w:rsidRPr="00CB25AA">
        <w:rPr>
          <w:rFonts w:ascii="Tahoma" w:hAnsi="Tahoma" w:cs="Tahoma"/>
          <w:sz w:val="20"/>
          <w:szCs w:val="20"/>
        </w:rPr>
        <w:t>obce Návsí</w:t>
      </w:r>
      <w:r w:rsidR="0097097E" w:rsidRPr="00CB25AA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 xml:space="preserve">deklarují tímto </w:t>
      </w:r>
      <w:r w:rsidR="009379BF" w:rsidRPr="00CB25AA">
        <w:rPr>
          <w:rFonts w:ascii="Tahoma" w:hAnsi="Tahoma" w:cs="Tahoma"/>
          <w:sz w:val="20"/>
          <w:szCs w:val="20"/>
        </w:rPr>
        <w:t>m</w:t>
      </w:r>
      <w:r w:rsidRPr="00CB25AA">
        <w:rPr>
          <w:rFonts w:ascii="Tahoma" w:hAnsi="Tahoma" w:cs="Tahoma"/>
          <w:sz w:val="20"/>
          <w:szCs w:val="20"/>
        </w:rPr>
        <w:t xml:space="preserve">emorandem společný zájem na </w:t>
      </w:r>
      <w:r w:rsidR="00DF6CC1" w:rsidRPr="00CB25AA">
        <w:rPr>
          <w:rFonts w:ascii="Tahoma" w:hAnsi="Tahoma" w:cs="Tahoma"/>
          <w:sz w:val="20"/>
          <w:szCs w:val="20"/>
        </w:rPr>
        <w:t xml:space="preserve">řešení dopravní situace </w:t>
      </w:r>
      <w:r w:rsidR="00FC0F6D" w:rsidRPr="00CB25AA">
        <w:rPr>
          <w:rFonts w:ascii="Tahoma" w:hAnsi="Tahoma" w:cs="Tahoma"/>
          <w:sz w:val="20"/>
          <w:szCs w:val="20"/>
        </w:rPr>
        <w:t xml:space="preserve">v lokalitě </w:t>
      </w:r>
      <w:r w:rsidR="00763086" w:rsidRPr="00CB25AA">
        <w:rPr>
          <w:rFonts w:ascii="Tahoma" w:hAnsi="Tahoma" w:cs="Tahoma"/>
          <w:sz w:val="20"/>
          <w:szCs w:val="20"/>
        </w:rPr>
        <w:t>křižovatky silnice II</w:t>
      </w:r>
      <w:r w:rsidR="00562671" w:rsidRPr="00CB25AA">
        <w:rPr>
          <w:rFonts w:ascii="Tahoma" w:hAnsi="Tahoma" w:cs="Tahoma"/>
          <w:sz w:val="20"/>
          <w:szCs w:val="20"/>
        </w:rPr>
        <w:t>I/01148 (ul. Dlouhá) s místními komunikacemi</w:t>
      </w:r>
      <w:r w:rsidR="00D11E7C" w:rsidRPr="00CB25AA">
        <w:rPr>
          <w:rFonts w:ascii="Tahoma" w:hAnsi="Tahoma" w:cs="Tahoma"/>
          <w:sz w:val="20"/>
          <w:szCs w:val="20"/>
        </w:rPr>
        <w:t xml:space="preserve"> poblíž autobusových zastávek „Návsí, u pily“.</w:t>
      </w:r>
    </w:p>
    <w:p w14:paraId="0F8A8B8F" w14:textId="77777777" w:rsidR="007E7D1F" w:rsidRPr="00CB25A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ČLÁNEK III.</w:t>
      </w:r>
    </w:p>
    <w:p w14:paraId="5118B8A0" w14:textId="24562E15" w:rsidR="007E7D1F" w:rsidRPr="00CB25A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OBSAH SPOLUPRÁCE</w:t>
      </w:r>
    </w:p>
    <w:p w14:paraId="05E0ABCD" w14:textId="6607776B" w:rsidR="000D7657" w:rsidRPr="00CB25AA" w:rsidRDefault="00BE7794" w:rsidP="000D7657">
      <w:pPr>
        <w:jc w:val="both"/>
        <w:rPr>
          <w:rFonts w:ascii="Tahoma" w:hAnsi="Tahoma" w:cs="Tahoma"/>
          <w:sz w:val="20"/>
          <w:szCs w:val="20"/>
        </w:rPr>
      </w:pPr>
      <w:r w:rsidRPr="00CB25AA">
        <w:rPr>
          <w:rFonts w:ascii="Tahoma" w:hAnsi="Tahoma" w:cs="Tahoma"/>
          <w:sz w:val="20"/>
          <w:szCs w:val="20"/>
        </w:rPr>
        <w:t>Obec</w:t>
      </w:r>
      <w:r w:rsidR="00C0125E" w:rsidRPr="00CB25AA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>Návsí</w:t>
      </w:r>
      <w:r w:rsidR="00410752" w:rsidRPr="00CB25AA">
        <w:rPr>
          <w:rFonts w:ascii="Tahoma" w:hAnsi="Tahoma" w:cs="Tahoma"/>
          <w:sz w:val="20"/>
          <w:szCs w:val="20"/>
        </w:rPr>
        <w:t xml:space="preserve"> </w:t>
      </w:r>
      <w:r w:rsidR="00C0125E" w:rsidRPr="00CB25AA">
        <w:rPr>
          <w:rFonts w:ascii="Tahoma" w:hAnsi="Tahoma" w:cs="Tahoma"/>
          <w:sz w:val="20"/>
          <w:szCs w:val="20"/>
        </w:rPr>
        <w:t xml:space="preserve">zajistí pořízení Studie proveditelnosti a účelnosti stavby okružní křižovatky </w:t>
      </w:r>
      <w:bookmarkStart w:id="2" w:name="_Hlk172636326"/>
      <w:r w:rsidR="00C0125E" w:rsidRPr="00CB25AA">
        <w:rPr>
          <w:rFonts w:ascii="Tahoma" w:hAnsi="Tahoma" w:cs="Tahoma"/>
          <w:sz w:val="20"/>
          <w:szCs w:val="20"/>
        </w:rPr>
        <w:t>silnic</w:t>
      </w:r>
      <w:r w:rsidR="00B05ED3" w:rsidRPr="00CB25AA">
        <w:rPr>
          <w:rFonts w:ascii="Tahoma" w:hAnsi="Tahoma" w:cs="Tahoma"/>
          <w:sz w:val="20"/>
          <w:szCs w:val="20"/>
        </w:rPr>
        <w:t>e</w:t>
      </w:r>
      <w:bookmarkEnd w:id="2"/>
      <w:r w:rsidR="000D7657" w:rsidRPr="00CB25AA">
        <w:rPr>
          <w:rFonts w:ascii="Tahoma" w:hAnsi="Tahoma" w:cs="Tahoma"/>
          <w:sz w:val="20"/>
          <w:szCs w:val="20"/>
        </w:rPr>
        <w:t xml:space="preserve"> III/01148 (ul. Dlouhá) s místními komunikacemi poblíž autobusových zastávek „Návsí, u pily“.</w:t>
      </w:r>
    </w:p>
    <w:p w14:paraId="18A1CD5F" w14:textId="22FB2CFF" w:rsidR="00E07D19" w:rsidRPr="00CB25AA" w:rsidRDefault="0032544A" w:rsidP="00527476">
      <w:pPr>
        <w:jc w:val="both"/>
        <w:rPr>
          <w:rFonts w:ascii="Tahoma" w:hAnsi="Tahoma" w:cs="Tahoma"/>
          <w:sz w:val="20"/>
          <w:szCs w:val="20"/>
        </w:rPr>
      </w:pPr>
      <w:r w:rsidRPr="00CB25AA">
        <w:rPr>
          <w:rFonts w:ascii="Tahoma" w:hAnsi="Tahoma" w:cs="Tahoma"/>
          <w:sz w:val="20"/>
          <w:szCs w:val="20"/>
        </w:rPr>
        <w:t>Moravskoslezský kraj</w:t>
      </w:r>
      <w:r w:rsidR="00E07D19" w:rsidRPr="00CB25AA">
        <w:rPr>
          <w:rFonts w:ascii="Tahoma" w:hAnsi="Tahoma" w:cs="Tahoma"/>
          <w:sz w:val="20"/>
          <w:szCs w:val="20"/>
        </w:rPr>
        <w:t xml:space="preserve"> p</w:t>
      </w:r>
      <w:r w:rsidRPr="00CB25AA">
        <w:rPr>
          <w:rFonts w:ascii="Tahoma" w:hAnsi="Tahoma" w:cs="Tahoma"/>
          <w:sz w:val="20"/>
          <w:szCs w:val="20"/>
        </w:rPr>
        <w:t xml:space="preserve">oskytne </w:t>
      </w:r>
      <w:r w:rsidR="000D7657">
        <w:rPr>
          <w:rFonts w:ascii="Tahoma" w:hAnsi="Tahoma" w:cs="Tahoma"/>
          <w:sz w:val="20"/>
          <w:szCs w:val="20"/>
        </w:rPr>
        <w:t>obci</w:t>
      </w:r>
      <w:r w:rsidRPr="00CB25AA">
        <w:rPr>
          <w:rFonts w:ascii="Tahoma" w:hAnsi="Tahoma" w:cs="Tahoma"/>
          <w:sz w:val="20"/>
          <w:szCs w:val="20"/>
        </w:rPr>
        <w:t xml:space="preserve"> </w:t>
      </w:r>
      <w:r w:rsidR="000D7657">
        <w:rPr>
          <w:rFonts w:ascii="Tahoma" w:hAnsi="Tahoma" w:cs="Tahoma"/>
          <w:sz w:val="20"/>
          <w:szCs w:val="20"/>
        </w:rPr>
        <w:t>Návsí</w:t>
      </w:r>
      <w:r w:rsidR="00E07D19" w:rsidRPr="00CB25AA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 xml:space="preserve">odbornou součinnost při </w:t>
      </w:r>
      <w:r w:rsidR="00E07D19" w:rsidRPr="00CB25AA">
        <w:rPr>
          <w:rFonts w:ascii="Tahoma" w:hAnsi="Tahoma" w:cs="Tahoma"/>
          <w:sz w:val="20"/>
          <w:szCs w:val="20"/>
        </w:rPr>
        <w:t>pořízení studie prov</w:t>
      </w:r>
      <w:r w:rsidR="007647C2" w:rsidRPr="00CB25AA">
        <w:rPr>
          <w:rFonts w:ascii="Tahoma" w:hAnsi="Tahoma" w:cs="Tahoma"/>
          <w:sz w:val="20"/>
          <w:szCs w:val="20"/>
        </w:rPr>
        <w:t>e</w:t>
      </w:r>
      <w:r w:rsidR="00E07D19" w:rsidRPr="00CB25AA">
        <w:rPr>
          <w:rFonts w:ascii="Tahoma" w:hAnsi="Tahoma" w:cs="Tahoma"/>
          <w:sz w:val="20"/>
          <w:szCs w:val="20"/>
        </w:rPr>
        <w:t>ditelnosti.</w:t>
      </w:r>
    </w:p>
    <w:p w14:paraId="326C51CF" w14:textId="53F20DD7" w:rsidR="009C235A" w:rsidRPr="00CB25AA" w:rsidRDefault="00F35408" w:rsidP="00527476">
      <w:pPr>
        <w:jc w:val="both"/>
        <w:rPr>
          <w:rFonts w:ascii="Tahoma" w:hAnsi="Tahoma" w:cs="Tahoma"/>
          <w:sz w:val="20"/>
          <w:szCs w:val="20"/>
        </w:rPr>
      </w:pPr>
      <w:r w:rsidRPr="00CB25AA">
        <w:rPr>
          <w:rFonts w:ascii="Tahoma" w:hAnsi="Tahoma" w:cs="Tahoma"/>
          <w:sz w:val="20"/>
          <w:szCs w:val="20"/>
        </w:rPr>
        <w:t xml:space="preserve">Moravskoslezský kraj na základě závěrů studie proveditelnosti zařadí stavbu okružní křižovatky </w:t>
      </w:r>
      <w:r w:rsidR="00DA33D8" w:rsidRPr="00CB25AA">
        <w:rPr>
          <w:rFonts w:ascii="Tahoma" w:hAnsi="Tahoma" w:cs="Tahoma"/>
          <w:sz w:val="20"/>
          <w:szCs w:val="20"/>
        </w:rPr>
        <w:t>silnic</w:t>
      </w:r>
      <w:r w:rsidR="00254341" w:rsidRPr="00CB25AA">
        <w:rPr>
          <w:rFonts w:ascii="Tahoma" w:hAnsi="Tahoma" w:cs="Tahoma"/>
          <w:sz w:val="20"/>
          <w:szCs w:val="20"/>
        </w:rPr>
        <w:t>e</w:t>
      </w:r>
      <w:r w:rsidR="00DA33D8" w:rsidRPr="00CB25AA">
        <w:rPr>
          <w:rFonts w:ascii="Tahoma" w:hAnsi="Tahoma" w:cs="Tahoma"/>
          <w:sz w:val="20"/>
          <w:szCs w:val="20"/>
        </w:rPr>
        <w:t xml:space="preserve"> </w:t>
      </w:r>
      <w:r w:rsidR="00496798" w:rsidRPr="00CB25AA">
        <w:rPr>
          <w:rFonts w:ascii="Tahoma" w:hAnsi="Tahoma" w:cs="Tahoma"/>
          <w:sz w:val="20"/>
          <w:szCs w:val="20"/>
        </w:rPr>
        <w:t>III/01148 (ul. Dlouhá) s místními komunikacemi poblíž autobusových zastávek „Návsí, u pily“</w:t>
      </w:r>
      <w:r w:rsidR="00496798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>do</w:t>
      </w:r>
      <w:r w:rsidR="009C235A" w:rsidRPr="00CB25AA">
        <w:rPr>
          <w:rFonts w:ascii="Tahoma" w:hAnsi="Tahoma" w:cs="Tahoma"/>
          <w:sz w:val="20"/>
          <w:szCs w:val="20"/>
        </w:rPr>
        <w:t> </w:t>
      </w:r>
      <w:r w:rsidRPr="00CB25AA">
        <w:rPr>
          <w:rFonts w:ascii="Tahoma" w:hAnsi="Tahoma" w:cs="Tahoma"/>
          <w:sz w:val="20"/>
          <w:szCs w:val="20"/>
        </w:rPr>
        <w:t xml:space="preserve">seznamu investičních staveb </w:t>
      </w:r>
      <w:r w:rsidR="00BA7867" w:rsidRPr="00CB25AA">
        <w:rPr>
          <w:rFonts w:ascii="Tahoma" w:hAnsi="Tahoma" w:cs="Tahoma"/>
          <w:sz w:val="20"/>
          <w:szCs w:val="20"/>
        </w:rPr>
        <w:t>na sil</w:t>
      </w:r>
      <w:r w:rsidR="00254341" w:rsidRPr="00CB25AA">
        <w:rPr>
          <w:rFonts w:ascii="Tahoma" w:hAnsi="Tahoma" w:cs="Tahoma"/>
          <w:sz w:val="20"/>
          <w:szCs w:val="20"/>
        </w:rPr>
        <w:t>n</w:t>
      </w:r>
      <w:r w:rsidR="00333753" w:rsidRPr="00CB25AA">
        <w:rPr>
          <w:rFonts w:ascii="Tahoma" w:hAnsi="Tahoma" w:cs="Tahoma"/>
          <w:sz w:val="20"/>
          <w:szCs w:val="20"/>
        </w:rPr>
        <w:t>iční síti</w:t>
      </w:r>
      <w:r w:rsidR="009C235A" w:rsidRPr="00CB25AA">
        <w:rPr>
          <w:rFonts w:ascii="Tahoma" w:hAnsi="Tahoma" w:cs="Tahoma"/>
          <w:sz w:val="20"/>
          <w:szCs w:val="20"/>
        </w:rPr>
        <w:t xml:space="preserve"> II. a III. </w:t>
      </w:r>
      <w:r w:rsidR="00333753" w:rsidRPr="00CB25AA">
        <w:rPr>
          <w:rFonts w:ascii="Tahoma" w:hAnsi="Tahoma" w:cs="Tahoma"/>
          <w:sz w:val="20"/>
          <w:szCs w:val="20"/>
        </w:rPr>
        <w:t>tříd – Bílá</w:t>
      </w:r>
      <w:r w:rsidR="009C235A" w:rsidRPr="00CB25AA">
        <w:rPr>
          <w:rFonts w:ascii="Tahoma" w:hAnsi="Tahoma" w:cs="Tahoma"/>
          <w:sz w:val="20"/>
          <w:szCs w:val="20"/>
        </w:rPr>
        <w:t xml:space="preserve"> kniha, v rámci její pravidelné aktualizace.</w:t>
      </w:r>
    </w:p>
    <w:p w14:paraId="20275F9C" w14:textId="4A0CFE09" w:rsidR="007E7D1F" w:rsidRPr="001B0319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1B0319">
        <w:rPr>
          <w:rFonts w:ascii="Tahoma" w:hAnsi="Tahoma" w:cs="Tahoma"/>
          <w:b/>
          <w:caps/>
          <w:sz w:val="20"/>
          <w:szCs w:val="20"/>
        </w:rPr>
        <w:t xml:space="preserve">ČLÁNEK </w:t>
      </w:r>
      <w:r w:rsidR="007647C2" w:rsidRPr="001B0319">
        <w:rPr>
          <w:rFonts w:ascii="Tahoma" w:hAnsi="Tahoma" w:cs="Tahoma"/>
          <w:b/>
          <w:caps/>
          <w:sz w:val="20"/>
          <w:szCs w:val="20"/>
        </w:rPr>
        <w:t>I</w:t>
      </w:r>
      <w:r w:rsidRPr="001B0319">
        <w:rPr>
          <w:rFonts w:ascii="Tahoma" w:hAnsi="Tahoma" w:cs="Tahoma"/>
          <w:b/>
          <w:caps/>
          <w:sz w:val="20"/>
          <w:szCs w:val="20"/>
        </w:rPr>
        <w:t>V.</w:t>
      </w:r>
    </w:p>
    <w:p w14:paraId="218B9B59" w14:textId="77777777" w:rsidR="007E7D1F" w:rsidRPr="001B0319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1B0319">
        <w:rPr>
          <w:rFonts w:ascii="Tahoma" w:hAnsi="Tahoma" w:cs="Tahoma"/>
          <w:b/>
          <w:caps/>
          <w:sz w:val="20"/>
          <w:szCs w:val="20"/>
        </w:rPr>
        <w:t>PRACOVNÍ SKUPINA</w:t>
      </w:r>
    </w:p>
    <w:p w14:paraId="03D3573D" w14:textId="0C10E6E1" w:rsidR="007E7D1F" w:rsidRPr="001B0319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1B0319">
        <w:rPr>
          <w:rFonts w:ascii="Tahoma" w:hAnsi="Tahoma" w:cs="Tahoma"/>
          <w:sz w:val="20"/>
          <w:szCs w:val="20"/>
        </w:rPr>
        <w:t>M</w:t>
      </w:r>
      <w:r w:rsidR="00B26692" w:rsidRPr="001B0319">
        <w:rPr>
          <w:rFonts w:ascii="Tahoma" w:hAnsi="Tahoma" w:cs="Tahoma"/>
          <w:sz w:val="20"/>
          <w:szCs w:val="20"/>
        </w:rPr>
        <w:t xml:space="preserve">oravskoslezský kraj a </w:t>
      </w:r>
      <w:r w:rsidR="00B611F1">
        <w:rPr>
          <w:rFonts w:ascii="Tahoma" w:hAnsi="Tahoma" w:cs="Tahoma"/>
          <w:sz w:val="20"/>
          <w:szCs w:val="20"/>
        </w:rPr>
        <w:t>obec Návsí</w:t>
      </w:r>
      <w:r w:rsidR="00B26692" w:rsidRPr="001B0319">
        <w:rPr>
          <w:rFonts w:ascii="Tahoma" w:hAnsi="Tahoma" w:cs="Tahoma"/>
          <w:sz w:val="20"/>
          <w:szCs w:val="20"/>
        </w:rPr>
        <w:t xml:space="preserve"> se</w:t>
      </w:r>
      <w:r w:rsidRPr="001B0319">
        <w:rPr>
          <w:rFonts w:ascii="Tahoma" w:hAnsi="Tahoma" w:cs="Tahoma"/>
          <w:sz w:val="20"/>
          <w:szCs w:val="20"/>
        </w:rPr>
        <w:t xml:space="preserve"> dohodli na zřízení pracovní skupiny. Úkolem pracovní skupiny bude činit kroky s cílem naplnit efektivně a hospodárně účel </w:t>
      </w:r>
      <w:r w:rsidR="009379BF" w:rsidRPr="001B0319">
        <w:rPr>
          <w:rFonts w:ascii="Tahoma" w:hAnsi="Tahoma" w:cs="Tahoma"/>
          <w:sz w:val="20"/>
          <w:szCs w:val="20"/>
        </w:rPr>
        <w:t>m</w:t>
      </w:r>
      <w:r w:rsidRPr="001B0319">
        <w:rPr>
          <w:rFonts w:ascii="Tahoma" w:hAnsi="Tahoma" w:cs="Tahoma"/>
          <w:sz w:val="20"/>
          <w:szCs w:val="20"/>
        </w:rPr>
        <w:t xml:space="preserve">emoranda a sledovaný cíl, </w:t>
      </w:r>
      <w:r w:rsidR="00FE71D4" w:rsidRPr="001B0319">
        <w:rPr>
          <w:rFonts w:ascii="Tahoma" w:hAnsi="Tahoma" w:cs="Tahoma"/>
          <w:sz w:val="20"/>
          <w:szCs w:val="20"/>
        </w:rPr>
        <w:t>j</w:t>
      </w:r>
      <w:r w:rsidRPr="001B0319">
        <w:rPr>
          <w:rFonts w:ascii="Tahoma" w:hAnsi="Tahoma" w:cs="Tahoma"/>
          <w:sz w:val="20"/>
          <w:szCs w:val="20"/>
        </w:rPr>
        <w:t xml:space="preserve">ímž je </w:t>
      </w:r>
      <w:r w:rsidR="00D93CB2" w:rsidRPr="001B0319">
        <w:rPr>
          <w:rFonts w:ascii="Tahoma" w:hAnsi="Tahoma" w:cs="Tahoma"/>
          <w:sz w:val="20"/>
          <w:szCs w:val="20"/>
        </w:rPr>
        <w:t>zpracování studie proveditelnosti</w:t>
      </w:r>
      <w:r w:rsidRPr="001B0319">
        <w:rPr>
          <w:rFonts w:ascii="Tahoma" w:hAnsi="Tahoma" w:cs="Tahoma"/>
          <w:sz w:val="20"/>
          <w:szCs w:val="20"/>
        </w:rPr>
        <w:t xml:space="preserve"> stavb</w:t>
      </w:r>
      <w:r w:rsidR="00CB0A7E" w:rsidRPr="001B0319">
        <w:rPr>
          <w:rFonts w:ascii="Tahoma" w:hAnsi="Tahoma" w:cs="Tahoma"/>
          <w:sz w:val="20"/>
          <w:szCs w:val="20"/>
        </w:rPr>
        <w:t>y a její následné zařazení do Bílé knihy</w:t>
      </w:r>
      <w:r w:rsidRPr="001B0319">
        <w:rPr>
          <w:rFonts w:ascii="Tahoma" w:hAnsi="Tahoma" w:cs="Tahoma"/>
          <w:sz w:val="20"/>
          <w:szCs w:val="20"/>
        </w:rPr>
        <w:t>.</w:t>
      </w:r>
    </w:p>
    <w:p w14:paraId="5DC67196" w14:textId="79988229" w:rsidR="007E7D1F" w:rsidRPr="001B0319" w:rsidRDefault="00CB0A7E" w:rsidP="00527476">
      <w:pPr>
        <w:jc w:val="both"/>
        <w:rPr>
          <w:rFonts w:ascii="Tahoma" w:hAnsi="Tahoma" w:cs="Tahoma"/>
          <w:sz w:val="20"/>
          <w:szCs w:val="20"/>
        </w:rPr>
      </w:pPr>
      <w:r w:rsidRPr="001B0319">
        <w:rPr>
          <w:rFonts w:ascii="Tahoma" w:hAnsi="Tahoma" w:cs="Tahoma"/>
          <w:sz w:val="20"/>
          <w:szCs w:val="20"/>
        </w:rPr>
        <w:t xml:space="preserve">Moravskoslezský kraj </w:t>
      </w:r>
      <w:r w:rsidR="007E7D1F" w:rsidRPr="001B0319">
        <w:rPr>
          <w:rFonts w:ascii="Tahoma" w:hAnsi="Tahoma" w:cs="Tahoma"/>
          <w:sz w:val="20"/>
          <w:szCs w:val="20"/>
        </w:rPr>
        <w:t>v pracovní skupině zastoupí Správa silnic Moravskoslezského kraje, příspěvková organizace, IČ</w:t>
      </w:r>
      <w:r w:rsidR="00FB4614" w:rsidRPr="001B0319">
        <w:rPr>
          <w:rFonts w:ascii="Tahoma" w:hAnsi="Tahoma" w:cs="Tahoma"/>
          <w:sz w:val="20"/>
          <w:szCs w:val="20"/>
        </w:rPr>
        <w:t>: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 xml:space="preserve">00095711 se sídlem </w:t>
      </w:r>
      <w:r w:rsidR="00FB4614" w:rsidRPr="001B0319">
        <w:rPr>
          <w:rFonts w:ascii="Tahoma" w:hAnsi="Tahoma" w:cs="Tahoma"/>
          <w:sz w:val="20"/>
          <w:szCs w:val="20"/>
        </w:rPr>
        <w:t>U Studia 2654/33</w:t>
      </w:r>
      <w:r w:rsidR="007E7D1F" w:rsidRPr="001B0319">
        <w:rPr>
          <w:rFonts w:ascii="Tahoma" w:hAnsi="Tahoma" w:cs="Tahoma"/>
          <w:sz w:val="20"/>
          <w:szCs w:val="20"/>
        </w:rPr>
        <w:t>, 70</w:t>
      </w:r>
      <w:r w:rsidR="00FB4614" w:rsidRPr="001B0319">
        <w:rPr>
          <w:rFonts w:ascii="Tahoma" w:hAnsi="Tahoma" w:cs="Tahoma"/>
          <w:sz w:val="20"/>
          <w:szCs w:val="20"/>
        </w:rPr>
        <w:t>0</w:t>
      </w:r>
      <w:r w:rsidR="007E7D1F" w:rsidRPr="001B0319">
        <w:rPr>
          <w:rFonts w:ascii="Tahoma" w:hAnsi="Tahoma" w:cs="Tahoma"/>
          <w:sz w:val="20"/>
          <w:szCs w:val="20"/>
        </w:rPr>
        <w:t xml:space="preserve"> </w:t>
      </w:r>
      <w:r w:rsidR="00FB4614" w:rsidRPr="001B0319">
        <w:rPr>
          <w:rFonts w:ascii="Tahoma" w:hAnsi="Tahoma" w:cs="Tahoma"/>
          <w:sz w:val="20"/>
          <w:szCs w:val="20"/>
        </w:rPr>
        <w:t>30</w:t>
      </w:r>
      <w:r w:rsidR="007E7D1F" w:rsidRPr="001B0319">
        <w:rPr>
          <w:rFonts w:ascii="Tahoma" w:hAnsi="Tahoma" w:cs="Tahoma"/>
          <w:sz w:val="20"/>
          <w:szCs w:val="20"/>
        </w:rPr>
        <w:t xml:space="preserve"> Ostrava</w:t>
      </w:r>
      <w:r w:rsidR="00FB4614" w:rsidRPr="001B0319">
        <w:rPr>
          <w:rFonts w:ascii="Tahoma" w:hAnsi="Tahoma" w:cs="Tahoma"/>
          <w:sz w:val="20"/>
          <w:szCs w:val="20"/>
        </w:rPr>
        <w:t>-Zábřeh</w:t>
      </w:r>
      <w:r w:rsidR="007E7D1F" w:rsidRPr="001B0319">
        <w:rPr>
          <w:rFonts w:ascii="Tahoma" w:hAnsi="Tahoma" w:cs="Tahoma"/>
          <w:sz w:val="20"/>
          <w:szCs w:val="20"/>
        </w:rPr>
        <w:t xml:space="preserve"> jako správce silnice podle zvláštního zákona - §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>9 odst. 4 zákona o pozemních komunikacích a specializovaná organizace, která zajišťuje výkon vlastnických práv Moravskoslezského kraje k silnicím II. a III. třídy a dalšímu svěřenému majetku na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>základě zřizovací listiny č. ZL/300/2001 ze dne 20. 12. 2001, ve znění pozdějších změn a dodatků.</w:t>
      </w:r>
    </w:p>
    <w:p w14:paraId="21006AB3" w14:textId="0760854D" w:rsidR="007E7D1F" w:rsidRPr="00094E7F" w:rsidRDefault="00094E7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Obec</w:t>
      </w:r>
      <w:r w:rsidR="0013100A" w:rsidRPr="00094E7F">
        <w:rPr>
          <w:rFonts w:ascii="Tahoma" w:hAnsi="Tahoma" w:cs="Tahoma"/>
          <w:sz w:val="20"/>
          <w:szCs w:val="20"/>
        </w:rPr>
        <w:t xml:space="preserve"> </w:t>
      </w:r>
      <w:r w:rsidRPr="00094E7F">
        <w:rPr>
          <w:rFonts w:ascii="Tahoma" w:hAnsi="Tahoma" w:cs="Tahoma"/>
          <w:sz w:val="20"/>
          <w:szCs w:val="20"/>
        </w:rPr>
        <w:t>Návsí</w:t>
      </w:r>
      <w:r w:rsidR="001A3E2A" w:rsidRPr="00094E7F">
        <w:rPr>
          <w:rFonts w:ascii="Tahoma" w:hAnsi="Tahoma" w:cs="Tahoma"/>
          <w:sz w:val="20"/>
          <w:szCs w:val="20"/>
        </w:rPr>
        <w:t xml:space="preserve"> v pracovní skupině zastupuje </w:t>
      </w:r>
      <w:r w:rsidR="007F622F">
        <w:rPr>
          <w:rFonts w:ascii="Tahoma" w:hAnsi="Tahoma" w:cs="Tahoma"/>
          <w:sz w:val="20"/>
          <w:szCs w:val="20"/>
        </w:rPr>
        <w:t>Marian Waszut, starosta obce.</w:t>
      </w:r>
    </w:p>
    <w:p w14:paraId="638EFE96" w14:textId="77777777" w:rsidR="00BE2CC5" w:rsidRPr="00CB25AA" w:rsidRDefault="00BE2CC5" w:rsidP="00BE2CC5">
      <w:pPr>
        <w:jc w:val="center"/>
        <w:rPr>
          <w:rFonts w:ascii="Tahoma" w:hAnsi="Tahoma" w:cs="Tahoma"/>
        </w:rPr>
      </w:pPr>
    </w:p>
    <w:p w14:paraId="280A1B63" w14:textId="26533169" w:rsidR="007E7D1F" w:rsidRPr="00094E7F" w:rsidRDefault="007E7D1F" w:rsidP="00FE71D4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094E7F">
        <w:rPr>
          <w:rFonts w:ascii="Tahoma" w:hAnsi="Tahoma" w:cs="Tahoma"/>
          <w:b/>
          <w:caps/>
          <w:sz w:val="20"/>
          <w:szCs w:val="20"/>
        </w:rPr>
        <w:t>ČLÁNEK V.</w:t>
      </w:r>
    </w:p>
    <w:p w14:paraId="52A63273" w14:textId="6DCBA466" w:rsidR="007F622F" w:rsidRPr="00094E7F" w:rsidRDefault="007E7D1F" w:rsidP="00A50131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094E7F">
        <w:rPr>
          <w:rFonts w:ascii="Tahoma" w:hAnsi="Tahoma" w:cs="Tahoma"/>
          <w:b/>
          <w:caps/>
          <w:sz w:val="20"/>
          <w:szCs w:val="20"/>
        </w:rPr>
        <w:t>ZÁVĚREČNÁ USTANOVENÍ</w:t>
      </w:r>
    </w:p>
    <w:p w14:paraId="188BB39C" w14:textId="4A6CCE39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 xml:space="preserve">Signatáři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berou na vědomí, že k nabytí účinnosti tohoto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je vyžadováno jeho uveřejnění v registru smluv podle zákona č. 340/2015 Sb., o zvláštních podmínkách účinnosti některých smluv, uveřejňování některých smluv a o registru smluv, ve znění pozdějších předpisů (dále jen zákon o registru smluv). Zaslání tohoto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do registru smluv zajistí </w:t>
      </w:r>
      <w:r w:rsidR="003B09A5" w:rsidRPr="00094E7F">
        <w:rPr>
          <w:rFonts w:ascii="Tahoma" w:hAnsi="Tahoma" w:cs="Tahoma"/>
          <w:sz w:val="20"/>
          <w:szCs w:val="20"/>
        </w:rPr>
        <w:t>Moravskoslezský kraj</w:t>
      </w:r>
      <w:r w:rsidRPr="00094E7F">
        <w:rPr>
          <w:rFonts w:ascii="Tahoma" w:hAnsi="Tahoma" w:cs="Tahoma"/>
          <w:sz w:val="20"/>
          <w:szCs w:val="20"/>
        </w:rPr>
        <w:t xml:space="preserve">. Toto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andum nabývá platnosti dnem jeho podpisu </w:t>
      </w:r>
      <w:r w:rsidR="00C26B98" w:rsidRPr="00094E7F">
        <w:rPr>
          <w:rFonts w:ascii="Tahoma" w:hAnsi="Tahoma" w:cs="Tahoma"/>
          <w:sz w:val="20"/>
          <w:szCs w:val="20"/>
        </w:rPr>
        <w:t>všemi</w:t>
      </w:r>
      <w:r w:rsidRPr="00094E7F">
        <w:rPr>
          <w:rFonts w:ascii="Tahoma" w:hAnsi="Tahoma" w:cs="Tahoma"/>
          <w:sz w:val="20"/>
          <w:szCs w:val="20"/>
        </w:rPr>
        <w:t xml:space="preserve"> signatáři a účinnosti dnem jeho uveřejnění v registru smluv v souladu se zákonem o registru smluv.</w:t>
      </w:r>
    </w:p>
    <w:p w14:paraId="0F4DD5A4" w14:textId="6D9EB83A" w:rsidR="00C26B98" w:rsidRPr="00094E7F" w:rsidRDefault="00C26B98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Je-li t</w:t>
      </w:r>
      <w:r w:rsidR="00052631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to </w:t>
      </w:r>
      <w:r w:rsidR="00052631" w:rsidRPr="00094E7F">
        <w:rPr>
          <w:rFonts w:ascii="Tahoma" w:hAnsi="Tahoma" w:cs="Tahoma"/>
          <w:sz w:val="20"/>
          <w:szCs w:val="20"/>
        </w:rPr>
        <w:t>memorandum</w:t>
      </w:r>
      <w:r w:rsidRPr="00094E7F">
        <w:rPr>
          <w:rFonts w:ascii="Tahoma" w:hAnsi="Tahoma" w:cs="Tahoma"/>
          <w:sz w:val="20"/>
          <w:szCs w:val="20"/>
        </w:rPr>
        <w:t xml:space="preserve"> uzavírán</w:t>
      </w:r>
      <w:r w:rsidR="00052631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 v listinné podobě, vyhotovuje se v</w:t>
      </w:r>
      <w:r w:rsidR="004B5973" w:rsidRPr="00094E7F">
        <w:rPr>
          <w:rFonts w:ascii="Tahoma" w:hAnsi="Tahoma" w:cs="Tahoma"/>
          <w:sz w:val="20"/>
          <w:szCs w:val="20"/>
        </w:rPr>
        <w:t>e</w:t>
      </w:r>
      <w:r w:rsidRPr="00094E7F">
        <w:rPr>
          <w:rFonts w:ascii="Tahoma" w:hAnsi="Tahoma" w:cs="Tahoma"/>
          <w:sz w:val="20"/>
          <w:szCs w:val="20"/>
        </w:rPr>
        <w:t xml:space="preserve"> </w:t>
      </w:r>
      <w:r w:rsidR="004B5973" w:rsidRPr="00094E7F">
        <w:rPr>
          <w:rFonts w:ascii="Tahoma" w:hAnsi="Tahoma" w:cs="Tahoma"/>
          <w:sz w:val="20"/>
          <w:szCs w:val="20"/>
        </w:rPr>
        <w:t>4</w:t>
      </w:r>
      <w:r w:rsidRPr="00094E7F">
        <w:rPr>
          <w:rFonts w:ascii="Tahoma" w:hAnsi="Tahoma" w:cs="Tahoma"/>
          <w:sz w:val="20"/>
          <w:szCs w:val="20"/>
        </w:rPr>
        <w:t xml:space="preserve"> stejnopisech s platností originálu, z nichž každá smluvní strana obdrží po 2 vyhotoveních. Je-li t</w:t>
      </w:r>
      <w:r w:rsidR="00CE69EC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to </w:t>
      </w:r>
      <w:r w:rsidR="00CE69EC" w:rsidRPr="00094E7F">
        <w:rPr>
          <w:rFonts w:ascii="Tahoma" w:hAnsi="Tahoma" w:cs="Tahoma"/>
          <w:sz w:val="20"/>
          <w:szCs w:val="20"/>
        </w:rPr>
        <w:t xml:space="preserve">memorandum </w:t>
      </w:r>
      <w:r w:rsidRPr="00094E7F">
        <w:rPr>
          <w:rFonts w:ascii="Tahoma" w:hAnsi="Tahoma" w:cs="Tahoma"/>
          <w:sz w:val="20"/>
          <w:szCs w:val="20"/>
        </w:rPr>
        <w:t>uzavírán</w:t>
      </w:r>
      <w:r w:rsidR="00CE69EC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 elektronicky, obdrží smluvní strany elektronický originál opatřený uznávanými elektronickými podpisy</w:t>
      </w:r>
      <w:r w:rsidR="00182C2E" w:rsidRPr="00094E7F">
        <w:rPr>
          <w:rFonts w:ascii="Tahoma" w:hAnsi="Tahoma" w:cs="Tahoma"/>
          <w:sz w:val="20"/>
          <w:szCs w:val="20"/>
        </w:rPr>
        <w:t>.</w:t>
      </w:r>
    </w:p>
    <w:p w14:paraId="42762138" w14:textId="77777777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zřízení), ve znění pozdějších předpisů:</w:t>
      </w:r>
    </w:p>
    <w:p w14:paraId="48E52800" w14:textId="35FD33AD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lastRenderedPageBreak/>
        <w:t xml:space="preserve">O uzavření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>anda rozhodlo zastupitelstvo kraje svým usnesením č. ……………… ze dne ……………….</w:t>
      </w:r>
    </w:p>
    <w:p w14:paraId="1A3C6CDB" w14:textId="77777777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Doložka platnosti právního jednání dle § 41 zákona č. 128/2000 Sb., o obcích (obecní zřízení), ve znění pozdějších předpisů:</w:t>
      </w:r>
    </w:p>
    <w:p w14:paraId="1B28D3C5" w14:textId="6E74E06E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 xml:space="preserve">O uzavření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>anda rozhodl</w:t>
      </w:r>
      <w:r w:rsidR="004B73B5" w:rsidRPr="00094E7F">
        <w:rPr>
          <w:rFonts w:ascii="Tahoma" w:hAnsi="Tahoma" w:cs="Tahoma"/>
          <w:sz w:val="20"/>
          <w:szCs w:val="20"/>
        </w:rPr>
        <w:t>o</w:t>
      </w:r>
      <w:r w:rsidR="004A7239" w:rsidRPr="00094E7F">
        <w:rPr>
          <w:rFonts w:ascii="Tahoma" w:hAnsi="Tahoma" w:cs="Tahoma"/>
          <w:sz w:val="20"/>
          <w:szCs w:val="20"/>
        </w:rPr>
        <w:t xml:space="preserve"> </w:t>
      </w:r>
      <w:r w:rsidR="004B73B5" w:rsidRPr="00094E7F">
        <w:rPr>
          <w:rFonts w:ascii="Tahoma" w:hAnsi="Tahoma" w:cs="Tahoma"/>
          <w:sz w:val="20"/>
          <w:szCs w:val="20"/>
        </w:rPr>
        <w:t>zastupitelstvo</w:t>
      </w:r>
      <w:r w:rsidR="004A7239" w:rsidRPr="00094E7F">
        <w:rPr>
          <w:rFonts w:ascii="Tahoma" w:hAnsi="Tahoma" w:cs="Tahoma"/>
          <w:sz w:val="20"/>
          <w:szCs w:val="20"/>
        </w:rPr>
        <w:t xml:space="preserve"> </w:t>
      </w:r>
      <w:r w:rsidR="00B611F1">
        <w:rPr>
          <w:rFonts w:ascii="Tahoma" w:hAnsi="Tahoma" w:cs="Tahoma"/>
          <w:sz w:val="20"/>
          <w:szCs w:val="20"/>
        </w:rPr>
        <w:t>obce Návsí</w:t>
      </w:r>
      <w:r w:rsidR="00FE71D4" w:rsidRPr="00094E7F">
        <w:rPr>
          <w:rFonts w:ascii="Tahoma" w:hAnsi="Tahoma" w:cs="Tahoma"/>
          <w:sz w:val="20"/>
          <w:szCs w:val="20"/>
        </w:rPr>
        <w:t xml:space="preserve"> </w:t>
      </w:r>
      <w:r w:rsidRPr="00094E7F">
        <w:rPr>
          <w:rFonts w:ascii="Tahoma" w:hAnsi="Tahoma" w:cs="Tahoma"/>
          <w:sz w:val="20"/>
          <w:szCs w:val="20"/>
        </w:rPr>
        <w:t xml:space="preserve">svým usnesením č. </w:t>
      </w:r>
      <w:r w:rsidR="00FE71D4" w:rsidRPr="00094E7F">
        <w:rPr>
          <w:rFonts w:ascii="Tahoma" w:hAnsi="Tahoma" w:cs="Tahoma"/>
          <w:sz w:val="20"/>
          <w:szCs w:val="20"/>
        </w:rPr>
        <w:t>…</w:t>
      </w:r>
      <w:r w:rsidR="00527476" w:rsidRPr="00094E7F">
        <w:rPr>
          <w:rFonts w:ascii="Tahoma" w:hAnsi="Tahoma" w:cs="Tahoma"/>
          <w:sz w:val="20"/>
          <w:szCs w:val="20"/>
        </w:rPr>
        <w:t>……</w:t>
      </w:r>
      <w:r w:rsidR="00FE71D4" w:rsidRPr="00094E7F">
        <w:rPr>
          <w:rFonts w:ascii="Tahoma" w:hAnsi="Tahoma" w:cs="Tahoma"/>
          <w:sz w:val="20"/>
          <w:szCs w:val="20"/>
        </w:rPr>
        <w:t>…</w:t>
      </w:r>
      <w:r w:rsidRPr="00094E7F">
        <w:rPr>
          <w:rFonts w:ascii="Tahoma" w:hAnsi="Tahoma" w:cs="Tahoma"/>
          <w:sz w:val="20"/>
          <w:szCs w:val="20"/>
        </w:rPr>
        <w:t xml:space="preserve"> ze dne </w:t>
      </w:r>
      <w:r w:rsidR="00FE71D4" w:rsidRPr="00094E7F">
        <w:rPr>
          <w:rFonts w:ascii="Tahoma" w:hAnsi="Tahoma" w:cs="Tahoma"/>
          <w:sz w:val="20"/>
          <w:szCs w:val="20"/>
        </w:rPr>
        <w:t>……………….</w:t>
      </w:r>
      <w:r w:rsidRPr="00094E7F">
        <w:rPr>
          <w:rFonts w:ascii="Tahoma" w:hAnsi="Tahoma" w:cs="Tahoma"/>
          <w:sz w:val="20"/>
          <w:szCs w:val="20"/>
        </w:rPr>
        <w:t>.</w:t>
      </w:r>
    </w:p>
    <w:p w14:paraId="7405DBDD" w14:textId="77777777" w:rsidR="004B73B5" w:rsidRPr="00CB25AA" w:rsidRDefault="004B73B5" w:rsidP="00527476">
      <w:pPr>
        <w:jc w:val="both"/>
        <w:rPr>
          <w:rFonts w:ascii="Tahoma" w:hAnsi="Tahoma" w:cs="Tahoma"/>
        </w:rPr>
      </w:pPr>
    </w:p>
    <w:p w14:paraId="1A1A757B" w14:textId="77777777" w:rsidR="00527476" w:rsidRPr="00CB25AA" w:rsidRDefault="00527476" w:rsidP="00527476">
      <w:pPr>
        <w:jc w:val="both"/>
        <w:rPr>
          <w:rFonts w:ascii="Tahoma" w:hAnsi="Tahoma" w:cs="Tahoma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3685"/>
      </w:tblGrid>
      <w:tr w:rsidR="00527476" w:rsidRPr="00CB25AA" w14:paraId="6A73EA54" w14:textId="77777777" w:rsidTr="00352E48">
        <w:trPr>
          <w:trHeight w:val="227"/>
        </w:trPr>
        <w:tc>
          <w:tcPr>
            <w:tcW w:w="2977" w:type="dxa"/>
          </w:tcPr>
          <w:p w14:paraId="2EC00DC9" w14:textId="77777777" w:rsidR="00527476" w:rsidRPr="00094E7F" w:rsidRDefault="00527476" w:rsidP="00352E48">
            <w:pPr>
              <w:spacing w:line="259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94E7F">
              <w:rPr>
                <w:rFonts w:ascii="Tahoma" w:hAnsi="Tahoma" w:cs="Tahoma"/>
                <w:sz w:val="20"/>
                <w:szCs w:val="20"/>
              </w:rPr>
              <w:t>V Ostravě dne:</w:t>
            </w:r>
          </w:p>
        </w:tc>
        <w:tc>
          <w:tcPr>
            <w:tcW w:w="2410" w:type="dxa"/>
          </w:tcPr>
          <w:p w14:paraId="18DD9803" w14:textId="77777777" w:rsidR="00527476" w:rsidRPr="00CB25AA" w:rsidRDefault="00527476" w:rsidP="00352E48">
            <w:pPr>
              <w:spacing w:line="259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081D6337" w14:textId="4092DDCD" w:rsidR="00527476" w:rsidRPr="00094E7F" w:rsidRDefault="00527476" w:rsidP="00352E48">
            <w:pPr>
              <w:spacing w:line="259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94E7F">
              <w:rPr>
                <w:rFonts w:ascii="Tahoma" w:hAnsi="Tahoma" w:cs="Tahoma"/>
                <w:sz w:val="20"/>
                <w:szCs w:val="20"/>
              </w:rPr>
              <w:t>V</w:t>
            </w:r>
            <w:r w:rsidR="00EE422B" w:rsidRPr="00094E7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73B66">
              <w:rPr>
                <w:rFonts w:ascii="Tahoma" w:hAnsi="Tahoma" w:cs="Tahoma"/>
                <w:sz w:val="20"/>
                <w:szCs w:val="20"/>
              </w:rPr>
              <w:t xml:space="preserve">Návsí </w:t>
            </w:r>
            <w:r w:rsidR="00694F2E" w:rsidRPr="00094E7F">
              <w:rPr>
                <w:rFonts w:ascii="Tahoma" w:hAnsi="Tahoma" w:cs="Tahoma"/>
                <w:sz w:val="20"/>
                <w:szCs w:val="20"/>
              </w:rPr>
              <w:t>dne:</w:t>
            </w:r>
          </w:p>
        </w:tc>
      </w:tr>
      <w:tr w:rsidR="00527476" w:rsidRPr="00CB25AA" w14:paraId="1256F143" w14:textId="77777777" w:rsidTr="00352E48">
        <w:trPr>
          <w:trHeight w:val="227"/>
        </w:trPr>
        <w:tc>
          <w:tcPr>
            <w:tcW w:w="2977" w:type="dxa"/>
          </w:tcPr>
          <w:p w14:paraId="7BF17EF0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7A9FC900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5EEF031A" w14:textId="77777777" w:rsidR="00527476" w:rsidRPr="00094E7F" w:rsidRDefault="00527476" w:rsidP="00352E4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7476" w:rsidRPr="00CB25AA" w14:paraId="213F7C23" w14:textId="77777777" w:rsidTr="00352E48">
        <w:trPr>
          <w:trHeight w:val="227"/>
        </w:trPr>
        <w:tc>
          <w:tcPr>
            <w:tcW w:w="2977" w:type="dxa"/>
          </w:tcPr>
          <w:p w14:paraId="2C7251A3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38B299D4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36C43C06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</w:tr>
      <w:tr w:rsidR="00527476" w:rsidRPr="00CB25AA" w14:paraId="5479478D" w14:textId="77777777" w:rsidTr="00352E48">
        <w:trPr>
          <w:trHeight w:val="227"/>
        </w:trPr>
        <w:tc>
          <w:tcPr>
            <w:tcW w:w="2977" w:type="dxa"/>
          </w:tcPr>
          <w:p w14:paraId="1B8A08E8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19847CFB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0ABB74B7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</w:tr>
      <w:tr w:rsidR="00527476" w:rsidRPr="00CB25AA" w14:paraId="10F4BE6F" w14:textId="77777777" w:rsidTr="00352E48">
        <w:trPr>
          <w:trHeight w:val="227"/>
        </w:trPr>
        <w:tc>
          <w:tcPr>
            <w:tcW w:w="2977" w:type="dxa"/>
          </w:tcPr>
          <w:p w14:paraId="4BBAD978" w14:textId="77777777" w:rsidR="00527476" w:rsidRPr="00EB39EF" w:rsidRDefault="00527476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>za Moravskoslezský kraj</w:t>
            </w:r>
          </w:p>
        </w:tc>
        <w:tc>
          <w:tcPr>
            <w:tcW w:w="2410" w:type="dxa"/>
          </w:tcPr>
          <w:p w14:paraId="5A35A3FD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56E1011E" w14:textId="0CF4C138" w:rsidR="00527476" w:rsidRPr="00EB39EF" w:rsidRDefault="00527476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 xml:space="preserve">za </w:t>
            </w:r>
            <w:r w:rsidR="00EB39EF">
              <w:rPr>
                <w:rFonts w:ascii="Tahoma" w:hAnsi="Tahoma" w:cs="Tahoma"/>
                <w:sz w:val="20"/>
                <w:szCs w:val="20"/>
              </w:rPr>
              <w:t>obec</w:t>
            </w:r>
            <w:r w:rsidRPr="00EB39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622D5">
              <w:rPr>
                <w:rFonts w:ascii="Tahoma" w:hAnsi="Tahoma" w:cs="Tahoma"/>
                <w:sz w:val="20"/>
                <w:szCs w:val="20"/>
              </w:rPr>
              <w:t>Návsí</w:t>
            </w:r>
          </w:p>
        </w:tc>
      </w:tr>
      <w:tr w:rsidR="00527476" w:rsidRPr="00CB25AA" w14:paraId="3C3D4FCD" w14:textId="77777777" w:rsidTr="00352E48">
        <w:trPr>
          <w:trHeight w:val="227"/>
        </w:trPr>
        <w:tc>
          <w:tcPr>
            <w:tcW w:w="2977" w:type="dxa"/>
          </w:tcPr>
          <w:p w14:paraId="183A5655" w14:textId="0E487564" w:rsidR="00527476" w:rsidRPr="00EB39EF" w:rsidRDefault="00CA24FB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110EC297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7E4BC7CF" w14:textId="385D27C1" w:rsidR="00527476" w:rsidRPr="00EB39EF" w:rsidRDefault="00527476" w:rsidP="004A723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7476" w:rsidRPr="00CB25AA" w14:paraId="3061F91D" w14:textId="77777777" w:rsidTr="00352E48">
        <w:trPr>
          <w:trHeight w:val="227"/>
        </w:trPr>
        <w:tc>
          <w:tcPr>
            <w:tcW w:w="2977" w:type="dxa"/>
          </w:tcPr>
          <w:p w14:paraId="0EB5AED3" w14:textId="20B7E09F" w:rsidR="00C13E9A" w:rsidRPr="00D8779C" w:rsidRDefault="00C13E9A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8779C">
              <w:rPr>
                <w:rFonts w:ascii="Tahoma" w:hAnsi="Tahoma" w:cs="Tahoma"/>
                <w:sz w:val="20"/>
                <w:szCs w:val="20"/>
              </w:rPr>
              <w:t>Ing. Josef Bělica, Ph.D., MBA</w:t>
            </w:r>
          </w:p>
          <w:p w14:paraId="172B5234" w14:textId="2C13CD3F" w:rsidR="00527476" w:rsidRPr="00EB39EF" w:rsidRDefault="00527476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8779C">
              <w:rPr>
                <w:rFonts w:ascii="Tahoma" w:hAnsi="Tahoma" w:cs="Tahoma"/>
                <w:sz w:val="20"/>
                <w:szCs w:val="20"/>
              </w:rPr>
              <w:t>hejtman kraje</w:t>
            </w:r>
          </w:p>
        </w:tc>
        <w:tc>
          <w:tcPr>
            <w:tcW w:w="2410" w:type="dxa"/>
          </w:tcPr>
          <w:p w14:paraId="73FD497D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2903A3B9" w14:textId="1CB9AA91" w:rsidR="00C13E9A" w:rsidRDefault="00BF15AC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Marian Waszut</w:t>
            </w:r>
          </w:p>
          <w:p w14:paraId="56F92DE1" w14:textId="2C1E7F3A" w:rsidR="00527476" w:rsidRPr="00EB39EF" w:rsidRDefault="00527476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>starosta</w:t>
            </w:r>
          </w:p>
        </w:tc>
      </w:tr>
    </w:tbl>
    <w:p w14:paraId="5B8F4085" w14:textId="77777777" w:rsidR="00567436" w:rsidRDefault="00567436" w:rsidP="00527476">
      <w:pPr>
        <w:jc w:val="both"/>
      </w:pPr>
    </w:p>
    <w:sectPr w:rsidR="00567436" w:rsidSect="00823EB9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07E71" w14:textId="77777777" w:rsidR="007C2AF5" w:rsidRDefault="007C2AF5" w:rsidP="007352C1">
      <w:pPr>
        <w:spacing w:after="0" w:line="240" w:lineRule="auto"/>
      </w:pPr>
      <w:r>
        <w:separator/>
      </w:r>
    </w:p>
  </w:endnote>
  <w:endnote w:type="continuationSeparator" w:id="0">
    <w:p w14:paraId="601B5441" w14:textId="77777777" w:rsidR="007C2AF5" w:rsidRDefault="007C2AF5" w:rsidP="00735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8922854"/>
      <w:docPartObj>
        <w:docPartGallery w:val="Page Numbers (Bottom of Page)"/>
        <w:docPartUnique/>
      </w:docPartObj>
    </w:sdtPr>
    <w:sdtEndPr/>
    <w:sdtContent>
      <w:p w14:paraId="58072688" w14:textId="7A2E7FCD" w:rsidR="00823EB9" w:rsidRDefault="00823EB9" w:rsidP="00823EB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1F3D95" w14:textId="53895ED0" w:rsidR="007352C1" w:rsidRDefault="007352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3C351" w14:textId="77777777" w:rsidR="007C2AF5" w:rsidRDefault="007C2AF5" w:rsidP="007352C1">
      <w:pPr>
        <w:spacing w:after="0" w:line="240" w:lineRule="auto"/>
      </w:pPr>
      <w:r>
        <w:separator/>
      </w:r>
    </w:p>
  </w:footnote>
  <w:footnote w:type="continuationSeparator" w:id="0">
    <w:p w14:paraId="37E84694" w14:textId="77777777" w:rsidR="007C2AF5" w:rsidRDefault="007C2AF5" w:rsidP="00735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A02A5"/>
    <w:multiLevelType w:val="hybridMultilevel"/>
    <w:tmpl w:val="1004EE94"/>
    <w:lvl w:ilvl="0" w:tplc="87425610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7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1F"/>
    <w:rsid w:val="00001194"/>
    <w:rsid w:val="00016017"/>
    <w:rsid w:val="00021E30"/>
    <w:rsid w:val="0003496A"/>
    <w:rsid w:val="00035074"/>
    <w:rsid w:val="00035630"/>
    <w:rsid w:val="00052631"/>
    <w:rsid w:val="0005720F"/>
    <w:rsid w:val="00060F01"/>
    <w:rsid w:val="0008313C"/>
    <w:rsid w:val="00087F8C"/>
    <w:rsid w:val="00094E7F"/>
    <w:rsid w:val="000B4F50"/>
    <w:rsid w:val="000C2339"/>
    <w:rsid w:val="000C59BF"/>
    <w:rsid w:val="000C6F09"/>
    <w:rsid w:val="000D6887"/>
    <w:rsid w:val="000D7657"/>
    <w:rsid w:val="000E1DF8"/>
    <w:rsid w:val="000E5BEC"/>
    <w:rsid w:val="000F10CC"/>
    <w:rsid w:val="00113940"/>
    <w:rsid w:val="0012165C"/>
    <w:rsid w:val="00123944"/>
    <w:rsid w:val="0013100A"/>
    <w:rsid w:val="00143F7D"/>
    <w:rsid w:val="00174A8C"/>
    <w:rsid w:val="00182C2E"/>
    <w:rsid w:val="00185372"/>
    <w:rsid w:val="00185E41"/>
    <w:rsid w:val="001A0BFC"/>
    <w:rsid w:val="001A256B"/>
    <w:rsid w:val="001A3E2A"/>
    <w:rsid w:val="001A7A17"/>
    <w:rsid w:val="001B0319"/>
    <w:rsid w:val="001C679C"/>
    <w:rsid w:val="001E3057"/>
    <w:rsid w:val="001F5D2F"/>
    <w:rsid w:val="002012A5"/>
    <w:rsid w:val="00201CF8"/>
    <w:rsid w:val="00220A10"/>
    <w:rsid w:val="002260D3"/>
    <w:rsid w:val="00254341"/>
    <w:rsid w:val="00282D5C"/>
    <w:rsid w:val="00295934"/>
    <w:rsid w:val="002A64F6"/>
    <w:rsid w:val="002C17AE"/>
    <w:rsid w:val="002D62C4"/>
    <w:rsid w:val="002E22B8"/>
    <w:rsid w:val="0030192C"/>
    <w:rsid w:val="0032544A"/>
    <w:rsid w:val="00333753"/>
    <w:rsid w:val="003530B0"/>
    <w:rsid w:val="00356D39"/>
    <w:rsid w:val="00364CC5"/>
    <w:rsid w:val="00372F2C"/>
    <w:rsid w:val="00382632"/>
    <w:rsid w:val="00384A11"/>
    <w:rsid w:val="00387F73"/>
    <w:rsid w:val="003902C5"/>
    <w:rsid w:val="00395351"/>
    <w:rsid w:val="00397033"/>
    <w:rsid w:val="003A41CE"/>
    <w:rsid w:val="003A614C"/>
    <w:rsid w:val="003B09A5"/>
    <w:rsid w:val="003B12EE"/>
    <w:rsid w:val="003B412B"/>
    <w:rsid w:val="003C63C0"/>
    <w:rsid w:val="003E4DD4"/>
    <w:rsid w:val="003F6D58"/>
    <w:rsid w:val="00410752"/>
    <w:rsid w:val="0041709F"/>
    <w:rsid w:val="00417E77"/>
    <w:rsid w:val="004227B4"/>
    <w:rsid w:val="00427118"/>
    <w:rsid w:val="00451CE4"/>
    <w:rsid w:val="00455E22"/>
    <w:rsid w:val="0045773F"/>
    <w:rsid w:val="00481D38"/>
    <w:rsid w:val="00482A88"/>
    <w:rsid w:val="004846D5"/>
    <w:rsid w:val="00496798"/>
    <w:rsid w:val="004A049D"/>
    <w:rsid w:val="004A7239"/>
    <w:rsid w:val="004A7A84"/>
    <w:rsid w:val="004B5973"/>
    <w:rsid w:val="004B73B5"/>
    <w:rsid w:val="004D4A55"/>
    <w:rsid w:val="004D61D4"/>
    <w:rsid w:val="004E696D"/>
    <w:rsid w:val="004F0E56"/>
    <w:rsid w:val="00514CB3"/>
    <w:rsid w:val="00521EC4"/>
    <w:rsid w:val="00525FCA"/>
    <w:rsid w:val="00527476"/>
    <w:rsid w:val="005340EB"/>
    <w:rsid w:val="00541F72"/>
    <w:rsid w:val="0054542D"/>
    <w:rsid w:val="00562671"/>
    <w:rsid w:val="00567436"/>
    <w:rsid w:val="00573B66"/>
    <w:rsid w:val="00594F14"/>
    <w:rsid w:val="005967AA"/>
    <w:rsid w:val="005E10F7"/>
    <w:rsid w:val="005E1F83"/>
    <w:rsid w:val="005E5D7A"/>
    <w:rsid w:val="005E61D8"/>
    <w:rsid w:val="005F3311"/>
    <w:rsid w:val="00620270"/>
    <w:rsid w:val="006209C1"/>
    <w:rsid w:val="0064505E"/>
    <w:rsid w:val="006538D1"/>
    <w:rsid w:val="006576AB"/>
    <w:rsid w:val="006625B9"/>
    <w:rsid w:val="0067240F"/>
    <w:rsid w:val="00682ACA"/>
    <w:rsid w:val="00684569"/>
    <w:rsid w:val="00691B8E"/>
    <w:rsid w:val="00693754"/>
    <w:rsid w:val="00694F2E"/>
    <w:rsid w:val="006C5CE7"/>
    <w:rsid w:val="006E2C30"/>
    <w:rsid w:val="007035F1"/>
    <w:rsid w:val="00703F27"/>
    <w:rsid w:val="007138C5"/>
    <w:rsid w:val="00716593"/>
    <w:rsid w:val="00732A3B"/>
    <w:rsid w:val="007352C1"/>
    <w:rsid w:val="00763086"/>
    <w:rsid w:val="0076381A"/>
    <w:rsid w:val="007647C2"/>
    <w:rsid w:val="00777692"/>
    <w:rsid w:val="00785809"/>
    <w:rsid w:val="007B6903"/>
    <w:rsid w:val="007C2AF5"/>
    <w:rsid w:val="007D25F6"/>
    <w:rsid w:val="007D2F17"/>
    <w:rsid w:val="007E3981"/>
    <w:rsid w:val="007E6EBD"/>
    <w:rsid w:val="007E7D1F"/>
    <w:rsid w:val="007F4B9C"/>
    <w:rsid w:val="007F622F"/>
    <w:rsid w:val="00810A4D"/>
    <w:rsid w:val="00823EB9"/>
    <w:rsid w:val="008272F5"/>
    <w:rsid w:val="00827C3C"/>
    <w:rsid w:val="00837763"/>
    <w:rsid w:val="00844547"/>
    <w:rsid w:val="008508AB"/>
    <w:rsid w:val="0085379C"/>
    <w:rsid w:val="008630E2"/>
    <w:rsid w:val="00876EA4"/>
    <w:rsid w:val="0089146F"/>
    <w:rsid w:val="008A45D9"/>
    <w:rsid w:val="008E474B"/>
    <w:rsid w:val="008E6B50"/>
    <w:rsid w:val="008E7964"/>
    <w:rsid w:val="008F699D"/>
    <w:rsid w:val="0091558F"/>
    <w:rsid w:val="009251A4"/>
    <w:rsid w:val="00925B54"/>
    <w:rsid w:val="00935A30"/>
    <w:rsid w:val="009379BF"/>
    <w:rsid w:val="00941E36"/>
    <w:rsid w:val="00955010"/>
    <w:rsid w:val="009624B8"/>
    <w:rsid w:val="0097097E"/>
    <w:rsid w:val="009A1390"/>
    <w:rsid w:val="009C235A"/>
    <w:rsid w:val="009E1B0E"/>
    <w:rsid w:val="00A032D1"/>
    <w:rsid w:val="00A15958"/>
    <w:rsid w:val="00A21FCC"/>
    <w:rsid w:val="00A50131"/>
    <w:rsid w:val="00A602EE"/>
    <w:rsid w:val="00A64E89"/>
    <w:rsid w:val="00A653BF"/>
    <w:rsid w:val="00A74B38"/>
    <w:rsid w:val="00A75EA6"/>
    <w:rsid w:val="00A763A8"/>
    <w:rsid w:val="00A80FDB"/>
    <w:rsid w:val="00A81DFE"/>
    <w:rsid w:val="00A97636"/>
    <w:rsid w:val="00AA1E99"/>
    <w:rsid w:val="00AA4691"/>
    <w:rsid w:val="00AB6FDB"/>
    <w:rsid w:val="00AB75FD"/>
    <w:rsid w:val="00AC2874"/>
    <w:rsid w:val="00AC7074"/>
    <w:rsid w:val="00AD593B"/>
    <w:rsid w:val="00AE0312"/>
    <w:rsid w:val="00B05ED3"/>
    <w:rsid w:val="00B26692"/>
    <w:rsid w:val="00B43F5E"/>
    <w:rsid w:val="00B5199A"/>
    <w:rsid w:val="00B53DF4"/>
    <w:rsid w:val="00B572BF"/>
    <w:rsid w:val="00B611F1"/>
    <w:rsid w:val="00B74CAA"/>
    <w:rsid w:val="00B75E21"/>
    <w:rsid w:val="00B8196B"/>
    <w:rsid w:val="00B935BC"/>
    <w:rsid w:val="00BA5483"/>
    <w:rsid w:val="00BA7867"/>
    <w:rsid w:val="00BB31C1"/>
    <w:rsid w:val="00BB3751"/>
    <w:rsid w:val="00BB4E1A"/>
    <w:rsid w:val="00BE2CC5"/>
    <w:rsid w:val="00BE7794"/>
    <w:rsid w:val="00BF15AC"/>
    <w:rsid w:val="00BF502C"/>
    <w:rsid w:val="00C00E8C"/>
    <w:rsid w:val="00C0125E"/>
    <w:rsid w:val="00C06EE9"/>
    <w:rsid w:val="00C13E9A"/>
    <w:rsid w:val="00C144EA"/>
    <w:rsid w:val="00C26B98"/>
    <w:rsid w:val="00C27D01"/>
    <w:rsid w:val="00C426CF"/>
    <w:rsid w:val="00C50E38"/>
    <w:rsid w:val="00C61A2C"/>
    <w:rsid w:val="00C7037E"/>
    <w:rsid w:val="00C81CE2"/>
    <w:rsid w:val="00C87A79"/>
    <w:rsid w:val="00C93C97"/>
    <w:rsid w:val="00C970C1"/>
    <w:rsid w:val="00CA24FB"/>
    <w:rsid w:val="00CA7243"/>
    <w:rsid w:val="00CB0A7E"/>
    <w:rsid w:val="00CB25AA"/>
    <w:rsid w:val="00CB5465"/>
    <w:rsid w:val="00CB6BED"/>
    <w:rsid w:val="00CE69EC"/>
    <w:rsid w:val="00CF0FE3"/>
    <w:rsid w:val="00CF267D"/>
    <w:rsid w:val="00D11E7C"/>
    <w:rsid w:val="00D13D01"/>
    <w:rsid w:val="00D50A2E"/>
    <w:rsid w:val="00D622D5"/>
    <w:rsid w:val="00D66C9B"/>
    <w:rsid w:val="00D67591"/>
    <w:rsid w:val="00D67EAE"/>
    <w:rsid w:val="00D74A3C"/>
    <w:rsid w:val="00D8779C"/>
    <w:rsid w:val="00D93CB2"/>
    <w:rsid w:val="00DA33D8"/>
    <w:rsid w:val="00DC5BDD"/>
    <w:rsid w:val="00DD0991"/>
    <w:rsid w:val="00DD6E35"/>
    <w:rsid w:val="00DE6294"/>
    <w:rsid w:val="00DF0744"/>
    <w:rsid w:val="00DF6CC1"/>
    <w:rsid w:val="00E03F95"/>
    <w:rsid w:val="00E07D19"/>
    <w:rsid w:val="00E17B20"/>
    <w:rsid w:val="00E22593"/>
    <w:rsid w:val="00E23D51"/>
    <w:rsid w:val="00E63353"/>
    <w:rsid w:val="00E65E7C"/>
    <w:rsid w:val="00E81E21"/>
    <w:rsid w:val="00E85465"/>
    <w:rsid w:val="00E87339"/>
    <w:rsid w:val="00EB38E0"/>
    <w:rsid w:val="00EB39EF"/>
    <w:rsid w:val="00EE422B"/>
    <w:rsid w:val="00EE6A39"/>
    <w:rsid w:val="00F2162A"/>
    <w:rsid w:val="00F35408"/>
    <w:rsid w:val="00F36D7D"/>
    <w:rsid w:val="00F37823"/>
    <w:rsid w:val="00F502AA"/>
    <w:rsid w:val="00F62E85"/>
    <w:rsid w:val="00F6600B"/>
    <w:rsid w:val="00F8550B"/>
    <w:rsid w:val="00FA35E9"/>
    <w:rsid w:val="00FB4614"/>
    <w:rsid w:val="00FC0F6D"/>
    <w:rsid w:val="00FC1499"/>
    <w:rsid w:val="00FE1A97"/>
    <w:rsid w:val="00FE533D"/>
    <w:rsid w:val="00FE71D4"/>
    <w:rsid w:val="00FF0BF1"/>
    <w:rsid w:val="00FF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DD455"/>
  <w15:chartTrackingRefBased/>
  <w15:docId w15:val="{243F2625-A592-4133-A9FB-05D04AFB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E7D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E7D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A74B38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74B38"/>
    <w:rPr>
      <w:rFonts w:cs="Times New Roman"/>
      <w:b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2747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527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3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52C1"/>
  </w:style>
  <w:style w:type="paragraph" w:styleId="Zpat">
    <w:name w:val="footer"/>
    <w:basedOn w:val="Normln"/>
    <w:link w:val="ZpatChar"/>
    <w:uiPriority w:val="99"/>
    <w:unhideWhenUsed/>
    <w:rsid w:val="0073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52C1"/>
  </w:style>
  <w:style w:type="paragraph" w:styleId="Odstavecseseznamem">
    <w:name w:val="List Paragraph"/>
    <w:basedOn w:val="Normln"/>
    <w:uiPriority w:val="34"/>
    <w:qFormat/>
    <w:rsid w:val="00B43F5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C67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C679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C679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67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679C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611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866</Words>
  <Characters>5415</Characters>
  <Application>Microsoft Office Word</Application>
  <DocSecurity>0</DocSecurity>
  <Lines>146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Elbl Václav</dc:creator>
  <cp:keywords/>
  <dc:description/>
  <cp:lastModifiedBy>Mička Michal</cp:lastModifiedBy>
  <cp:revision>4</cp:revision>
  <dcterms:created xsi:type="dcterms:W3CDTF">2026-08-18T04:38:00Z</dcterms:created>
  <dcterms:modified xsi:type="dcterms:W3CDTF">2026-08-24T09:10:00Z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2022-11-08T08:49:41Z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e62c5332-29bc-45a9-8e21-7835a2bd1cf6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