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9E3C7" w14:textId="6EF7EB08" w:rsidR="00F4638E" w:rsidRPr="000871C9" w:rsidRDefault="00F4638E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 w:rsidRPr="000871C9">
        <w:rPr>
          <w:rFonts w:ascii="Tahoma" w:hAnsi="Tahoma" w:cs="Tahoma"/>
          <w:b w:val="0"/>
          <w:bCs w:val="0"/>
          <w:caps/>
          <w:sz w:val="24"/>
          <w:szCs w:val="24"/>
        </w:rPr>
        <w:t>D</w:t>
      </w:r>
      <w:r w:rsidR="00A253EF">
        <w:rPr>
          <w:rFonts w:ascii="Tahoma" w:hAnsi="Tahoma" w:cs="Tahoma"/>
          <w:b w:val="0"/>
          <w:bCs w:val="0"/>
          <w:caps/>
          <w:sz w:val="24"/>
          <w:szCs w:val="24"/>
        </w:rPr>
        <w:t>1</w:t>
      </w:r>
      <w:r w:rsidR="0000481F">
        <w:rPr>
          <w:rFonts w:ascii="Tahoma" w:hAnsi="Tahoma" w:cs="Tahoma"/>
          <w:b w:val="0"/>
          <w:bCs w:val="0"/>
          <w:caps/>
          <w:sz w:val="24"/>
          <w:szCs w:val="24"/>
        </w:rPr>
        <w:t>6</w:t>
      </w:r>
      <w:r w:rsidRPr="000871C9">
        <w:rPr>
          <w:rFonts w:ascii="Tahoma" w:hAnsi="Tahoma" w:cs="Tahoma"/>
          <w:b w:val="0"/>
          <w:bCs w:val="0"/>
          <w:caps/>
          <w:sz w:val="24"/>
          <w:szCs w:val="24"/>
        </w:rPr>
        <w:t>/</w:t>
      </w:r>
      <w:r w:rsidRPr="000871C9">
        <w:rPr>
          <w:rFonts w:ascii="Tahoma" w:hAnsi="Tahoma" w:cs="Tahoma"/>
          <w:b w:val="0"/>
          <w:bCs w:val="0"/>
          <w:sz w:val="24"/>
          <w:szCs w:val="24"/>
        </w:rPr>
        <w:t>ZL/268/2001</w:t>
      </w:r>
    </w:p>
    <w:p w14:paraId="36944334" w14:textId="77777777" w:rsidR="00F4638E" w:rsidRPr="000871C9" w:rsidRDefault="00F4638E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70E2E9AB" w14:textId="77777777" w:rsidR="00F4638E" w:rsidRPr="000871C9" w:rsidRDefault="00F4638E">
      <w:pPr>
        <w:pStyle w:val="Nzev"/>
        <w:rPr>
          <w:rFonts w:ascii="Tahoma" w:hAnsi="Tahoma" w:cs="Tahoma"/>
          <w:caps/>
          <w:sz w:val="32"/>
          <w:szCs w:val="40"/>
        </w:rPr>
      </w:pPr>
      <w:r w:rsidRPr="000871C9"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4C2B45C6" w14:textId="77777777" w:rsidR="00F4638E" w:rsidRPr="000871C9" w:rsidRDefault="00F4638E">
      <w:pPr>
        <w:pStyle w:val="Nzev"/>
        <w:rPr>
          <w:rFonts w:ascii="Tahoma" w:hAnsi="Tahoma" w:cs="Tahoma"/>
          <w:caps/>
          <w:sz w:val="28"/>
          <w:szCs w:val="28"/>
        </w:rPr>
      </w:pPr>
      <w:r w:rsidRPr="000871C9">
        <w:rPr>
          <w:rFonts w:ascii="Tahoma" w:hAnsi="Tahoma" w:cs="Tahoma"/>
          <w:caps/>
          <w:sz w:val="28"/>
          <w:szCs w:val="28"/>
        </w:rPr>
        <w:t>Zastupitelstvo KRAJE</w:t>
      </w:r>
    </w:p>
    <w:p w14:paraId="33209220" w14:textId="77777777" w:rsidR="00F4638E" w:rsidRPr="000871C9" w:rsidRDefault="00F4638E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03929D43" w14:textId="77777777" w:rsidR="00F4638E" w:rsidRPr="000871C9" w:rsidRDefault="00F4638E">
      <w:pPr>
        <w:pStyle w:val="Podnadpis"/>
        <w:rPr>
          <w:rFonts w:ascii="Tahoma" w:hAnsi="Tahoma" w:cs="Tahoma"/>
          <w:sz w:val="24"/>
          <w:szCs w:val="24"/>
        </w:rPr>
      </w:pPr>
      <w:r w:rsidRPr="000871C9">
        <w:rPr>
          <w:rFonts w:ascii="Tahoma" w:hAnsi="Tahoma" w:cs="Tahoma"/>
          <w:sz w:val="24"/>
          <w:szCs w:val="24"/>
        </w:rPr>
        <w:t>vydává</w:t>
      </w:r>
    </w:p>
    <w:p w14:paraId="2AA7B955" w14:textId="77777777" w:rsidR="00F4638E" w:rsidRPr="000871C9" w:rsidRDefault="00F4638E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7F7DA8DF" w14:textId="77777777" w:rsidR="00F4638E" w:rsidRPr="000871C9" w:rsidRDefault="00F4638E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12C47FA8" w14:textId="05D011EE" w:rsidR="00F4638E" w:rsidRPr="000871C9" w:rsidRDefault="00E475C4">
      <w:pPr>
        <w:pStyle w:val="Podnadpis"/>
        <w:rPr>
          <w:rFonts w:ascii="Tahoma" w:hAnsi="Tahoma" w:cs="Tahoma"/>
          <w:sz w:val="28"/>
        </w:rPr>
      </w:pPr>
      <w:r w:rsidRPr="000871C9">
        <w:rPr>
          <w:rFonts w:ascii="Tahoma" w:hAnsi="Tahoma" w:cs="Tahoma"/>
          <w:sz w:val="28"/>
        </w:rPr>
        <w:t xml:space="preserve">D O D A T E K   č. </w:t>
      </w:r>
      <w:r w:rsidR="009453F8">
        <w:rPr>
          <w:rFonts w:ascii="Tahoma" w:hAnsi="Tahoma" w:cs="Tahoma"/>
          <w:sz w:val="28"/>
        </w:rPr>
        <w:t>1</w:t>
      </w:r>
      <w:r w:rsidR="0000481F">
        <w:rPr>
          <w:rFonts w:ascii="Tahoma" w:hAnsi="Tahoma" w:cs="Tahoma"/>
          <w:sz w:val="28"/>
        </w:rPr>
        <w:t>6</w:t>
      </w:r>
    </w:p>
    <w:p w14:paraId="17620143" w14:textId="77777777" w:rsidR="00F4638E" w:rsidRPr="000871C9" w:rsidRDefault="00F4638E">
      <w:pPr>
        <w:pStyle w:val="Podnadpis"/>
        <w:rPr>
          <w:rFonts w:ascii="Tahoma" w:hAnsi="Tahoma" w:cs="Tahoma"/>
          <w:sz w:val="24"/>
          <w:szCs w:val="24"/>
        </w:rPr>
      </w:pPr>
    </w:p>
    <w:p w14:paraId="25D727C8" w14:textId="77777777" w:rsidR="00F4638E" w:rsidRPr="000871C9" w:rsidRDefault="00F4638E">
      <w:pPr>
        <w:pStyle w:val="Podnadpis"/>
        <w:rPr>
          <w:rFonts w:ascii="Tahoma" w:hAnsi="Tahoma" w:cs="Tahoma"/>
          <w:sz w:val="24"/>
          <w:szCs w:val="24"/>
        </w:rPr>
      </w:pPr>
      <w:proofErr w:type="gramStart"/>
      <w:r w:rsidRPr="000871C9">
        <w:rPr>
          <w:rFonts w:ascii="Tahoma" w:hAnsi="Tahoma" w:cs="Tahoma"/>
          <w:sz w:val="24"/>
          <w:szCs w:val="24"/>
        </w:rPr>
        <w:t>zřizovací  listiny</w:t>
      </w:r>
      <w:proofErr w:type="gramEnd"/>
      <w:r w:rsidRPr="000871C9">
        <w:rPr>
          <w:rFonts w:ascii="Tahoma" w:hAnsi="Tahoma" w:cs="Tahoma"/>
          <w:sz w:val="24"/>
          <w:szCs w:val="24"/>
        </w:rPr>
        <w:t xml:space="preserve"> ev. č. ZL/268/2001</w:t>
      </w:r>
    </w:p>
    <w:p w14:paraId="4A1DDF39" w14:textId="77777777" w:rsidR="00F4638E" w:rsidRPr="000871C9" w:rsidRDefault="00F4638E">
      <w:pPr>
        <w:pStyle w:val="Podnadpis"/>
        <w:rPr>
          <w:rFonts w:ascii="Tahoma" w:hAnsi="Tahoma" w:cs="Tahoma"/>
          <w:sz w:val="24"/>
          <w:szCs w:val="24"/>
        </w:rPr>
      </w:pPr>
    </w:p>
    <w:p w14:paraId="7709770E" w14:textId="77777777" w:rsidR="00F4638E" w:rsidRPr="000871C9" w:rsidRDefault="00F4638E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  <w:r w:rsidRPr="000871C9"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41293CC3" w14:textId="77777777" w:rsidR="00F4638E" w:rsidRPr="000871C9" w:rsidRDefault="00F4638E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660CD53C" w14:textId="77777777" w:rsidR="00F4638E" w:rsidRPr="000871C9" w:rsidRDefault="00D87143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  <w:r w:rsidRPr="000871C9">
        <w:rPr>
          <w:rFonts w:ascii="Tahoma" w:hAnsi="Tahoma" w:cs="Tahoma"/>
          <w:sz w:val="24"/>
          <w:szCs w:val="24"/>
        </w:rPr>
        <w:t>Střední průmyslová škola, Obchodní akademie a Jazyková škola s právem státní jazykové zkoušky, Frýdek-Místek, příspěvková organizace</w:t>
      </w:r>
    </w:p>
    <w:p w14:paraId="155D5B2E" w14:textId="77777777" w:rsidR="00F4638E" w:rsidRPr="000871C9" w:rsidRDefault="00F4638E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397FBB45" w14:textId="77777777" w:rsidR="00F4638E" w:rsidRPr="000871C9" w:rsidRDefault="00F4638E">
      <w:pPr>
        <w:pStyle w:val="Podnadpis"/>
        <w:rPr>
          <w:rFonts w:ascii="Tahoma" w:hAnsi="Tahoma" w:cs="Tahoma"/>
          <w:sz w:val="20"/>
          <w:szCs w:val="24"/>
        </w:rPr>
      </w:pPr>
      <w:r w:rsidRPr="000871C9">
        <w:rPr>
          <w:rFonts w:ascii="Tahoma" w:hAnsi="Tahoma" w:cs="Tahoma"/>
          <w:sz w:val="20"/>
          <w:szCs w:val="24"/>
        </w:rPr>
        <w:t>Článek 1</w:t>
      </w:r>
    </w:p>
    <w:p w14:paraId="74400B72" w14:textId="77777777" w:rsidR="00F4638E" w:rsidRPr="000871C9" w:rsidRDefault="00F4638E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58041C42" w14:textId="1B6DC635" w:rsidR="00F4638E" w:rsidRDefault="00F4638E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 w:rsidRPr="000871C9">
        <w:rPr>
          <w:rFonts w:ascii="Tahoma" w:hAnsi="Tahoma" w:cs="Tahoma"/>
          <w:b w:val="0"/>
          <w:bCs w:val="0"/>
          <w:sz w:val="20"/>
          <w:szCs w:val="24"/>
        </w:rPr>
        <w:t xml:space="preserve">Na základě usnesení zastupitelstva kraje č. </w:t>
      </w:r>
      <w:r w:rsidR="0000481F">
        <w:rPr>
          <w:rFonts w:ascii="Tahoma" w:hAnsi="Tahoma" w:cs="Tahoma"/>
          <w:b w:val="0"/>
          <w:bCs w:val="0"/>
          <w:sz w:val="20"/>
          <w:szCs w:val="24"/>
        </w:rPr>
        <w:t>…/…</w:t>
      </w:r>
      <w:r w:rsidR="00A253EF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 w:rsidRPr="000871C9">
        <w:rPr>
          <w:rFonts w:ascii="Tahoma" w:hAnsi="Tahoma" w:cs="Tahoma"/>
          <w:b w:val="0"/>
          <w:bCs w:val="0"/>
          <w:sz w:val="20"/>
          <w:szCs w:val="24"/>
        </w:rPr>
        <w:t xml:space="preserve">ze dne </w:t>
      </w:r>
      <w:r w:rsidR="0000481F">
        <w:rPr>
          <w:rFonts w:ascii="Tahoma" w:hAnsi="Tahoma" w:cs="Tahoma"/>
          <w:b w:val="0"/>
          <w:bCs w:val="0"/>
          <w:sz w:val="20"/>
          <w:szCs w:val="24"/>
        </w:rPr>
        <w:t>1</w:t>
      </w:r>
      <w:r w:rsidR="000C24AA">
        <w:rPr>
          <w:rFonts w:ascii="Tahoma" w:hAnsi="Tahoma" w:cs="Tahoma"/>
          <w:b w:val="0"/>
          <w:bCs w:val="0"/>
          <w:sz w:val="20"/>
          <w:szCs w:val="24"/>
        </w:rPr>
        <w:t>6</w:t>
      </w:r>
      <w:r w:rsidR="0000481F">
        <w:rPr>
          <w:rFonts w:ascii="Tahoma" w:hAnsi="Tahoma" w:cs="Tahoma"/>
          <w:b w:val="0"/>
          <w:bCs w:val="0"/>
          <w:sz w:val="20"/>
          <w:szCs w:val="24"/>
        </w:rPr>
        <w:t>. září 2026</w:t>
      </w:r>
      <w:r w:rsidRPr="000871C9">
        <w:rPr>
          <w:rFonts w:ascii="Tahoma" w:hAnsi="Tahoma" w:cs="Tahoma"/>
          <w:b w:val="0"/>
          <w:bCs w:val="0"/>
          <w:sz w:val="20"/>
          <w:szCs w:val="24"/>
        </w:rPr>
        <w:t xml:space="preserve"> se mění a doplňuje zřizovací listina </w:t>
      </w:r>
      <w:r w:rsidRPr="000871C9">
        <w:rPr>
          <w:rFonts w:ascii="Tahoma" w:hAnsi="Tahoma" w:cs="Tahoma"/>
          <w:b w:val="0"/>
          <w:sz w:val="20"/>
        </w:rPr>
        <w:t>ZL/268/2001</w:t>
      </w:r>
      <w:r w:rsidRPr="000871C9">
        <w:rPr>
          <w:rFonts w:ascii="Tahoma" w:hAnsi="Tahoma" w:cs="Tahoma"/>
          <w:sz w:val="20"/>
        </w:rPr>
        <w:t xml:space="preserve"> </w:t>
      </w:r>
      <w:r w:rsidRPr="000871C9">
        <w:rPr>
          <w:rFonts w:ascii="Tahoma" w:hAnsi="Tahoma" w:cs="Tahoma"/>
          <w:b w:val="0"/>
          <w:sz w:val="20"/>
        </w:rPr>
        <w:t>vydaná radou kraje dne 20. prosince 2001</w:t>
      </w:r>
      <w:r w:rsidR="00032626">
        <w:rPr>
          <w:rFonts w:ascii="Tahoma" w:hAnsi="Tahoma" w:cs="Tahoma"/>
          <w:b w:val="0"/>
          <w:sz w:val="20"/>
        </w:rPr>
        <w:t xml:space="preserve"> </w:t>
      </w:r>
      <w:r w:rsidRPr="000871C9">
        <w:rPr>
          <w:rFonts w:ascii="Tahoma" w:hAnsi="Tahoma" w:cs="Tahoma"/>
          <w:b w:val="0"/>
          <w:bCs w:val="0"/>
          <w:sz w:val="20"/>
          <w:szCs w:val="24"/>
        </w:rPr>
        <w:t>takto:</w:t>
      </w:r>
    </w:p>
    <w:p w14:paraId="30BCF5F5" w14:textId="77777777" w:rsidR="005C6867" w:rsidRDefault="005C6867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1919BAA0" w14:textId="5BFB60C1" w:rsidR="00A767F8" w:rsidRPr="00042213" w:rsidRDefault="00A767F8" w:rsidP="00A767F8">
      <w:pPr>
        <w:numPr>
          <w:ilvl w:val="0"/>
          <w:numId w:val="20"/>
        </w:numPr>
        <w:autoSpaceDE w:val="0"/>
        <w:autoSpaceDN w:val="0"/>
        <w:spacing w:line="276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042213">
        <w:rPr>
          <w:rFonts w:ascii="Tahoma" w:hAnsi="Tahoma" w:cs="Tahoma"/>
          <w:sz w:val="20"/>
          <w:szCs w:val="20"/>
        </w:rPr>
        <w:t>V Čl. VI Vymezení hlavního účelu a předmětu činnosti organizace se mění bod 2. Předmět činnosti odpovídající hlavnímu účelu</w:t>
      </w:r>
      <w:r>
        <w:rPr>
          <w:rFonts w:ascii="Tahoma" w:hAnsi="Tahoma" w:cs="Tahoma"/>
          <w:sz w:val="20"/>
          <w:szCs w:val="20"/>
        </w:rPr>
        <w:t xml:space="preserve"> </w:t>
      </w:r>
      <w:r w:rsidRPr="00042213">
        <w:rPr>
          <w:rFonts w:ascii="Tahoma" w:hAnsi="Tahoma" w:cs="Tahoma"/>
          <w:sz w:val="20"/>
          <w:szCs w:val="20"/>
        </w:rPr>
        <w:t>takto:</w:t>
      </w:r>
    </w:p>
    <w:p w14:paraId="6B9B0566" w14:textId="77777777" w:rsidR="00A767F8" w:rsidRDefault="00A767F8" w:rsidP="00A767F8">
      <w:pPr>
        <w:numPr>
          <w:ilvl w:val="0"/>
          <w:numId w:val="18"/>
        </w:numPr>
        <w:tabs>
          <w:tab w:val="num" w:pos="1080"/>
        </w:tabs>
        <w:spacing w:line="276" w:lineRule="auto"/>
        <w:ind w:hanging="294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poskytuje střední vzdělání s maturitní zkouškou,</w:t>
      </w:r>
    </w:p>
    <w:p w14:paraId="352AFC23" w14:textId="77777777" w:rsidR="00A767F8" w:rsidRDefault="00A767F8" w:rsidP="00A767F8">
      <w:pPr>
        <w:numPr>
          <w:ilvl w:val="0"/>
          <w:numId w:val="18"/>
        </w:numPr>
        <w:tabs>
          <w:tab w:val="num" w:pos="1080"/>
        </w:tabs>
        <w:spacing w:line="276" w:lineRule="auto"/>
        <w:ind w:hanging="294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poskytuje jazykové vzdělání v cizích jazycích, </w:t>
      </w:r>
      <w:r w:rsidRPr="005C6867">
        <w:rPr>
          <w:rFonts w:ascii="Tahoma" w:hAnsi="Tahoma" w:cs="Tahoma"/>
          <w:sz w:val="20"/>
        </w:rPr>
        <w:t>v případě cizinců se za cizí jazyk považuje také jazyk český</w:t>
      </w:r>
      <w:r>
        <w:rPr>
          <w:rFonts w:ascii="Tahoma" w:hAnsi="Tahoma" w:cs="Tahoma"/>
          <w:sz w:val="20"/>
        </w:rPr>
        <w:t>,</w:t>
      </w:r>
    </w:p>
    <w:p w14:paraId="4D179BB6" w14:textId="77777777" w:rsidR="00A767F8" w:rsidRDefault="00A767F8" w:rsidP="00A767F8">
      <w:pPr>
        <w:numPr>
          <w:ilvl w:val="0"/>
          <w:numId w:val="18"/>
        </w:numPr>
        <w:tabs>
          <w:tab w:val="num" w:pos="1080"/>
        </w:tabs>
        <w:spacing w:line="276" w:lineRule="auto"/>
        <w:ind w:hanging="294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může poskytovat jazykové vzdělání ukončené státní jazykovou zkouškou,  </w:t>
      </w:r>
    </w:p>
    <w:p w14:paraId="1DBD7C85" w14:textId="121C427C" w:rsidR="00A767F8" w:rsidRDefault="00A767F8" w:rsidP="00A767F8">
      <w:pPr>
        <w:numPr>
          <w:ilvl w:val="0"/>
          <w:numId w:val="18"/>
        </w:numPr>
        <w:spacing w:line="276" w:lineRule="auto"/>
        <w:ind w:hanging="294"/>
        <w:jc w:val="both"/>
        <w:rPr>
          <w:rFonts w:ascii="Tahoma" w:hAnsi="Tahoma" w:cs="Tahoma"/>
          <w:sz w:val="20"/>
        </w:rPr>
      </w:pPr>
      <w:r w:rsidRPr="00A767F8">
        <w:rPr>
          <w:rFonts w:ascii="Tahoma" w:hAnsi="Tahoma" w:cs="Tahoma"/>
          <w:sz w:val="20"/>
        </w:rPr>
        <w:t xml:space="preserve">poskytuje žákům středních škol a studentům vyšších odborných škol zřízených Moravskoslezským krajem ubytování; žákům středních škol a studentům vyšších odborných škol zřízených jiným subjektem poskytuje ubytování v rámci kapacitních možností, dále poskytuje </w:t>
      </w:r>
      <w:r>
        <w:rPr>
          <w:rFonts w:ascii="Tahoma" w:hAnsi="Tahoma" w:cs="Tahoma"/>
          <w:sz w:val="20"/>
        </w:rPr>
        <w:t>výchovně vzdělávací činnost navazující na výchovně vzdělávací činnost středních škol a vyšších odborných škol, zajišťuje těmto žákům a studentům školní stravování, v případě hodném zvláštního zřetele může být do domova umístěn i žák druhého stupně základní školy, vede žáky a studenty k plnohodnotnému využívání volného času formou zájmových činností,</w:t>
      </w:r>
    </w:p>
    <w:p w14:paraId="095EC745" w14:textId="77777777" w:rsidR="00A767F8" w:rsidRDefault="00A767F8" w:rsidP="00A767F8">
      <w:pPr>
        <w:numPr>
          <w:ilvl w:val="0"/>
          <w:numId w:val="18"/>
        </w:numPr>
        <w:spacing w:line="276" w:lineRule="auto"/>
        <w:ind w:hanging="294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zabezpečuje stravování žáků a studentů,</w:t>
      </w:r>
    </w:p>
    <w:p w14:paraId="140F6A73" w14:textId="77777777" w:rsidR="00A767F8" w:rsidRPr="005C6867" w:rsidRDefault="00A767F8" w:rsidP="00A767F8">
      <w:pPr>
        <w:numPr>
          <w:ilvl w:val="0"/>
          <w:numId w:val="18"/>
        </w:numPr>
        <w:spacing w:line="276" w:lineRule="auto"/>
        <w:ind w:hanging="294"/>
        <w:rPr>
          <w:rFonts w:ascii="Tahoma" w:hAnsi="Tahoma" w:cs="Tahoma"/>
          <w:b/>
          <w:bCs/>
          <w:i/>
          <w:iCs/>
          <w:sz w:val="20"/>
        </w:rPr>
      </w:pPr>
      <w:r>
        <w:rPr>
          <w:rFonts w:ascii="Tahoma" w:hAnsi="Tahoma" w:cs="Tahoma"/>
          <w:sz w:val="20"/>
        </w:rPr>
        <w:t>zabezpečuje stravování vlastním zaměstnancům organizace,</w:t>
      </w:r>
    </w:p>
    <w:p w14:paraId="2E738316" w14:textId="77777777" w:rsidR="00A767F8" w:rsidRPr="005F15C3" w:rsidRDefault="00A767F8" w:rsidP="00A767F8">
      <w:pPr>
        <w:numPr>
          <w:ilvl w:val="0"/>
          <w:numId w:val="18"/>
        </w:numPr>
        <w:spacing w:line="276" w:lineRule="auto"/>
        <w:ind w:hanging="294"/>
        <w:rPr>
          <w:rFonts w:ascii="Tahoma" w:hAnsi="Tahoma" w:cs="Tahoma"/>
          <w:b/>
          <w:bCs/>
          <w:i/>
          <w:iCs/>
          <w:sz w:val="20"/>
        </w:rPr>
      </w:pPr>
      <w:r w:rsidRPr="005C6867">
        <w:rPr>
          <w:rFonts w:ascii="Tahoma" w:hAnsi="Tahoma" w:cs="Tahoma"/>
          <w:sz w:val="20"/>
        </w:rPr>
        <w:t>může uskutečňovat zkoušky z českého jazyka pro cizince na základě zákona č. 326/1999 Sb., o pobytu cizinců na území České republiky a o změně některých zákonů, ve znění pozdějších předpisů</w:t>
      </w:r>
      <w:r>
        <w:rPr>
          <w:rFonts w:ascii="Tahoma" w:hAnsi="Tahoma" w:cs="Tahoma"/>
          <w:sz w:val="20"/>
        </w:rPr>
        <w:t>.</w:t>
      </w:r>
    </w:p>
    <w:p w14:paraId="5C3473A5" w14:textId="77777777" w:rsidR="003A180F" w:rsidRDefault="003A180F" w:rsidP="003A180F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00E0E452" w14:textId="77777777" w:rsidR="005C6867" w:rsidRDefault="005C6867" w:rsidP="005C6867">
      <w:pPr>
        <w:pStyle w:val="xmsosubtitle"/>
        <w:jc w:val="both"/>
      </w:pPr>
      <w:r>
        <w:rPr>
          <w:rFonts w:ascii="Tahoma" w:hAnsi="Tahoma" w:cs="Tahoma"/>
          <w:b w:val="0"/>
          <w:bCs w:val="0"/>
          <w:sz w:val="20"/>
          <w:szCs w:val="20"/>
        </w:rPr>
        <w:t> </w:t>
      </w:r>
    </w:p>
    <w:p w14:paraId="5A27AF96" w14:textId="77777777" w:rsidR="00251DA7" w:rsidRDefault="00251DA7" w:rsidP="000E39BB">
      <w:pPr>
        <w:pStyle w:val="Podnadpis"/>
        <w:spacing w:before="240"/>
        <w:rPr>
          <w:rFonts w:ascii="Tahoma" w:hAnsi="Tahoma" w:cs="Tahoma"/>
          <w:sz w:val="20"/>
          <w:szCs w:val="24"/>
        </w:rPr>
      </w:pPr>
    </w:p>
    <w:p w14:paraId="6C874C70" w14:textId="77777777" w:rsidR="00A767F8" w:rsidRDefault="00A767F8" w:rsidP="000E39BB">
      <w:pPr>
        <w:pStyle w:val="Podnadpis"/>
        <w:spacing w:before="240"/>
        <w:rPr>
          <w:rFonts w:ascii="Tahoma" w:hAnsi="Tahoma" w:cs="Tahoma"/>
          <w:sz w:val="20"/>
          <w:szCs w:val="24"/>
        </w:rPr>
      </w:pPr>
    </w:p>
    <w:p w14:paraId="29D720E4" w14:textId="77777777" w:rsidR="00A767F8" w:rsidRDefault="00A767F8" w:rsidP="000E39BB">
      <w:pPr>
        <w:pStyle w:val="Podnadpis"/>
        <w:spacing w:before="240"/>
        <w:rPr>
          <w:rFonts w:ascii="Tahoma" w:hAnsi="Tahoma" w:cs="Tahoma"/>
          <w:sz w:val="20"/>
          <w:szCs w:val="24"/>
        </w:rPr>
      </w:pPr>
    </w:p>
    <w:p w14:paraId="3F8804A1" w14:textId="77777777" w:rsidR="00251DA7" w:rsidRDefault="00251DA7" w:rsidP="000E39BB">
      <w:pPr>
        <w:pStyle w:val="Podnadpis"/>
        <w:spacing w:before="240"/>
        <w:rPr>
          <w:rFonts w:ascii="Tahoma" w:hAnsi="Tahoma" w:cs="Tahoma"/>
          <w:sz w:val="20"/>
          <w:szCs w:val="24"/>
        </w:rPr>
      </w:pPr>
    </w:p>
    <w:p w14:paraId="602666FC" w14:textId="77777777" w:rsidR="00F4638E" w:rsidRDefault="00F4638E" w:rsidP="000E39BB">
      <w:pPr>
        <w:pStyle w:val="Podnadpis"/>
        <w:spacing w:before="240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lastRenderedPageBreak/>
        <w:t>Článek 2</w:t>
      </w:r>
    </w:p>
    <w:p w14:paraId="3C49AADD" w14:textId="7F054C33" w:rsidR="00F4638E" w:rsidRPr="000871C9" w:rsidRDefault="00F4638E" w:rsidP="00D95281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 w:rsidRPr="000871C9">
        <w:rPr>
          <w:rFonts w:ascii="Tahoma" w:hAnsi="Tahoma" w:cs="Tahoma"/>
          <w:b w:val="0"/>
          <w:bCs w:val="0"/>
          <w:sz w:val="20"/>
          <w:szCs w:val="24"/>
        </w:rPr>
        <w:t xml:space="preserve">Dodatek č. </w:t>
      </w:r>
      <w:r w:rsidR="009453F8">
        <w:rPr>
          <w:rFonts w:ascii="Tahoma" w:hAnsi="Tahoma" w:cs="Tahoma"/>
          <w:b w:val="0"/>
          <w:bCs w:val="0"/>
          <w:sz w:val="20"/>
          <w:szCs w:val="24"/>
        </w:rPr>
        <w:t>1</w:t>
      </w:r>
      <w:r w:rsidR="00A767F8">
        <w:rPr>
          <w:rFonts w:ascii="Tahoma" w:hAnsi="Tahoma" w:cs="Tahoma"/>
          <w:b w:val="0"/>
          <w:bCs w:val="0"/>
          <w:sz w:val="20"/>
          <w:szCs w:val="24"/>
        </w:rPr>
        <w:t>6</w:t>
      </w:r>
      <w:r w:rsidRPr="000871C9"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 č. ZL/268/2001</w:t>
      </w:r>
      <w:r w:rsidRPr="000871C9">
        <w:rPr>
          <w:rFonts w:ascii="Tahoma" w:hAnsi="Tahoma" w:cs="Tahoma"/>
          <w:sz w:val="20"/>
          <w:szCs w:val="24"/>
        </w:rPr>
        <w:t xml:space="preserve"> </w:t>
      </w:r>
      <w:r w:rsidRPr="000871C9">
        <w:rPr>
          <w:rFonts w:ascii="Tahoma" w:hAnsi="Tahoma" w:cs="Tahoma"/>
          <w:b w:val="0"/>
          <w:bCs w:val="0"/>
          <w:sz w:val="20"/>
          <w:szCs w:val="24"/>
        </w:rPr>
        <w:t xml:space="preserve">vydané radou kraje </w:t>
      </w:r>
      <w:r w:rsidRPr="000871C9">
        <w:rPr>
          <w:rFonts w:ascii="Tahoma" w:hAnsi="Tahoma" w:cs="Tahoma"/>
          <w:b w:val="0"/>
          <w:sz w:val="20"/>
        </w:rPr>
        <w:t>dne 20. prosince 2001</w:t>
      </w:r>
      <w:r w:rsidRPr="000871C9">
        <w:rPr>
          <w:rFonts w:ascii="Tahoma" w:hAnsi="Tahoma" w:cs="Tahoma"/>
          <w:b w:val="0"/>
          <w:bCs w:val="0"/>
          <w:sz w:val="20"/>
          <w:szCs w:val="24"/>
        </w:rPr>
        <w:t>.</w:t>
      </w:r>
    </w:p>
    <w:p w14:paraId="712CA78A" w14:textId="51C071B3" w:rsidR="00F4638E" w:rsidRDefault="00C6112A" w:rsidP="00D35797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 xml:space="preserve">Tento </w:t>
      </w:r>
      <w:r w:rsidR="00A253EF">
        <w:rPr>
          <w:rFonts w:ascii="Tahoma" w:hAnsi="Tahoma" w:cs="Tahoma"/>
          <w:b w:val="0"/>
          <w:bCs w:val="0"/>
          <w:sz w:val="20"/>
        </w:rPr>
        <w:t>dodatek nabývá účinnosti dnem</w:t>
      </w:r>
      <w:r w:rsidR="00D20E85">
        <w:rPr>
          <w:rFonts w:ascii="Tahoma" w:hAnsi="Tahoma" w:cs="Tahoma"/>
          <w:b w:val="0"/>
          <w:bCs w:val="0"/>
          <w:sz w:val="20"/>
        </w:rPr>
        <w:t xml:space="preserve"> </w:t>
      </w:r>
      <w:r w:rsidR="00A767F8">
        <w:rPr>
          <w:rFonts w:ascii="Tahoma" w:hAnsi="Tahoma" w:cs="Tahoma"/>
          <w:b w:val="0"/>
          <w:bCs w:val="0"/>
          <w:sz w:val="20"/>
        </w:rPr>
        <w:t>1</w:t>
      </w:r>
      <w:r w:rsidR="000C24AA">
        <w:rPr>
          <w:rFonts w:ascii="Tahoma" w:hAnsi="Tahoma" w:cs="Tahoma"/>
          <w:b w:val="0"/>
          <w:bCs w:val="0"/>
          <w:sz w:val="20"/>
        </w:rPr>
        <w:t>7</w:t>
      </w:r>
      <w:r w:rsidR="00D20E85">
        <w:rPr>
          <w:rFonts w:ascii="Tahoma" w:hAnsi="Tahoma" w:cs="Tahoma"/>
          <w:b w:val="0"/>
          <w:bCs w:val="0"/>
          <w:sz w:val="20"/>
        </w:rPr>
        <w:t>. září 202</w:t>
      </w:r>
      <w:r w:rsidR="00A767F8">
        <w:rPr>
          <w:rFonts w:ascii="Tahoma" w:hAnsi="Tahoma" w:cs="Tahoma"/>
          <w:b w:val="0"/>
          <w:bCs w:val="0"/>
          <w:sz w:val="20"/>
        </w:rPr>
        <w:t>6</w:t>
      </w:r>
      <w:r>
        <w:rPr>
          <w:rFonts w:ascii="Tahoma" w:hAnsi="Tahoma" w:cs="Tahoma"/>
          <w:b w:val="0"/>
          <w:bCs w:val="0"/>
          <w:sz w:val="20"/>
        </w:rPr>
        <w:t>.</w:t>
      </w:r>
    </w:p>
    <w:p w14:paraId="59244F5E" w14:textId="6D5ABA31" w:rsidR="00F4638E" w:rsidRDefault="00F4638E" w:rsidP="00763094">
      <w:pPr>
        <w:pStyle w:val="Podnadpis"/>
        <w:spacing w:before="200" w:after="1440"/>
        <w:jc w:val="both"/>
        <w:rPr>
          <w:rFonts w:ascii="Tahoma" w:hAnsi="Tahoma" w:cs="Tahoma"/>
          <w:b w:val="0"/>
          <w:bCs w:val="0"/>
          <w:sz w:val="20"/>
          <w:szCs w:val="24"/>
        </w:rPr>
      </w:pPr>
      <w:r w:rsidRPr="000871C9">
        <w:rPr>
          <w:rFonts w:ascii="Tahoma" w:hAnsi="Tahoma" w:cs="Tahoma"/>
          <w:b w:val="0"/>
          <w:bCs w:val="0"/>
          <w:sz w:val="20"/>
          <w:szCs w:val="24"/>
        </w:rPr>
        <w:t xml:space="preserve">V Ostravě dne </w:t>
      </w:r>
      <w:r w:rsidR="00A767F8">
        <w:rPr>
          <w:rFonts w:ascii="Tahoma" w:hAnsi="Tahoma" w:cs="Tahoma"/>
          <w:b w:val="0"/>
          <w:bCs w:val="0"/>
          <w:sz w:val="20"/>
          <w:szCs w:val="24"/>
        </w:rPr>
        <w:t>1</w:t>
      </w:r>
      <w:r w:rsidR="000C24AA">
        <w:rPr>
          <w:rFonts w:ascii="Tahoma" w:hAnsi="Tahoma" w:cs="Tahoma"/>
          <w:b w:val="0"/>
          <w:bCs w:val="0"/>
          <w:sz w:val="20"/>
          <w:szCs w:val="24"/>
        </w:rPr>
        <w:t>6</w:t>
      </w:r>
      <w:r w:rsidR="005B51EB">
        <w:rPr>
          <w:rFonts w:ascii="Tahoma" w:hAnsi="Tahoma" w:cs="Tahoma"/>
          <w:b w:val="0"/>
          <w:bCs w:val="0"/>
          <w:sz w:val="20"/>
          <w:szCs w:val="24"/>
        </w:rPr>
        <w:t>. září 202</w:t>
      </w:r>
      <w:r w:rsidR="00A767F8">
        <w:rPr>
          <w:rFonts w:ascii="Tahoma" w:hAnsi="Tahoma" w:cs="Tahoma"/>
          <w:b w:val="0"/>
          <w:bCs w:val="0"/>
          <w:sz w:val="20"/>
          <w:szCs w:val="24"/>
        </w:rPr>
        <w:t>6</w:t>
      </w:r>
    </w:p>
    <w:p w14:paraId="26D91D21" w14:textId="77777777" w:rsidR="00A767F8" w:rsidRDefault="00A767F8" w:rsidP="00A767F8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…………………………………….</w:t>
      </w:r>
    </w:p>
    <w:p w14:paraId="723F440A" w14:textId="77777777" w:rsidR="00A767F8" w:rsidRDefault="00A767F8" w:rsidP="00A767F8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hyperlink r:id="rId7" w:history="1">
        <w:r w:rsidRPr="00CD4719">
          <w:rPr>
            <w:rFonts w:ascii="Tahoma" w:hAnsi="Tahoma" w:cs="Tahoma"/>
            <w:b w:val="0"/>
            <w:bCs w:val="0"/>
            <w:sz w:val="20"/>
            <w:szCs w:val="24"/>
          </w:rPr>
          <w:t xml:space="preserve">RNDr. Jan Veřmiřovský, Ph.D., MBA, LL.M., MPA, </w:t>
        </w:r>
        <w:proofErr w:type="spellStart"/>
        <w:r w:rsidRPr="00CD4719">
          <w:rPr>
            <w:rFonts w:ascii="Tahoma" w:hAnsi="Tahoma" w:cs="Tahoma"/>
            <w:b w:val="0"/>
            <w:bCs w:val="0"/>
            <w:sz w:val="20"/>
            <w:szCs w:val="24"/>
          </w:rPr>
          <w:t>MSc</w:t>
        </w:r>
        <w:proofErr w:type="spellEnd"/>
        <w:r w:rsidRPr="00CD4719">
          <w:rPr>
            <w:rFonts w:ascii="Tahoma" w:hAnsi="Tahoma" w:cs="Tahoma"/>
            <w:b w:val="0"/>
            <w:bCs w:val="0"/>
            <w:sz w:val="20"/>
            <w:szCs w:val="24"/>
          </w:rPr>
          <w:t>.</w:t>
        </w:r>
      </w:hyperlink>
    </w:p>
    <w:p w14:paraId="002237A9" w14:textId="77777777" w:rsidR="00A767F8" w:rsidRPr="009A0C85" w:rsidRDefault="00A767F8" w:rsidP="00A767F8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náměstek hejtmana kraje</w:t>
      </w:r>
    </w:p>
    <w:p w14:paraId="01BB943E" w14:textId="77777777" w:rsidR="009453F8" w:rsidRDefault="009453F8" w:rsidP="00E17596">
      <w:pPr>
        <w:pStyle w:val="Podnadpis"/>
        <w:rPr>
          <w:rFonts w:ascii="Tahoma" w:hAnsi="Tahoma" w:cs="Tahoma"/>
          <w:b w:val="0"/>
          <w:sz w:val="20"/>
        </w:rPr>
      </w:pPr>
    </w:p>
    <w:sectPr w:rsidR="009453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</w:footnotePr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8D55B" w14:textId="77777777" w:rsidR="00C00B53" w:rsidRDefault="00C00B53">
      <w:r>
        <w:separator/>
      </w:r>
    </w:p>
  </w:endnote>
  <w:endnote w:type="continuationSeparator" w:id="0">
    <w:p w14:paraId="37548A28" w14:textId="77777777" w:rsidR="00C00B53" w:rsidRDefault="00C0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AE8BF" w14:textId="77777777" w:rsidR="00E475C4" w:rsidRDefault="00E475C4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7AFE68A" w14:textId="77777777" w:rsidR="00E475C4" w:rsidRDefault="00E475C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DF2D5" w14:textId="30254E2F" w:rsidR="00E475C4" w:rsidRDefault="00A767F8">
    <w:pPr>
      <w:pStyle w:val="Zpat"/>
      <w:spacing w:line="280" w:lineRule="exact"/>
      <w:jc w:val="center"/>
      <w:rPr>
        <w:rFonts w:ascii="Tahoma" w:hAnsi="Tahoma" w:cs="Tahoma"/>
        <w:sz w:val="20"/>
        <w:szCs w:val="28"/>
      </w:rPr>
    </w:pPr>
    <w:r>
      <w:rPr>
        <w:rFonts w:ascii="Tahoma" w:hAnsi="Tahoma" w:cs="Tahoma"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3DD5728" wp14:editId="7E3AC85B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1205854058" name="MSIPCMc1354af3b1765acda7222a33" descr="{&quot;HashCode&quot;:-1069178508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274840" w14:textId="77777777" w:rsidR="000E39BB" w:rsidRPr="000E39BB" w:rsidRDefault="000E39BB" w:rsidP="000E39BB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DD5728" id="_x0000_t202" coordsize="21600,21600" o:spt="202" path="m,l,21600r21600,l21600,xe">
              <v:stroke joinstyle="miter"/>
              <v:path gradientshapeok="t" o:connecttype="rect"/>
            </v:shapetype>
            <v:shape id="MSIPCMc1354af3b1765acda7222a33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49274840" w14:textId="77777777" w:rsidR="000E39BB" w:rsidRPr="000E39BB" w:rsidRDefault="000E39BB" w:rsidP="000E39BB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475C4">
      <w:rPr>
        <w:rStyle w:val="slostrnky"/>
        <w:rFonts w:ascii="Tahoma" w:hAnsi="Tahoma" w:cs="Tahoma"/>
        <w:sz w:val="20"/>
      </w:rPr>
      <w:fldChar w:fldCharType="begin"/>
    </w:r>
    <w:r w:rsidR="00E475C4">
      <w:rPr>
        <w:rStyle w:val="slostrnky"/>
        <w:rFonts w:ascii="Tahoma" w:hAnsi="Tahoma" w:cs="Tahoma"/>
        <w:sz w:val="20"/>
      </w:rPr>
      <w:instrText xml:space="preserve"> PAGE </w:instrText>
    </w:r>
    <w:r w:rsidR="00E475C4">
      <w:rPr>
        <w:rStyle w:val="slostrnky"/>
        <w:rFonts w:ascii="Tahoma" w:hAnsi="Tahoma" w:cs="Tahoma"/>
        <w:sz w:val="20"/>
      </w:rPr>
      <w:fldChar w:fldCharType="separate"/>
    </w:r>
    <w:r w:rsidR="004125CD">
      <w:rPr>
        <w:rStyle w:val="slostrnky"/>
        <w:rFonts w:ascii="Tahoma" w:hAnsi="Tahoma" w:cs="Tahoma"/>
        <w:noProof/>
        <w:sz w:val="20"/>
      </w:rPr>
      <w:t>2</w:t>
    </w:r>
    <w:r w:rsidR="00E475C4">
      <w:rPr>
        <w:rStyle w:val="slostrnky"/>
        <w:rFonts w:ascii="Tahoma" w:hAnsi="Tahoma" w:cs="Tahoma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7D67A" w14:textId="702BF419" w:rsidR="000E39BB" w:rsidRDefault="00A767F8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D657ADD" wp14:editId="668DFCE6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471403374" name="MSIPCMdb69456dbc1825cd79df600e" descr="{&quot;HashCode&quot;:-1069178508,&quot;Height&quot;:841.0,&quot;Width&quot;:595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6708BB" w14:textId="77777777" w:rsidR="000E39BB" w:rsidRPr="000E39BB" w:rsidRDefault="000E39BB" w:rsidP="000E39BB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657ADD" id="_x0000_t202" coordsize="21600,21600" o:spt="202" path="m,l,21600r21600,l21600,xe">
              <v:stroke joinstyle="miter"/>
              <v:path gradientshapeok="t" o:connecttype="rect"/>
            </v:shapetype>
            <v:shape id="MSIPCMdb69456dbc1825cd79df600e" o:spid="_x0000_s1027" type="#_x0000_t202" alt="{&quot;HashCode&quot;:-1069178508,&quot;Height&quot;:841.0,&quot;Width&quot;:595.0,&quot;Placement&quot;:&quot;Footer&quot;,&quot;Index&quot;:&quot;FirstPage&quot;,&quot;Section&quot;:1,&quot;Top&quot;:0.0,&quot;Left&quot;:0.0}" style="position:absolute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706708BB" w14:textId="77777777" w:rsidR="000E39BB" w:rsidRPr="000E39BB" w:rsidRDefault="000E39BB" w:rsidP="000E39BB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FE30B" w14:textId="77777777" w:rsidR="00C00B53" w:rsidRDefault="00C00B53">
      <w:pPr>
        <w:pStyle w:val="Zkladntext"/>
      </w:pPr>
      <w:r>
        <w:separator/>
      </w:r>
    </w:p>
  </w:footnote>
  <w:footnote w:type="continuationSeparator" w:id="0">
    <w:p w14:paraId="7D59457E" w14:textId="77777777" w:rsidR="00C00B53" w:rsidRDefault="00C00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EB372" w14:textId="77777777" w:rsidR="000E39BB" w:rsidRDefault="000E39B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5498A" w14:textId="77777777" w:rsidR="000E39BB" w:rsidRDefault="000E39B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EAB04" w14:textId="77777777" w:rsidR="000E39BB" w:rsidRDefault="000E39B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pStyle w:val="3rove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rove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F40229"/>
    <w:multiLevelType w:val="hybridMultilevel"/>
    <w:tmpl w:val="48CC47EA"/>
    <w:lvl w:ilvl="0" w:tplc="3AC64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D908A1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E63C1C"/>
    <w:multiLevelType w:val="hybridMultilevel"/>
    <w:tmpl w:val="7846A200"/>
    <w:lvl w:ilvl="0" w:tplc="0748A2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F073D"/>
    <w:multiLevelType w:val="hybridMultilevel"/>
    <w:tmpl w:val="C0586C58"/>
    <w:lvl w:ilvl="0" w:tplc="ED3EF0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AF6E8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EA46E44"/>
    <w:multiLevelType w:val="hybridMultilevel"/>
    <w:tmpl w:val="C6C406EE"/>
    <w:lvl w:ilvl="0" w:tplc="FDD0C7B0">
      <w:start w:val="70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4D2DD9"/>
    <w:multiLevelType w:val="multilevel"/>
    <w:tmpl w:val="3C54E084"/>
    <w:lvl w:ilvl="0">
      <w:start w:val="5"/>
      <w:numFmt w:val="lowerLetter"/>
      <w:lvlText w:val="%1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CC172B"/>
    <w:multiLevelType w:val="hybridMultilevel"/>
    <w:tmpl w:val="D27678EE"/>
    <w:lvl w:ilvl="0" w:tplc="D154229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C86770"/>
    <w:multiLevelType w:val="multilevel"/>
    <w:tmpl w:val="DFC4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BF5C37"/>
    <w:multiLevelType w:val="hybridMultilevel"/>
    <w:tmpl w:val="A87E526E"/>
    <w:lvl w:ilvl="0" w:tplc="040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461CF"/>
    <w:multiLevelType w:val="hybridMultilevel"/>
    <w:tmpl w:val="D70CA19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74723"/>
    <w:multiLevelType w:val="multilevel"/>
    <w:tmpl w:val="79FE67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B60A11"/>
    <w:multiLevelType w:val="hybridMultilevel"/>
    <w:tmpl w:val="598A8EE4"/>
    <w:lvl w:ilvl="0" w:tplc="6C8492A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600852C0"/>
    <w:multiLevelType w:val="multilevel"/>
    <w:tmpl w:val="B2804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0006F9"/>
    <w:multiLevelType w:val="hybridMultilevel"/>
    <w:tmpl w:val="9BCED26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F585BC7"/>
    <w:multiLevelType w:val="hybridMultilevel"/>
    <w:tmpl w:val="822C5738"/>
    <w:lvl w:ilvl="0" w:tplc="FDD0C7B0">
      <w:start w:val="70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F70600"/>
    <w:multiLevelType w:val="hybridMultilevel"/>
    <w:tmpl w:val="EA3CA29C"/>
    <w:lvl w:ilvl="0" w:tplc="040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003413">
    <w:abstractNumId w:val="0"/>
  </w:num>
  <w:num w:numId="2" w16cid:durableId="338630087">
    <w:abstractNumId w:val="0"/>
  </w:num>
  <w:num w:numId="3" w16cid:durableId="840197673">
    <w:abstractNumId w:val="14"/>
  </w:num>
  <w:num w:numId="4" w16cid:durableId="244607634">
    <w:abstractNumId w:val="9"/>
  </w:num>
  <w:num w:numId="5" w16cid:durableId="943224857">
    <w:abstractNumId w:val="3"/>
  </w:num>
  <w:num w:numId="6" w16cid:durableId="478575189">
    <w:abstractNumId w:val="16"/>
  </w:num>
  <w:num w:numId="7" w16cid:durableId="1337420071">
    <w:abstractNumId w:val="18"/>
  </w:num>
  <w:num w:numId="8" w16cid:durableId="1267078918">
    <w:abstractNumId w:val="6"/>
  </w:num>
  <w:num w:numId="9" w16cid:durableId="19994529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18186934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45348889">
    <w:abstractNumId w:val="11"/>
  </w:num>
  <w:num w:numId="12" w16cid:durableId="17848090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16929086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339791">
    <w:abstractNumId w:val="10"/>
  </w:num>
  <w:num w:numId="15" w16cid:durableId="9354785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30884011">
    <w:abstractNumId w:val="8"/>
  </w:num>
  <w:num w:numId="17" w16cid:durableId="1619722838">
    <w:abstractNumId w:val="1"/>
  </w:num>
  <w:num w:numId="18" w16cid:durableId="1535726543">
    <w:abstractNumId w:val="2"/>
  </w:num>
  <w:num w:numId="19" w16cid:durableId="18574964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44546388">
    <w:abstractNumId w:val="12"/>
  </w:num>
  <w:num w:numId="21" w16cid:durableId="636960743">
    <w:abstractNumId w:val="17"/>
  </w:num>
  <w:num w:numId="22" w16cid:durableId="60453596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CD7"/>
    <w:rsid w:val="000024AE"/>
    <w:rsid w:val="0000481F"/>
    <w:rsid w:val="00004CEB"/>
    <w:rsid w:val="00006B49"/>
    <w:rsid w:val="0001344B"/>
    <w:rsid w:val="00013C22"/>
    <w:rsid w:val="00020F9E"/>
    <w:rsid w:val="00032626"/>
    <w:rsid w:val="0006562F"/>
    <w:rsid w:val="00070742"/>
    <w:rsid w:val="00072D4E"/>
    <w:rsid w:val="0007566B"/>
    <w:rsid w:val="000871C9"/>
    <w:rsid w:val="0008732F"/>
    <w:rsid w:val="000947DB"/>
    <w:rsid w:val="000964AA"/>
    <w:rsid w:val="000B0007"/>
    <w:rsid w:val="000B3CC0"/>
    <w:rsid w:val="000C22FB"/>
    <w:rsid w:val="000C24AA"/>
    <w:rsid w:val="000E39BB"/>
    <w:rsid w:val="00123088"/>
    <w:rsid w:val="00152884"/>
    <w:rsid w:val="00166F90"/>
    <w:rsid w:val="0017621F"/>
    <w:rsid w:val="00183EC6"/>
    <w:rsid w:val="001B7771"/>
    <w:rsid w:val="001C418A"/>
    <w:rsid w:val="001C6B8D"/>
    <w:rsid w:val="001D3E57"/>
    <w:rsid w:val="001F484B"/>
    <w:rsid w:val="00201A50"/>
    <w:rsid w:val="00203AE2"/>
    <w:rsid w:val="00241281"/>
    <w:rsid w:val="00251DA7"/>
    <w:rsid w:val="002579BB"/>
    <w:rsid w:val="00270834"/>
    <w:rsid w:val="002D06D3"/>
    <w:rsid w:val="002F2FDC"/>
    <w:rsid w:val="002F5EC9"/>
    <w:rsid w:val="003473FD"/>
    <w:rsid w:val="00357540"/>
    <w:rsid w:val="0036786A"/>
    <w:rsid w:val="003827D5"/>
    <w:rsid w:val="00395C03"/>
    <w:rsid w:val="003A180F"/>
    <w:rsid w:val="003A372D"/>
    <w:rsid w:val="003B0060"/>
    <w:rsid w:val="003C36A0"/>
    <w:rsid w:val="003F051C"/>
    <w:rsid w:val="003F6E33"/>
    <w:rsid w:val="003F7C0A"/>
    <w:rsid w:val="00405694"/>
    <w:rsid w:val="004125CD"/>
    <w:rsid w:val="00417C4D"/>
    <w:rsid w:val="00431937"/>
    <w:rsid w:val="00440014"/>
    <w:rsid w:val="004409CF"/>
    <w:rsid w:val="00460950"/>
    <w:rsid w:val="00465D27"/>
    <w:rsid w:val="00472A37"/>
    <w:rsid w:val="0049313D"/>
    <w:rsid w:val="004A56B1"/>
    <w:rsid w:val="004B278F"/>
    <w:rsid w:val="004F1002"/>
    <w:rsid w:val="0050070A"/>
    <w:rsid w:val="00510F1E"/>
    <w:rsid w:val="005374FD"/>
    <w:rsid w:val="00556DB3"/>
    <w:rsid w:val="0057090F"/>
    <w:rsid w:val="00575E06"/>
    <w:rsid w:val="005B51EB"/>
    <w:rsid w:val="005C45F8"/>
    <w:rsid w:val="005C5DDF"/>
    <w:rsid w:val="005C6867"/>
    <w:rsid w:val="005D1502"/>
    <w:rsid w:val="005E3BB1"/>
    <w:rsid w:val="005E5997"/>
    <w:rsid w:val="005F3D7B"/>
    <w:rsid w:val="00606FAE"/>
    <w:rsid w:val="00607594"/>
    <w:rsid w:val="00610F82"/>
    <w:rsid w:val="00630F0D"/>
    <w:rsid w:val="00631E44"/>
    <w:rsid w:val="00637FF0"/>
    <w:rsid w:val="00647B9F"/>
    <w:rsid w:val="006A66A5"/>
    <w:rsid w:val="006F7C9E"/>
    <w:rsid w:val="00706246"/>
    <w:rsid w:val="00727C87"/>
    <w:rsid w:val="00736497"/>
    <w:rsid w:val="007418BB"/>
    <w:rsid w:val="00763094"/>
    <w:rsid w:val="00776BD1"/>
    <w:rsid w:val="00777B85"/>
    <w:rsid w:val="007B6CAB"/>
    <w:rsid w:val="007C0084"/>
    <w:rsid w:val="007C241E"/>
    <w:rsid w:val="007D2A10"/>
    <w:rsid w:val="007F3A7D"/>
    <w:rsid w:val="007F4687"/>
    <w:rsid w:val="00805C0E"/>
    <w:rsid w:val="008103E1"/>
    <w:rsid w:val="008375C4"/>
    <w:rsid w:val="00887A00"/>
    <w:rsid w:val="00894592"/>
    <w:rsid w:val="00894B04"/>
    <w:rsid w:val="00901BFF"/>
    <w:rsid w:val="009062DB"/>
    <w:rsid w:val="00911109"/>
    <w:rsid w:val="009116DE"/>
    <w:rsid w:val="00915377"/>
    <w:rsid w:val="00931229"/>
    <w:rsid w:val="0093636B"/>
    <w:rsid w:val="009453F8"/>
    <w:rsid w:val="0098721D"/>
    <w:rsid w:val="009A2B5F"/>
    <w:rsid w:val="009B4346"/>
    <w:rsid w:val="00A00494"/>
    <w:rsid w:val="00A05D5E"/>
    <w:rsid w:val="00A21175"/>
    <w:rsid w:val="00A253EF"/>
    <w:rsid w:val="00A51540"/>
    <w:rsid w:val="00A603F9"/>
    <w:rsid w:val="00A767F8"/>
    <w:rsid w:val="00A9175C"/>
    <w:rsid w:val="00AB394A"/>
    <w:rsid w:val="00AC30F3"/>
    <w:rsid w:val="00AE6D5D"/>
    <w:rsid w:val="00AE751E"/>
    <w:rsid w:val="00AF5B2F"/>
    <w:rsid w:val="00B10C09"/>
    <w:rsid w:val="00B23AEE"/>
    <w:rsid w:val="00B44C21"/>
    <w:rsid w:val="00B84C8B"/>
    <w:rsid w:val="00B878F9"/>
    <w:rsid w:val="00B9485B"/>
    <w:rsid w:val="00BA539B"/>
    <w:rsid w:val="00BB2899"/>
    <w:rsid w:val="00BC39D3"/>
    <w:rsid w:val="00BC6F56"/>
    <w:rsid w:val="00BD6624"/>
    <w:rsid w:val="00C00B53"/>
    <w:rsid w:val="00C35A1E"/>
    <w:rsid w:val="00C6112A"/>
    <w:rsid w:val="00C672DC"/>
    <w:rsid w:val="00C77BBB"/>
    <w:rsid w:val="00CB014E"/>
    <w:rsid w:val="00CB50D5"/>
    <w:rsid w:val="00CD0EE5"/>
    <w:rsid w:val="00CD27D4"/>
    <w:rsid w:val="00CE5C62"/>
    <w:rsid w:val="00CF47CD"/>
    <w:rsid w:val="00CF6CD7"/>
    <w:rsid w:val="00D001AC"/>
    <w:rsid w:val="00D04E93"/>
    <w:rsid w:val="00D07695"/>
    <w:rsid w:val="00D150EE"/>
    <w:rsid w:val="00D20E85"/>
    <w:rsid w:val="00D25F03"/>
    <w:rsid w:val="00D35797"/>
    <w:rsid w:val="00D53380"/>
    <w:rsid w:val="00D630AA"/>
    <w:rsid w:val="00D67EB5"/>
    <w:rsid w:val="00D708DD"/>
    <w:rsid w:val="00D8253C"/>
    <w:rsid w:val="00D87143"/>
    <w:rsid w:val="00D95281"/>
    <w:rsid w:val="00DC5BC3"/>
    <w:rsid w:val="00DE37DB"/>
    <w:rsid w:val="00E03A5F"/>
    <w:rsid w:val="00E04C6E"/>
    <w:rsid w:val="00E141F8"/>
    <w:rsid w:val="00E17596"/>
    <w:rsid w:val="00E2437D"/>
    <w:rsid w:val="00E27A54"/>
    <w:rsid w:val="00E31F9F"/>
    <w:rsid w:val="00E32EE3"/>
    <w:rsid w:val="00E33A14"/>
    <w:rsid w:val="00E35DE4"/>
    <w:rsid w:val="00E475C4"/>
    <w:rsid w:val="00E51B0A"/>
    <w:rsid w:val="00E778BE"/>
    <w:rsid w:val="00E95E64"/>
    <w:rsid w:val="00E97622"/>
    <w:rsid w:val="00EB3ADE"/>
    <w:rsid w:val="00EB7F18"/>
    <w:rsid w:val="00EC58D7"/>
    <w:rsid w:val="00EC7A5E"/>
    <w:rsid w:val="00EF74B8"/>
    <w:rsid w:val="00EF79F8"/>
    <w:rsid w:val="00F00EA3"/>
    <w:rsid w:val="00F0516E"/>
    <w:rsid w:val="00F4484C"/>
    <w:rsid w:val="00F4638E"/>
    <w:rsid w:val="00F547EB"/>
    <w:rsid w:val="00F9464E"/>
    <w:rsid w:val="00F96D75"/>
    <w:rsid w:val="00FA5B51"/>
    <w:rsid w:val="00FB6DCD"/>
    <w:rsid w:val="00FB7F34"/>
    <w:rsid w:val="00FD72B4"/>
    <w:rsid w:val="00FD7D41"/>
    <w:rsid w:val="00FE6BA1"/>
    <w:rsid w:val="00FF00AB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ED7DF1"/>
  <w15:chartTrackingRefBased/>
  <w15:docId w15:val="{2EA38527-079D-4863-A8B9-CE86A016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cap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caps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ln1">
    <w:name w:val="normální 1"/>
    <w:basedOn w:val="Normln"/>
    <w:pPr>
      <w:numPr>
        <w:numId w:val="1"/>
      </w:numPr>
    </w:pPr>
  </w:style>
  <w:style w:type="paragraph" w:customStyle="1" w:styleId="normln2">
    <w:name w:val="normální 2"/>
    <w:basedOn w:val="Normln"/>
    <w:pPr>
      <w:numPr>
        <w:ilvl w:val="1"/>
        <w:numId w:val="1"/>
      </w:numPr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customStyle="1" w:styleId="1rove">
    <w:name w:val="1. úroveň"/>
    <w:basedOn w:val="Normln"/>
    <w:pPr>
      <w:tabs>
        <w:tab w:val="num" w:pos="454"/>
      </w:tabs>
      <w:overflowPunct w:val="0"/>
      <w:autoSpaceDE w:val="0"/>
      <w:autoSpaceDN w:val="0"/>
      <w:adjustRightInd w:val="0"/>
      <w:spacing w:after="240"/>
      <w:ind w:left="454" w:hanging="454"/>
      <w:jc w:val="both"/>
      <w:textAlignment w:val="baseline"/>
    </w:pPr>
    <w:rPr>
      <w:sz w:val="28"/>
      <w:szCs w:val="20"/>
    </w:rPr>
  </w:style>
  <w:style w:type="paragraph" w:customStyle="1" w:styleId="2rove">
    <w:name w:val="2. úroveň"/>
    <w:basedOn w:val="1rove"/>
    <w:pPr>
      <w:tabs>
        <w:tab w:val="clear" w:pos="454"/>
        <w:tab w:val="num" w:pos="907"/>
      </w:tabs>
      <w:spacing w:before="120"/>
      <w:ind w:left="907" w:hanging="453"/>
    </w:pPr>
  </w:style>
  <w:style w:type="paragraph" w:customStyle="1" w:styleId="3rove">
    <w:name w:val="3. úroveň"/>
    <w:basedOn w:val="2rove"/>
    <w:pPr>
      <w:numPr>
        <w:ilvl w:val="2"/>
        <w:numId w:val="2"/>
      </w:numPr>
      <w:spacing w:before="0"/>
    </w:pPr>
  </w:style>
  <w:style w:type="paragraph" w:customStyle="1" w:styleId="4rove">
    <w:name w:val="4. úroveň"/>
    <w:basedOn w:val="3rove"/>
    <w:pPr>
      <w:numPr>
        <w:ilvl w:val="3"/>
      </w:numPr>
    </w:pPr>
  </w:style>
  <w:style w:type="paragraph" w:styleId="Zkladntext3">
    <w:name w:val="Body Text 3"/>
    <w:basedOn w:val="Normln"/>
    <w:rPr>
      <w:rFonts w:ascii="Tahoma" w:hAnsi="Tahoma"/>
      <w:sz w:val="28"/>
      <w:szCs w:val="20"/>
    </w:rPr>
  </w:style>
  <w:style w:type="paragraph" w:customStyle="1" w:styleId="KUMS-nadpisyrozhodnut">
    <w:name w:val="KUMS-nadpisy rozhodnutí"/>
    <w:basedOn w:val="Normln"/>
    <w:next w:val="Normln"/>
    <w:pPr>
      <w:spacing w:line="280" w:lineRule="exact"/>
      <w:jc w:val="both"/>
    </w:pPr>
    <w:rPr>
      <w:rFonts w:ascii="Tahoma" w:hAnsi="Tahoma" w:cs="Tahoma"/>
      <w:noProof/>
      <w:sz w:val="26"/>
      <w:szCs w:val="26"/>
    </w:rPr>
  </w:style>
  <w:style w:type="paragraph" w:styleId="Nzev">
    <w:name w:val="Title"/>
    <w:basedOn w:val="Normln"/>
    <w:qFormat/>
    <w:pPr>
      <w:autoSpaceDE w:val="0"/>
      <w:autoSpaceDN w:val="0"/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pPr>
      <w:autoSpaceDE w:val="0"/>
      <w:autoSpaceDN w:val="0"/>
      <w:jc w:val="center"/>
    </w:pPr>
    <w:rPr>
      <w:b/>
      <w:bCs/>
      <w:sz w:val="32"/>
      <w:szCs w:val="32"/>
    </w:rPr>
  </w:style>
  <w:style w:type="paragraph" w:styleId="Textbubliny">
    <w:name w:val="Balloon Text"/>
    <w:basedOn w:val="Normln"/>
    <w:semiHidden/>
    <w:rsid w:val="002D06D3"/>
    <w:rPr>
      <w:rFonts w:ascii="Tahoma" w:hAnsi="Tahoma" w:cs="Tahoma"/>
      <w:sz w:val="16"/>
      <w:szCs w:val="16"/>
    </w:rPr>
  </w:style>
  <w:style w:type="character" w:customStyle="1" w:styleId="PodnadpisChar">
    <w:name w:val="Podnadpis Char"/>
    <w:aliases w:val="Podtitul Char,Char1 Char"/>
    <w:link w:val="Podnadpis"/>
    <w:rsid w:val="003A180F"/>
    <w:rPr>
      <w:b/>
      <w:bCs/>
      <w:sz w:val="32"/>
      <w:szCs w:val="32"/>
      <w:lang w:val="cs-CZ" w:eastAsia="cs-CZ" w:bidi="ar-SA"/>
    </w:rPr>
  </w:style>
  <w:style w:type="paragraph" w:customStyle="1" w:styleId="CharCharCharCharChar">
    <w:name w:val="Char Char Char Char Char"/>
    <w:basedOn w:val="Normln"/>
    <w:rsid w:val="00FD7D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ZhlavChar">
    <w:name w:val="Záhlaví Char"/>
    <w:link w:val="Zhlav"/>
    <w:rsid w:val="000871C9"/>
    <w:rPr>
      <w:sz w:val="24"/>
      <w:szCs w:val="24"/>
    </w:rPr>
  </w:style>
  <w:style w:type="paragraph" w:customStyle="1" w:styleId="CharCharCharCharCharCharCharCharCharCharCharChar1CharCharCharCharCharCharCharCharChar">
    <w:name w:val="Char Char Char Char Char Char Char Char Char Char Char Char1 Char Char Char Char Char Char Char Char Char"/>
    <w:basedOn w:val="Normln"/>
    <w:rsid w:val="009453F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xmsonormal">
    <w:name w:val="x_msonormal"/>
    <w:basedOn w:val="Normln"/>
    <w:rsid w:val="005C6867"/>
    <w:rPr>
      <w:rFonts w:ascii="Aptos" w:eastAsia="Aptos" w:hAnsi="Aptos" w:cs="Aptos"/>
      <w:sz w:val="22"/>
      <w:szCs w:val="22"/>
    </w:rPr>
  </w:style>
  <w:style w:type="paragraph" w:customStyle="1" w:styleId="xmsosubtitle">
    <w:name w:val="x_msosubtitle"/>
    <w:basedOn w:val="Normln"/>
    <w:rsid w:val="005C6867"/>
    <w:pPr>
      <w:autoSpaceDE w:val="0"/>
      <w:autoSpaceDN w:val="0"/>
      <w:jc w:val="center"/>
    </w:pPr>
    <w:rPr>
      <w:rFonts w:ascii="Aptos" w:eastAsia="Aptos" w:hAnsi="Aptos" w:cs="Aptos"/>
      <w:b/>
      <w:bCs/>
      <w:sz w:val="32"/>
      <w:szCs w:val="32"/>
    </w:rPr>
  </w:style>
  <w:style w:type="paragraph" w:customStyle="1" w:styleId="xmsolistparagraph">
    <w:name w:val="x_msolistparagraph"/>
    <w:basedOn w:val="Normln"/>
    <w:rsid w:val="005C6867"/>
    <w:pPr>
      <w:ind w:left="720"/>
    </w:pPr>
    <w:rPr>
      <w:rFonts w:ascii="Aptos" w:eastAsia="Aptos" w:hAnsi="Aptos" w:cs="Apto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msk.cz/cs/kraj/zastupitelstvo/rndr--jan-vermirovsky--ph-d---mba--ll-m---mpa--msc--3278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valska\Data%20aplikac&#237;\Microsoft\&#352;ablony\p&#345;&#237;loha%20k%20materi&#225;l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příloha k materiálu</Template>
  <TotalTime>2</TotalTime>
  <Pages>2</Pages>
  <Words>313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</vt:lpstr>
    </vt:vector>
  </TitlesOfParts>
  <Company>kuo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</dc:title>
  <dc:subject/>
  <dc:creator>kovalska</dc:creator>
  <cp:keywords/>
  <dc:description/>
  <cp:lastModifiedBy>Řezníčková Ivana</cp:lastModifiedBy>
  <cp:revision>4</cp:revision>
  <cp:lastPrinted>2023-08-08T11:34:00Z</cp:lastPrinted>
  <dcterms:created xsi:type="dcterms:W3CDTF">2026-07-09T10:40:00Z</dcterms:created>
  <dcterms:modified xsi:type="dcterms:W3CDTF">2026-08-25T11:04:00Z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18e8b5-cf04-4356-9f73-4b8f937bc4ae_Enabled">
    <vt:lpwstr>true</vt:lpwstr>
  </property>
  <property fmtid="{D5CDD505-2E9C-101B-9397-08002B2CF9AE}" pid="3" name="MSIP_Label_bc18e8b5-cf04-4356-9f73-4b8f937bc4ae_SetDate">
    <vt:lpwstr>2023-02-06T09:07:43Z</vt:lpwstr>
  </property>
  <property fmtid="{D5CDD505-2E9C-101B-9397-08002B2CF9AE}" pid="4" name="MSIP_Label_bc18e8b5-cf04-4356-9f73-4b8f937bc4ae_Method">
    <vt:lpwstr>Privileged</vt:lpwstr>
  </property>
  <property fmtid="{D5CDD505-2E9C-101B-9397-08002B2CF9AE}" pid="5" name="MSIP_Label_bc18e8b5-cf04-4356-9f73-4b8f937bc4ae_Name">
    <vt:lpwstr>Neveřejná informace (bez označení)</vt:lpwstr>
  </property>
  <property fmtid="{D5CDD505-2E9C-101B-9397-08002B2CF9AE}" pid="6" name="MSIP_Label_bc18e8b5-cf04-4356-9f73-4b8f937bc4ae_SiteId">
    <vt:lpwstr>39f24d0b-aa30-4551-8e81-43c77cf1000e</vt:lpwstr>
  </property>
  <property fmtid="{D5CDD505-2E9C-101B-9397-08002B2CF9AE}" pid="7" name="MSIP_Label_bc18e8b5-cf04-4356-9f73-4b8f937bc4ae_ActionId">
    <vt:lpwstr>30f0ea70-eba5-4a3c-8f08-6248205311b1</vt:lpwstr>
  </property>
  <property fmtid="{D5CDD505-2E9C-101B-9397-08002B2CF9AE}" pid="8" name="MSIP_Label_bc18e8b5-cf04-4356-9f73-4b8f937bc4ae_ContentBits">
    <vt:lpwstr>0</vt:lpwstr>
  </property>
  <property fmtid="{D5CDD505-2E9C-101B-9397-08002B2CF9AE}" pid="9" name="Podruhe">
    <vt:bool>false</vt:bool>
  </property>
</Properties>
</file>