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B5225" w14:textId="34504A85" w:rsidR="00414F7F" w:rsidRPr="00E10190" w:rsidRDefault="00904528" w:rsidP="009A06C3">
      <w:pPr>
        <w:jc w:val="center"/>
        <w:rPr>
          <w:rFonts w:ascii="Tahoma" w:hAnsi="Tahoma" w:cs="Tahoma"/>
          <w:b/>
          <w:sz w:val="22"/>
          <w:szCs w:val="22"/>
        </w:rPr>
      </w:pPr>
      <w:r w:rsidRPr="00E10190">
        <w:rPr>
          <w:rFonts w:ascii="Tahoma" w:hAnsi="Tahoma" w:cs="Tahoma"/>
          <w:b/>
          <w:sz w:val="22"/>
          <w:szCs w:val="22"/>
        </w:rPr>
        <w:t>Dohoda o poskytnutí mimořádného členského příspěvku</w:t>
      </w:r>
    </w:p>
    <w:p w14:paraId="39ECCE13" w14:textId="5BB0ED67" w:rsidR="00E10190" w:rsidRPr="00E87E7A" w:rsidRDefault="00BC5D6F" w:rsidP="00574CC1">
      <w:pPr>
        <w:keepNext/>
        <w:spacing w:before="360"/>
        <w:jc w:val="center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b/>
          <w:bCs/>
          <w:szCs w:val="20"/>
        </w:rPr>
        <w:t>I.</w:t>
      </w:r>
      <w:r w:rsidR="00E10190" w:rsidRPr="00E87E7A">
        <w:rPr>
          <w:rFonts w:ascii="Tahoma" w:hAnsi="Tahoma" w:cs="Tahoma"/>
          <w:b/>
          <w:bCs/>
          <w:szCs w:val="20"/>
        </w:rPr>
        <w:br/>
      </w:r>
      <w:r w:rsidR="00E10190" w:rsidRPr="00E87E7A">
        <w:rPr>
          <w:rFonts w:ascii="Tahoma" w:hAnsi="Tahoma" w:cs="Tahoma"/>
          <w:b/>
          <w:szCs w:val="20"/>
        </w:rPr>
        <w:t>Smluvní strany</w:t>
      </w:r>
    </w:p>
    <w:p w14:paraId="4CAA72C9" w14:textId="77777777" w:rsidR="00E10190" w:rsidRPr="00E87E7A" w:rsidRDefault="00E10190" w:rsidP="00E10190">
      <w:pPr>
        <w:pStyle w:val="Nadpis1"/>
        <w:keepNext w:val="0"/>
        <w:numPr>
          <w:ilvl w:val="0"/>
          <w:numId w:val="1"/>
        </w:numPr>
        <w:tabs>
          <w:tab w:val="clear" w:pos="360"/>
        </w:tabs>
        <w:spacing w:before="24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87E7A">
        <w:rPr>
          <w:rFonts w:ascii="Tahoma" w:hAnsi="Tahoma" w:cs="Tahoma"/>
          <w:sz w:val="20"/>
          <w:szCs w:val="20"/>
        </w:rPr>
        <w:t>Moravskoslezský kraj</w:t>
      </w:r>
    </w:p>
    <w:p w14:paraId="42027897" w14:textId="4B6B1B2D" w:rsidR="00E10190" w:rsidRPr="00E87E7A" w:rsidRDefault="00E10190" w:rsidP="00E10190">
      <w:pPr>
        <w:tabs>
          <w:tab w:val="left" w:pos="2552"/>
        </w:tabs>
        <w:ind w:left="357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se sídlem:</w:t>
      </w:r>
      <w:r w:rsidRPr="00E87E7A">
        <w:rPr>
          <w:rFonts w:ascii="Tahoma" w:hAnsi="Tahoma" w:cs="Tahoma"/>
          <w:szCs w:val="20"/>
        </w:rPr>
        <w:tab/>
        <w:t xml:space="preserve">28. října </w:t>
      </w:r>
      <w:r w:rsidR="00544152" w:rsidRPr="00B3720E">
        <w:rPr>
          <w:rFonts w:ascii="Tahoma" w:hAnsi="Tahoma" w:cs="Tahoma"/>
          <w:szCs w:val="20"/>
        </w:rPr>
        <w:t>2771/117</w:t>
      </w:r>
      <w:r w:rsidRPr="00E87E7A">
        <w:rPr>
          <w:rFonts w:ascii="Tahoma" w:hAnsi="Tahoma" w:cs="Tahoma"/>
          <w:szCs w:val="20"/>
        </w:rPr>
        <w:t xml:space="preserve">, 702 </w:t>
      </w:r>
      <w:r w:rsidR="00544152">
        <w:rPr>
          <w:rFonts w:ascii="Tahoma" w:hAnsi="Tahoma" w:cs="Tahoma"/>
          <w:szCs w:val="20"/>
        </w:rPr>
        <w:t>00</w:t>
      </w:r>
      <w:r w:rsidRPr="00E87E7A">
        <w:rPr>
          <w:rFonts w:ascii="Tahoma" w:hAnsi="Tahoma" w:cs="Tahoma"/>
          <w:szCs w:val="20"/>
        </w:rPr>
        <w:t xml:space="preserve"> Ostrava</w:t>
      </w:r>
    </w:p>
    <w:p w14:paraId="73D8FE16" w14:textId="416576F6" w:rsidR="00E10190" w:rsidRPr="00E87E7A" w:rsidRDefault="00E10190" w:rsidP="002F43E4">
      <w:pPr>
        <w:tabs>
          <w:tab w:val="left" w:pos="2552"/>
        </w:tabs>
        <w:ind w:left="2552" w:hanging="2195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zastoupen:</w:t>
      </w:r>
      <w:r w:rsidRPr="00E87E7A">
        <w:rPr>
          <w:rFonts w:ascii="Tahoma" w:hAnsi="Tahoma" w:cs="Tahoma"/>
          <w:szCs w:val="20"/>
        </w:rPr>
        <w:tab/>
      </w:r>
      <w:r w:rsidR="00223448">
        <w:rPr>
          <w:rFonts w:ascii="Tahoma" w:hAnsi="Tahoma" w:cs="Tahoma"/>
          <w:szCs w:val="20"/>
        </w:rPr>
        <w:t>RNDr. Jan</w:t>
      </w:r>
      <w:r w:rsidR="00953B73">
        <w:rPr>
          <w:rFonts w:ascii="Tahoma" w:hAnsi="Tahoma" w:cs="Tahoma"/>
          <w:szCs w:val="20"/>
        </w:rPr>
        <w:t>em</w:t>
      </w:r>
      <w:r w:rsidR="00223448">
        <w:rPr>
          <w:rFonts w:ascii="Tahoma" w:hAnsi="Tahoma" w:cs="Tahoma"/>
          <w:szCs w:val="20"/>
        </w:rPr>
        <w:t xml:space="preserve"> </w:t>
      </w:r>
      <w:proofErr w:type="spellStart"/>
      <w:r w:rsidR="00223448">
        <w:rPr>
          <w:rFonts w:ascii="Tahoma" w:hAnsi="Tahoma" w:cs="Tahoma"/>
          <w:szCs w:val="20"/>
        </w:rPr>
        <w:t>Veřmiřovský</w:t>
      </w:r>
      <w:r w:rsidR="00953B73">
        <w:rPr>
          <w:rFonts w:ascii="Tahoma" w:hAnsi="Tahoma" w:cs="Tahoma"/>
          <w:szCs w:val="20"/>
        </w:rPr>
        <w:t>m</w:t>
      </w:r>
      <w:proofErr w:type="spellEnd"/>
      <w:r w:rsidR="00223448">
        <w:rPr>
          <w:rFonts w:ascii="Tahoma" w:hAnsi="Tahoma" w:cs="Tahoma"/>
          <w:szCs w:val="20"/>
        </w:rPr>
        <w:t xml:space="preserve">, Ph.D., MBA, LL.M., MPA, </w:t>
      </w:r>
      <w:proofErr w:type="spellStart"/>
      <w:r w:rsidR="00223448">
        <w:rPr>
          <w:rFonts w:ascii="Tahoma" w:hAnsi="Tahoma" w:cs="Tahoma"/>
          <w:szCs w:val="20"/>
        </w:rPr>
        <w:t>MSc</w:t>
      </w:r>
      <w:proofErr w:type="spellEnd"/>
      <w:r w:rsidR="00223448">
        <w:rPr>
          <w:rFonts w:ascii="Tahoma" w:hAnsi="Tahoma" w:cs="Tahoma"/>
          <w:szCs w:val="20"/>
        </w:rPr>
        <w:t>.</w:t>
      </w:r>
      <w:r w:rsidR="002F43E4">
        <w:rPr>
          <w:rFonts w:ascii="Tahoma" w:hAnsi="Tahoma" w:cs="Tahoma"/>
          <w:szCs w:val="20"/>
        </w:rPr>
        <w:t>,</w:t>
      </w:r>
      <w:r w:rsidR="00291BE4">
        <w:rPr>
          <w:rFonts w:ascii="Tahoma" w:hAnsi="Tahoma" w:cs="Tahoma"/>
          <w:szCs w:val="20"/>
        </w:rPr>
        <w:t xml:space="preserve"> náměstk</w:t>
      </w:r>
      <w:r w:rsidR="00953B73">
        <w:rPr>
          <w:rFonts w:ascii="Tahoma" w:hAnsi="Tahoma" w:cs="Tahoma"/>
          <w:szCs w:val="20"/>
        </w:rPr>
        <w:t>em</w:t>
      </w:r>
      <w:r w:rsidR="00B10B84" w:rsidRPr="0089529B">
        <w:rPr>
          <w:rFonts w:ascii="Tahoma" w:hAnsi="Tahoma" w:cs="Tahoma"/>
          <w:szCs w:val="20"/>
        </w:rPr>
        <w:t xml:space="preserve"> hejtmana kraje</w:t>
      </w:r>
    </w:p>
    <w:p w14:paraId="65C4612F" w14:textId="77777777" w:rsidR="00E10190" w:rsidRPr="00E87E7A" w:rsidRDefault="00E10190" w:rsidP="00E10190">
      <w:pPr>
        <w:tabs>
          <w:tab w:val="left" w:pos="2552"/>
        </w:tabs>
        <w:ind w:left="357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IČO:</w:t>
      </w:r>
      <w:r w:rsidRPr="00E87E7A">
        <w:rPr>
          <w:rFonts w:ascii="Tahoma" w:hAnsi="Tahoma" w:cs="Tahoma"/>
          <w:szCs w:val="20"/>
        </w:rPr>
        <w:tab/>
        <w:t>70890692</w:t>
      </w:r>
    </w:p>
    <w:p w14:paraId="39D13F70" w14:textId="77777777" w:rsidR="00E10190" w:rsidRPr="00E87E7A" w:rsidRDefault="00E10190" w:rsidP="00E10190">
      <w:pPr>
        <w:tabs>
          <w:tab w:val="left" w:pos="2552"/>
        </w:tabs>
        <w:ind w:left="357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DIČ:</w:t>
      </w:r>
      <w:r w:rsidRPr="00E87E7A">
        <w:rPr>
          <w:rFonts w:ascii="Tahoma" w:hAnsi="Tahoma" w:cs="Tahoma"/>
          <w:szCs w:val="20"/>
        </w:rPr>
        <w:tab/>
        <w:t>CZ70890692</w:t>
      </w:r>
    </w:p>
    <w:p w14:paraId="2B7B6CBA" w14:textId="77777777" w:rsidR="00E10190" w:rsidRPr="00E87E7A" w:rsidRDefault="00E10190" w:rsidP="00E10190">
      <w:pPr>
        <w:tabs>
          <w:tab w:val="left" w:pos="2552"/>
        </w:tabs>
        <w:ind w:left="357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bankovní spojení:</w:t>
      </w:r>
      <w:r w:rsidRPr="00E87E7A">
        <w:rPr>
          <w:rFonts w:ascii="Tahoma" w:hAnsi="Tahoma" w:cs="Tahoma"/>
          <w:szCs w:val="20"/>
        </w:rPr>
        <w:tab/>
      </w:r>
      <w:r>
        <w:rPr>
          <w:rFonts w:ascii="Tahoma" w:hAnsi="Tahoma" w:cs="Tahoma"/>
          <w:szCs w:val="20"/>
        </w:rPr>
        <w:t>Česká spořitelna, a.s.</w:t>
      </w:r>
    </w:p>
    <w:p w14:paraId="3906E886" w14:textId="43103B26" w:rsidR="00E10190" w:rsidRPr="00E87E7A" w:rsidRDefault="00E10190" w:rsidP="00E10190">
      <w:pPr>
        <w:tabs>
          <w:tab w:val="left" w:pos="2552"/>
        </w:tabs>
        <w:ind w:left="357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číslo účtu:</w:t>
      </w:r>
      <w:r w:rsidRPr="00E87E7A">
        <w:rPr>
          <w:rFonts w:ascii="Tahoma" w:hAnsi="Tahoma" w:cs="Tahoma"/>
          <w:szCs w:val="20"/>
        </w:rPr>
        <w:tab/>
      </w:r>
      <w:r w:rsidR="0073386B">
        <w:rPr>
          <w:rFonts w:ascii="Tahoma" w:hAnsi="Tahoma" w:cs="Tahoma"/>
          <w:szCs w:val="20"/>
        </w:rPr>
        <w:t>27-</w:t>
      </w:r>
      <w:r>
        <w:rPr>
          <w:rFonts w:ascii="Tahoma" w:hAnsi="Tahoma" w:cs="Tahoma"/>
          <w:szCs w:val="20"/>
        </w:rPr>
        <w:t>1650676349/0800</w:t>
      </w:r>
    </w:p>
    <w:p w14:paraId="5913250F" w14:textId="5CBDE04A" w:rsidR="00E10190" w:rsidRPr="00E87E7A" w:rsidRDefault="00E10190" w:rsidP="00E10190">
      <w:pPr>
        <w:spacing w:before="120"/>
        <w:ind w:left="357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(dále jen „poskytovatel“)</w:t>
      </w:r>
    </w:p>
    <w:p w14:paraId="4E819C1F" w14:textId="77777777" w:rsidR="00E10190" w:rsidRPr="00E87E7A" w:rsidRDefault="00E10190" w:rsidP="00E10190">
      <w:pPr>
        <w:spacing w:before="120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a</w:t>
      </w:r>
    </w:p>
    <w:p w14:paraId="3B9FDB63" w14:textId="76203788" w:rsidR="0051602C" w:rsidRPr="0051602C" w:rsidRDefault="0051602C" w:rsidP="0051602C">
      <w:pPr>
        <w:pStyle w:val="Nadpis1"/>
        <w:numPr>
          <w:ilvl w:val="0"/>
          <w:numId w:val="1"/>
        </w:numPr>
        <w:spacing w:before="120"/>
        <w:jc w:val="both"/>
        <w:rPr>
          <w:rFonts w:ascii="Tahoma" w:hAnsi="Tahoma" w:cs="Tahoma"/>
          <w:sz w:val="20"/>
          <w:szCs w:val="20"/>
        </w:rPr>
      </w:pPr>
      <w:r w:rsidRPr="0051602C">
        <w:rPr>
          <w:rFonts w:ascii="Tahoma" w:hAnsi="Tahoma" w:cs="Tahoma"/>
          <w:sz w:val="20"/>
          <w:szCs w:val="20"/>
        </w:rPr>
        <w:t>Moravskoslezská Technologická Akademie, z. s.</w:t>
      </w:r>
    </w:p>
    <w:p w14:paraId="74BED4DE" w14:textId="22BB34D9" w:rsidR="008E4E47" w:rsidRDefault="00E10190" w:rsidP="008E4E47">
      <w:pPr>
        <w:tabs>
          <w:tab w:val="left" w:pos="2552"/>
        </w:tabs>
        <w:ind w:left="357"/>
        <w:jc w:val="both"/>
        <w:rPr>
          <w:rFonts w:ascii="Tahoma" w:hAnsi="Tahoma" w:cs="Tahoma"/>
          <w:szCs w:val="20"/>
        </w:rPr>
      </w:pPr>
      <w:r w:rsidRPr="00150616">
        <w:rPr>
          <w:rFonts w:ascii="Tahoma" w:hAnsi="Tahoma" w:cs="Tahoma"/>
          <w:szCs w:val="20"/>
        </w:rPr>
        <w:t>se sídlem:</w:t>
      </w:r>
      <w:r w:rsidRPr="00150616">
        <w:rPr>
          <w:rFonts w:ascii="Tahoma" w:hAnsi="Tahoma" w:cs="Tahoma"/>
          <w:szCs w:val="20"/>
        </w:rPr>
        <w:tab/>
      </w:r>
      <w:proofErr w:type="spellStart"/>
      <w:r w:rsidR="007D3514" w:rsidRPr="007D3514">
        <w:rPr>
          <w:rFonts w:ascii="Tahoma" w:hAnsi="Tahoma" w:cs="Tahoma"/>
          <w:szCs w:val="20"/>
        </w:rPr>
        <w:t>Kavalcova</w:t>
      </w:r>
      <w:proofErr w:type="spellEnd"/>
      <w:r w:rsidR="007D3514" w:rsidRPr="007D3514">
        <w:rPr>
          <w:rFonts w:ascii="Tahoma" w:hAnsi="Tahoma" w:cs="Tahoma"/>
          <w:szCs w:val="20"/>
        </w:rPr>
        <w:t xml:space="preserve"> 814/1, 792 01 Bruntál</w:t>
      </w:r>
    </w:p>
    <w:p w14:paraId="16AF4F4F" w14:textId="4B1D784E" w:rsidR="00E10190" w:rsidRPr="00D539BF" w:rsidRDefault="00E10190" w:rsidP="00BC07CA">
      <w:pPr>
        <w:tabs>
          <w:tab w:val="left" w:pos="2552"/>
        </w:tabs>
        <w:ind w:left="2552" w:hanging="2195"/>
        <w:jc w:val="both"/>
        <w:rPr>
          <w:rFonts w:ascii="Tahoma" w:hAnsi="Tahoma" w:cs="Tahoma"/>
          <w:i/>
          <w:iCs/>
          <w:color w:val="3366FF"/>
          <w:szCs w:val="20"/>
        </w:rPr>
      </w:pPr>
      <w:r w:rsidRPr="00150616">
        <w:rPr>
          <w:rFonts w:ascii="Tahoma" w:hAnsi="Tahoma" w:cs="Tahoma"/>
          <w:szCs w:val="20"/>
        </w:rPr>
        <w:t>zastoupen:</w:t>
      </w:r>
      <w:r w:rsidRPr="00150616">
        <w:rPr>
          <w:rFonts w:ascii="Tahoma" w:hAnsi="Tahoma" w:cs="Tahoma"/>
          <w:szCs w:val="20"/>
        </w:rPr>
        <w:tab/>
      </w:r>
      <w:r w:rsidR="007D3514">
        <w:rPr>
          <w:rFonts w:ascii="Tahoma" w:hAnsi="Tahoma" w:cs="Tahoma"/>
          <w:szCs w:val="20"/>
        </w:rPr>
        <w:t>Ing</w:t>
      </w:r>
      <w:r>
        <w:rPr>
          <w:rFonts w:ascii="Tahoma" w:hAnsi="Tahoma" w:cs="Tahoma"/>
          <w:szCs w:val="20"/>
        </w:rPr>
        <w:t xml:space="preserve">. </w:t>
      </w:r>
      <w:r w:rsidR="007D3514">
        <w:rPr>
          <w:rFonts w:ascii="Tahoma" w:hAnsi="Tahoma" w:cs="Tahoma"/>
          <w:szCs w:val="20"/>
        </w:rPr>
        <w:t xml:space="preserve">Janem </w:t>
      </w:r>
      <w:proofErr w:type="spellStart"/>
      <w:r w:rsidR="007D3514">
        <w:rPr>
          <w:rFonts w:ascii="Tahoma" w:hAnsi="Tahoma" w:cs="Tahoma"/>
          <w:szCs w:val="20"/>
        </w:rPr>
        <w:t>Mecou</w:t>
      </w:r>
      <w:proofErr w:type="spellEnd"/>
      <w:r w:rsidRPr="00A018BC">
        <w:rPr>
          <w:rFonts w:ascii="Tahoma" w:hAnsi="Tahoma" w:cs="Tahoma"/>
          <w:szCs w:val="20"/>
        </w:rPr>
        <w:t xml:space="preserve">, </w:t>
      </w:r>
      <w:r w:rsidR="007D3514" w:rsidRPr="00A018BC">
        <w:rPr>
          <w:rFonts w:ascii="Tahoma" w:hAnsi="Tahoma" w:cs="Tahoma"/>
          <w:szCs w:val="20"/>
        </w:rPr>
        <w:t>předsedou představenstva</w:t>
      </w:r>
    </w:p>
    <w:p w14:paraId="5E8234EE" w14:textId="62833F80" w:rsidR="00E10190" w:rsidRPr="00D539BF" w:rsidRDefault="00E10190" w:rsidP="00E10190">
      <w:pPr>
        <w:tabs>
          <w:tab w:val="left" w:pos="2552"/>
        </w:tabs>
        <w:ind w:left="357"/>
        <w:jc w:val="both"/>
        <w:rPr>
          <w:rFonts w:ascii="Tahoma" w:hAnsi="Tahoma" w:cs="Tahoma"/>
          <w:i/>
          <w:iCs/>
          <w:color w:val="3366FF"/>
          <w:szCs w:val="20"/>
        </w:rPr>
      </w:pPr>
      <w:r w:rsidRPr="00150616">
        <w:rPr>
          <w:rFonts w:ascii="Tahoma" w:hAnsi="Tahoma" w:cs="Tahoma"/>
          <w:szCs w:val="20"/>
        </w:rPr>
        <w:t>IČO:</w:t>
      </w:r>
      <w:r w:rsidRPr="00150616">
        <w:rPr>
          <w:rFonts w:ascii="Tahoma" w:hAnsi="Tahoma" w:cs="Tahoma"/>
          <w:szCs w:val="20"/>
        </w:rPr>
        <w:tab/>
      </w:r>
      <w:r w:rsidR="007D3514" w:rsidRPr="007D3514">
        <w:rPr>
          <w:rFonts w:ascii="Tahoma" w:hAnsi="Tahoma" w:cs="Tahoma"/>
          <w:szCs w:val="20"/>
        </w:rPr>
        <w:t>17445191</w:t>
      </w:r>
    </w:p>
    <w:p w14:paraId="4435873F" w14:textId="77777777" w:rsidR="00E10190" w:rsidRPr="00517CDB" w:rsidRDefault="00E10190" w:rsidP="00E10190">
      <w:pPr>
        <w:tabs>
          <w:tab w:val="left" w:pos="2552"/>
        </w:tabs>
        <w:ind w:left="357"/>
        <w:jc w:val="both"/>
        <w:rPr>
          <w:rFonts w:ascii="Tahoma" w:hAnsi="Tahoma" w:cs="Tahoma"/>
          <w:szCs w:val="20"/>
        </w:rPr>
      </w:pPr>
      <w:r w:rsidRPr="00150616">
        <w:rPr>
          <w:rFonts w:ascii="Tahoma" w:hAnsi="Tahoma" w:cs="Tahoma"/>
          <w:szCs w:val="20"/>
        </w:rPr>
        <w:t>bankovní spojení:</w:t>
      </w:r>
      <w:r w:rsidRPr="00150616">
        <w:rPr>
          <w:rFonts w:ascii="Tahoma" w:hAnsi="Tahoma" w:cs="Tahoma"/>
          <w:szCs w:val="20"/>
        </w:rPr>
        <w:tab/>
      </w:r>
      <w:r w:rsidRPr="00517CDB">
        <w:rPr>
          <w:rFonts w:ascii="Tahoma" w:hAnsi="Tahoma" w:cs="Tahoma"/>
          <w:szCs w:val="20"/>
        </w:rPr>
        <w:t>Komerční banka, a.s.</w:t>
      </w:r>
    </w:p>
    <w:p w14:paraId="7FCF695B" w14:textId="77777777" w:rsidR="00517CDB" w:rsidRPr="00517CDB" w:rsidRDefault="00E10190" w:rsidP="00517CDB">
      <w:pPr>
        <w:tabs>
          <w:tab w:val="left" w:pos="2552"/>
        </w:tabs>
        <w:ind w:left="357"/>
        <w:jc w:val="both"/>
        <w:rPr>
          <w:rFonts w:ascii="Tahoma" w:hAnsi="Tahoma" w:cs="Tahoma"/>
          <w:szCs w:val="20"/>
        </w:rPr>
      </w:pPr>
      <w:r w:rsidRPr="00517CDB">
        <w:rPr>
          <w:rFonts w:ascii="Tahoma" w:hAnsi="Tahoma" w:cs="Tahoma"/>
          <w:szCs w:val="20"/>
        </w:rPr>
        <w:t>číslo účtu:</w:t>
      </w:r>
      <w:r w:rsidRPr="00517CDB">
        <w:rPr>
          <w:rFonts w:ascii="Tahoma" w:hAnsi="Tahoma" w:cs="Tahoma"/>
          <w:szCs w:val="20"/>
        </w:rPr>
        <w:tab/>
      </w:r>
      <w:r w:rsidR="00517CDB" w:rsidRPr="00517CDB">
        <w:rPr>
          <w:rFonts w:ascii="Tahoma" w:hAnsi="Tahoma" w:cs="Tahoma"/>
          <w:szCs w:val="20"/>
        </w:rPr>
        <w:t>123-8361490267/0100</w:t>
      </w:r>
    </w:p>
    <w:p w14:paraId="0BD01F2E" w14:textId="5392E4F5" w:rsidR="00E10190" w:rsidRPr="00150616" w:rsidRDefault="00884BAC" w:rsidP="00E10190">
      <w:pPr>
        <w:spacing w:before="120"/>
        <w:ind w:left="357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z</w:t>
      </w:r>
      <w:r w:rsidR="00E10190" w:rsidRPr="00517CDB">
        <w:rPr>
          <w:rFonts w:ascii="Tahoma" w:hAnsi="Tahoma" w:cs="Tahoma"/>
          <w:szCs w:val="20"/>
        </w:rPr>
        <w:t>apsán v</w:t>
      </w:r>
      <w:r w:rsidR="005D1C55">
        <w:rPr>
          <w:rFonts w:ascii="Tahoma" w:hAnsi="Tahoma" w:cs="Tahoma"/>
          <w:szCs w:val="20"/>
        </w:rPr>
        <w:t>e</w:t>
      </w:r>
      <w:r w:rsidR="00E10190" w:rsidRPr="00517CDB">
        <w:rPr>
          <w:rFonts w:ascii="Tahoma" w:hAnsi="Tahoma" w:cs="Tahoma"/>
          <w:szCs w:val="20"/>
        </w:rPr>
        <w:t> </w:t>
      </w:r>
      <w:r w:rsidR="005D1C55">
        <w:rPr>
          <w:rFonts w:ascii="Tahoma" w:hAnsi="Tahoma" w:cs="Tahoma"/>
          <w:szCs w:val="20"/>
        </w:rPr>
        <w:t>spolkovém</w:t>
      </w:r>
      <w:r w:rsidR="005D1C55" w:rsidRPr="00517CDB">
        <w:rPr>
          <w:rFonts w:ascii="Tahoma" w:hAnsi="Tahoma" w:cs="Tahoma"/>
          <w:szCs w:val="20"/>
        </w:rPr>
        <w:t xml:space="preserve"> </w:t>
      </w:r>
      <w:r w:rsidR="00E10190" w:rsidRPr="00517CDB">
        <w:rPr>
          <w:rFonts w:ascii="Tahoma" w:hAnsi="Tahoma" w:cs="Tahoma"/>
          <w:szCs w:val="20"/>
        </w:rPr>
        <w:t>rejstříku vedeném Krajským</w:t>
      </w:r>
      <w:r w:rsidR="00E10190" w:rsidRPr="00033F79">
        <w:rPr>
          <w:rFonts w:ascii="Tahoma" w:hAnsi="Tahoma" w:cs="Tahoma"/>
          <w:szCs w:val="20"/>
        </w:rPr>
        <w:t xml:space="preserve"> soudem v Ostravě, </w:t>
      </w:r>
      <w:proofErr w:type="spellStart"/>
      <w:r w:rsidR="005D1C55">
        <w:rPr>
          <w:rFonts w:ascii="Tahoma" w:hAnsi="Tahoma" w:cs="Tahoma"/>
          <w:szCs w:val="20"/>
        </w:rPr>
        <w:t>sp</w:t>
      </w:r>
      <w:proofErr w:type="spellEnd"/>
      <w:r w:rsidR="005D1C55">
        <w:rPr>
          <w:rFonts w:ascii="Tahoma" w:hAnsi="Tahoma" w:cs="Tahoma"/>
          <w:szCs w:val="20"/>
        </w:rPr>
        <w:t>. zn. </w:t>
      </w:r>
      <w:r w:rsidR="00E10190">
        <w:rPr>
          <w:rFonts w:ascii="Tahoma" w:hAnsi="Tahoma" w:cs="Tahoma"/>
          <w:szCs w:val="20"/>
        </w:rPr>
        <w:t>L</w:t>
      </w:r>
      <w:r w:rsidR="005D1C55">
        <w:rPr>
          <w:rFonts w:ascii="Tahoma" w:hAnsi="Tahoma" w:cs="Tahoma"/>
          <w:szCs w:val="20"/>
        </w:rPr>
        <w:t> </w:t>
      </w:r>
      <w:r w:rsidR="00033F79" w:rsidRPr="00033F79">
        <w:rPr>
          <w:rFonts w:ascii="Tahoma" w:hAnsi="Tahoma" w:cs="Tahoma"/>
          <w:szCs w:val="20"/>
        </w:rPr>
        <w:t>20358</w:t>
      </w:r>
    </w:p>
    <w:p w14:paraId="4A48D0D9" w14:textId="77777777" w:rsidR="00E10190" w:rsidRPr="00E87E7A" w:rsidRDefault="00E10190" w:rsidP="00E10190">
      <w:pPr>
        <w:spacing w:before="120"/>
        <w:ind w:left="357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(dále jen „příjemce“)</w:t>
      </w:r>
    </w:p>
    <w:p w14:paraId="0A9B523E" w14:textId="787E89B4" w:rsidR="00EE1F30" w:rsidRPr="002838FB" w:rsidRDefault="00BC5D6F" w:rsidP="00574CC1">
      <w:pPr>
        <w:keepNext/>
        <w:spacing w:before="360"/>
        <w:jc w:val="center"/>
        <w:rPr>
          <w:rFonts w:ascii="Tahoma" w:hAnsi="Tahoma" w:cs="Tahoma"/>
          <w:b/>
          <w:bCs/>
          <w:szCs w:val="20"/>
        </w:rPr>
      </w:pPr>
      <w:r w:rsidRPr="002838FB">
        <w:rPr>
          <w:rFonts w:ascii="Tahoma" w:hAnsi="Tahoma" w:cs="Tahoma"/>
          <w:b/>
          <w:bCs/>
          <w:szCs w:val="20"/>
        </w:rPr>
        <w:t>II.</w:t>
      </w:r>
      <w:r w:rsidRPr="002838FB">
        <w:rPr>
          <w:rFonts w:ascii="Tahoma" w:hAnsi="Tahoma" w:cs="Tahoma"/>
          <w:b/>
          <w:bCs/>
          <w:szCs w:val="20"/>
        </w:rPr>
        <w:br/>
        <w:t>Základní ustanovení</w:t>
      </w:r>
    </w:p>
    <w:p w14:paraId="252E578A" w14:textId="5D08C86A" w:rsidR="00BC5D6F" w:rsidRDefault="00BC5D6F" w:rsidP="00BC5D6F">
      <w:pPr>
        <w:pStyle w:val="Odstavecseseznamem"/>
        <w:numPr>
          <w:ilvl w:val="0"/>
          <w:numId w:val="2"/>
        </w:numPr>
        <w:spacing w:before="120"/>
        <w:ind w:left="357" w:hanging="357"/>
        <w:contextualSpacing w:val="0"/>
        <w:jc w:val="both"/>
        <w:rPr>
          <w:rFonts w:ascii="Tahoma" w:hAnsi="Tahoma" w:cs="Tahoma"/>
          <w:bCs/>
          <w:szCs w:val="20"/>
        </w:rPr>
      </w:pPr>
      <w:r>
        <w:rPr>
          <w:rFonts w:ascii="Tahoma" w:hAnsi="Tahoma" w:cs="Tahoma"/>
          <w:bCs/>
          <w:szCs w:val="20"/>
        </w:rPr>
        <w:t>Poskytovatel je zakládajícím členem příjemce.</w:t>
      </w:r>
    </w:p>
    <w:p w14:paraId="34FD7522" w14:textId="5A237C48" w:rsidR="00BC5D6F" w:rsidRDefault="00BC5D6F" w:rsidP="00BC5D6F">
      <w:pPr>
        <w:pStyle w:val="Odstavecseseznamem"/>
        <w:numPr>
          <w:ilvl w:val="0"/>
          <w:numId w:val="2"/>
        </w:numPr>
        <w:spacing w:before="120"/>
        <w:ind w:left="357" w:hanging="357"/>
        <w:contextualSpacing w:val="0"/>
        <w:jc w:val="both"/>
        <w:rPr>
          <w:rFonts w:ascii="Tahoma" w:hAnsi="Tahoma" w:cs="Tahoma"/>
          <w:bCs/>
          <w:szCs w:val="20"/>
        </w:rPr>
      </w:pPr>
      <w:r w:rsidRPr="00BC5D6F">
        <w:rPr>
          <w:rFonts w:ascii="Tahoma" w:hAnsi="Tahoma" w:cs="Tahoma"/>
          <w:bCs/>
          <w:szCs w:val="20"/>
        </w:rPr>
        <w:t>V souladu s</w:t>
      </w:r>
      <w:r w:rsidRPr="00C456ED">
        <w:rPr>
          <w:rFonts w:ascii="Tahoma" w:hAnsi="Tahoma" w:cs="Tahoma"/>
          <w:bCs/>
          <w:szCs w:val="20"/>
        </w:rPr>
        <w:t xml:space="preserve"> čl. </w:t>
      </w:r>
      <w:r w:rsidR="00040493">
        <w:rPr>
          <w:rFonts w:ascii="Tahoma" w:hAnsi="Tahoma" w:cs="Tahoma"/>
          <w:bCs/>
          <w:szCs w:val="20"/>
        </w:rPr>
        <w:t>7</w:t>
      </w:r>
      <w:r w:rsidRPr="00C456ED">
        <w:rPr>
          <w:rFonts w:ascii="Tahoma" w:hAnsi="Tahoma" w:cs="Tahoma"/>
          <w:bCs/>
          <w:szCs w:val="20"/>
        </w:rPr>
        <w:t> </w:t>
      </w:r>
      <w:r w:rsidRPr="00BC5D6F">
        <w:rPr>
          <w:rFonts w:ascii="Tahoma" w:hAnsi="Tahoma" w:cs="Tahoma"/>
          <w:bCs/>
          <w:szCs w:val="20"/>
        </w:rPr>
        <w:t xml:space="preserve">odst. </w:t>
      </w:r>
      <w:r w:rsidR="00040493">
        <w:rPr>
          <w:rFonts w:ascii="Tahoma" w:hAnsi="Tahoma" w:cs="Tahoma"/>
          <w:bCs/>
          <w:szCs w:val="20"/>
        </w:rPr>
        <w:t>7.4</w:t>
      </w:r>
      <w:r w:rsidRPr="00BC5D6F">
        <w:rPr>
          <w:rFonts w:ascii="Tahoma" w:hAnsi="Tahoma" w:cs="Tahoma"/>
          <w:bCs/>
          <w:szCs w:val="20"/>
        </w:rPr>
        <w:t xml:space="preserve"> </w:t>
      </w:r>
      <w:r w:rsidR="00884BAC">
        <w:rPr>
          <w:rFonts w:ascii="Tahoma" w:hAnsi="Tahoma" w:cs="Tahoma"/>
          <w:bCs/>
          <w:szCs w:val="20"/>
        </w:rPr>
        <w:t>s</w:t>
      </w:r>
      <w:r w:rsidRPr="00BC5D6F">
        <w:rPr>
          <w:rFonts w:ascii="Tahoma" w:hAnsi="Tahoma" w:cs="Tahoma"/>
          <w:bCs/>
          <w:szCs w:val="20"/>
        </w:rPr>
        <w:t xml:space="preserve">tanov </w:t>
      </w:r>
      <w:r w:rsidR="00884BAC">
        <w:rPr>
          <w:rFonts w:ascii="Tahoma" w:hAnsi="Tahoma" w:cs="Tahoma"/>
          <w:bCs/>
          <w:szCs w:val="20"/>
        </w:rPr>
        <w:t>příjemce</w:t>
      </w:r>
      <w:r w:rsidRPr="00BC5D6F">
        <w:rPr>
          <w:rFonts w:ascii="Tahoma" w:hAnsi="Tahoma" w:cs="Tahoma"/>
          <w:szCs w:val="20"/>
        </w:rPr>
        <w:t xml:space="preserve"> </w:t>
      </w:r>
      <w:r w:rsidR="00040493">
        <w:rPr>
          <w:rFonts w:ascii="Tahoma" w:hAnsi="Tahoma" w:cs="Tahoma"/>
          <w:szCs w:val="20"/>
        </w:rPr>
        <w:t xml:space="preserve">může </w:t>
      </w:r>
      <w:r w:rsidR="00884BAC">
        <w:rPr>
          <w:rFonts w:ascii="Tahoma" w:hAnsi="Tahoma" w:cs="Tahoma"/>
          <w:szCs w:val="20"/>
        </w:rPr>
        <w:t>kterýkoli člen</w:t>
      </w:r>
      <w:r w:rsidR="00040493">
        <w:rPr>
          <w:rFonts w:ascii="Tahoma" w:hAnsi="Tahoma" w:cs="Tahoma"/>
          <w:szCs w:val="20"/>
        </w:rPr>
        <w:t xml:space="preserve"> spolku poskytnut mimořádný členský příspěvek, jehož přijetí je podmíněno souhlasem představenstva.</w:t>
      </w:r>
      <w:r w:rsidRPr="00BC5D6F">
        <w:rPr>
          <w:rFonts w:ascii="Tahoma" w:hAnsi="Tahoma" w:cs="Tahoma"/>
          <w:szCs w:val="20"/>
        </w:rPr>
        <w:t xml:space="preserve"> </w:t>
      </w:r>
    </w:p>
    <w:p w14:paraId="057E95F8" w14:textId="04A2EA16" w:rsidR="00BC5D6F" w:rsidRPr="002838FB" w:rsidRDefault="00BC5D6F" w:rsidP="00BC5D6F">
      <w:pPr>
        <w:pStyle w:val="Odstavecseseznamem"/>
        <w:numPr>
          <w:ilvl w:val="0"/>
          <w:numId w:val="2"/>
        </w:numPr>
        <w:spacing w:before="120"/>
        <w:ind w:left="357" w:hanging="357"/>
        <w:contextualSpacing w:val="0"/>
        <w:jc w:val="both"/>
        <w:rPr>
          <w:rFonts w:ascii="Tahoma" w:hAnsi="Tahoma" w:cs="Tahoma"/>
          <w:bCs/>
          <w:szCs w:val="20"/>
        </w:rPr>
      </w:pPr>
      <w:r w:rsidRPr="0095474F">
        <w:rPr>
          <w:rFonts w:ascii="Tahoma" w:hAnsi="Tahoma" w:cs="Tahoma"/>
          <w:bCs/>
          <w:szCs w:val="20"/>
        </w:rPr>
        <w:t xml:space="preserve">Zastupitelstvo Moravskoslezského kraje </w:t>
      </w:r>
      <w:r w:rsidR="006D4235" w:rsidRPr="0095474F">
        <w:rPr>
          <w:rFonts w:ascii="Tahoma" w:hAnsi="Tahoma" w:cs="Tahoma"/>
          <w:bCs/>
          <w:szCs w:val="20"/>
        </w:rPr>
        <w:t>rozhodlo</w:t>
      </w:r>
      <w:r w:rsidRPr="0095474F">
        <w:rPr>
          <w:rFonts w:ascii="Tahoma" w:hAnsi="Tahoma" w:cs="Tahoma"/>
          <w:bCs/>
          <w:szCs w:val="20"/>
        </w:rPr>
        <w:t xml:space="preserve"> na svém</w:t>
      </w:r>
      <w:r>
        <w:rPr>
          <w:rFonts w:ascii="Tahoma" w:hAnsi="Tahoma" w:cs="Tahoma"/>
          <w:bCs/>
          <w:szCs w:val="20"/>
        </w:rPr>
        <w:t xml:space="preserve"> </w:t>
      </w:r>
      <w:r w:rsidR="00884BAC">
        <w:rPr>
          <w:rFonts w:ascii="Tahoma" w:hAnsi="Tahoma" w:cs="Tahoma"/>
          <w:bCs/>
          <w:szCs w:val="20"/>
        </w:rPr>
        <w:t xml:space="preserve">zasedání </w:t>
      </w:r>
      <w:r w:rsidRPr="00545D29">
        <w:rPr>
          <w:rFonts w:ascii="Tahoma" w:hAnsi="Tahoma" w:cs="Tahoma"/>
          <w:bCs/>
          <w:szCs w:val="20"/>
        </w:rPr>
        <w:t xml:space="preserve">dne </w:t>
      </w:r>
      <w:r w:rsidR="00B920D8" w:rsidRPr="00545D29">
        <w:rPr>
          <w:rFonts w:ascii="Tahoma" w:hAnsi="Tahoma" w:cs="Tahoma"/>
          <w:bCs/>
          <w:szCs w:val="20"/>
        </w:rPr>
        <w:t>1</w:t>
      </w:r>
      <w:r w:rsidR="005C0D86">
        <w:rPr>
          <w:rFonts w:ascii="Tahoma" w:hAnsi="Tahoma" w:cs="Tahoma"/>
          <w:bCs/>
          <w:szCs w:val="20"/>
        </w:rPr>
        <w:t>6</w:t>
      </w:r>
      <w:r w:rsidR="006D4235" w:rsidRPr="00545D29">
        <w:rPr>
          <w:rFonts w:ascii="Tahoma" w:hAnsi="Tahoma" w:cs="Tahoma"/>
          <w:bCs/>
          <w:szCs w:val="20"/>
        </w:rPr>
        <w:t>.</w:t>
      </w:r>
      <w:r w:rsidR="00B920D8" w:rsidRPr="00545D29">
        <w:rPr>
          <w:rFonts w:ascii="Tahoma" w:hAnsi="Tahoma" w:cs="Tahoma"/>
          <w:bCs/>
          <w:szCs w:val="20"/>
        </w:rPr>
        <w:t>09</w:t>
      </w:r>
      <w:r w:rsidR="006D4235" w:rsidRPr="00545D29">
        <w:rPr>
          <w:rFonts w:ascii="Tahoma" w:hAnsi="Tahoma" w:cs="Tahoma"/>
          <w:bCs/>
          <w:szCs w:val="20"/>
        </w:rPr>
        <w:t>.202</w:t>
      </w:r>
      <w:r w:rsidR="004C4A94" w:rsidRPr="00545D29">
        <w:rPr>
          <w:rFonts w:ascii="Tahoma" w:hAnsi="Tahoma" w:cs="Tahoma"/>
          <w:bCs/>
          <w:szCs w:val="20"/>
        </w:rPr>
        <w:t>6</w:t>
      </w:r>
      <w:r>
        <w:rPr>
          <w:rFonts w:ascii="Tahoma" w:hAnsi="Tahoma" w:cs="Tahoma"/>
          <w:bCs/>
          <w:szCs w:val="20"/>
        </w:rPr>
        <w:t xml:space="preserve"> usnesením č.</w:t>
      </w:r>
      <w:proofErr w:type="gramStart"/>
      <w:r w:rsidR="00574CC1">
        <w:rPr>
          <w:rFonts w:ascii="Tahoma" w:hAnsi="Tahoma" w:cs="Tahoma"/>
          <w:bCs/>
          <w:szCs w:val="20"/>
        </w:rPr>
        <w:t> </w:t>
      </w:r>
      <w:r w:rsidR="00A34B18">
        <w:rPr>
          <w:rFonts w:ascii="Tahoma" w:hAnsi="Tahoma" w:cs="Tahoma"/>
          <w:bCs/>
          <w:szCs w:val="20"/>
        </w:rPr>
        <w:t>..</w:t>
      </w:r>
      <w:proofErr w:type="gramEnd"/>
      <w:r w:rsidR="00586C35">
        <w:rPr>
          <w:rFonts w:ascii="Tahoma" w:hAnsi="Tahoma" w:cs="Tahoma"/>
          <w:bCs/>
          <w:szCs w:val="20"/>
        </w:rPr>
        <w:t>/</w:t>
      </w:r>
      <w:r w:rsidR="00A34B18">
        <w:rPr>
          <w:rFonts w:ascii="Tahoma" w:hAnsi="Tahoma" w:cs="Tahoma"/>
          <w:bCs/>
          <w:szCs w:val="20"/>
        </w:rPr>
        <w:t>…</w:t>
      </w:r>
      <w:r>
        <w:rPr>
          <w:rFonts w:ascii="Tahoma" w:hAnsi="Tahoma" w:cs="Tahoma"/>
          <w:bCs/>
          <w:szCs w:val="20"/>
        </w:rPr>
        <w:t xml:space="preserve"> </w:t>
      </w:r>
      <w:r w:rsidR="006D4235">
        <w:rPr>
          <w:rFonts w:ascii="Tahoma" w:hAnsi="Tahoma" w:cs="Tahoma"/>
          <w:bCs/>
          <w:szCs w:val="20"/>
        </w:rPr>
        <w:t xml:space="preserve">o poskytnutí mimořádného členského příspěvku </w:t>
      </w:r>
      <w:r w:rsidR="006D4235" w:rsidRPr="00E10190">
        <w:rPr>
          <w:rFonts w:ascii="Tahoma" w:hAnsi="Tahoma" w:cs="Tahoma"/>
          <w:szCs w:val="20"/>
        </w:rPr>
        <w:t xml:space="preserve">ve výši </w:t>
      </w:r>
      <w:r w:rsidR="00284390" w:rsidRPr="008E159C">
        <w:rPr>
          <w:rFonts w:ascii="Tahoma" w:hAnsi="Tahoma" w:cs="Tahoma"/>
          <w:szCs w:val="20"/>
        </w:rPr>
        <w:t>435</w:t>
      </w:r>
      <w:r w:rsidR="00EB6E19" w:rsidRPr="008E159C">
        <w:rPr>
          <w:rFonts w:ascii="Tahoma" w:hAnsi="Tahoma" w:cs="Tahoma"/>
          <w:szCs w:val="20"/>
        </w:rPr>
        <w:t>.000</w:t>
      </w:r>
      <w:r w:rsidR="006D4235" w:rsidRPr="008E159C">
        <w:rPr>
          <w:rFonts w:ascii="Tahoma" w:hAnsi="Tahoma" w:cs="Tahoma"/>
          <w:color w:val="000000" w:themeColor="text1"/>
          <w:szCs w:val="20"/>
        </w:rPr>
        <w:t> Kč</w:t>
      </w:r>
      <w:r w:rsidR="006D4235">
        <w:rPr>
          <w:rFonts w:ascii="Tahoma" w:hAnsi="Tahoma" w:cs="Tahoma"/>
          <w:color w:val="000000" w:themeColor="text1"/>
          <w:szCs w:val="20"/>
        </w:rPr>
        <w:t>.</w:t>
      </w:r>
    </w:p>
    <w:p w14:paraId="378CF89D" w14:textId="6F313879" w:rsidR="006D4235" w:rsidRPr="00394BFF" w:rsidRDefault="00F0460B" w:rsidP="00BC5D6F">
      <w:pPr>
        <w:pStyle w:val="Odstavecseseznamem"/>
        <w:numPr>
          <w:ilvl w:val="0"/>
          <w:numId w:val="2"/>
        </w:numPr>
        <w:spacing w:before="120"/>
        <w:ind w:left="357" w:hanging="357"/>
        <w:contextualSpacing w:val="0"/>
        <w:jc w:val="both"/>
        <w:rPr>
          <w:rFonts w:ascii="Tahoma" w:hAnsi="Tahoma" w:cs="Tahoma"/>
          <w:bCs/>
          <w:szCs w:val="20"/>
        </w:rPr>
      </w:pPr>
      <w:r w:rsidRPr="00394BFF">
        <w:rPr>
          <w:rFonts w:ascii="Tahoma" w:hAnsi="Tahoma" w:cs="Tahoma"/>
          <w:szCs w:val="20"/>
        </w:rPr>
        <w:t>Představenstvo</w:t>
      </w:r>
      <w:r w:rsidR="006D4235" w:rsidRPr="00394BFF">
        <w:rPr>
          <w:rFonts w:ascii="Tahoma" w:hAnsi="Tahoma" w:cs="Tahoma"/>
          <w:szCs w:val="20"/>
        </w:rPr>
        <w:t xml:space="preserve"> spolku schválil</w:t>
      </w:r>
      <w:r w:rsidRPr="00394BFF">
        <w:rPr>
          <w:rFonts w:ascii="Tahoma" w:hAnsi="Tahoma" w:cs="Tahoma"/>
          <w:szCs w:val="20"/>
        </w:rPr>
        <w:t>o</w:t>
      </w:r>
      <w:r w:rsidR="006D4235" w:rsidRPr="00394BFF">
        <w:rPr>
          <w:rFonts w:ascii="Tahoma" w:hAnsi="Tahoma" w:cs="Tahoma"/>
          <w:szCs w:val="20"/>
        </w:rPr>
        <w:t xml:space="preserve"> přijetí mimořádného členského příspěvku dne</w:t>
      </w:r>
      <w:r w:rsidR="00CC7D60" w:rsidRPr="00394BFF">
        <w:rPr>
          <w:rFonts w:ascii="Tahoma" w:hAnsi="Tahoma" w:cs="Tahoma"/>
          <w:szCs w:val="20"/>
        </w:rPr>
        <w:t xml:space="preserve"> </w:t>
      </w:r>
      <w:r w:rsidR="000E2382">
        <w:rPr>
          <w:rFonts w:ascii="Tahoma" w:hAnsi="Tahoma" w:cs="Tahoma"/>
          <w:szCs w:val="20"/>
        </w:rPr>
        <w:t>07.08.</w:t>
      </w:r>
      <w:r w:rsidR="001A1CC7" w:rsidRPr="00394BFF">
        <w:rPr>
          <w:rFonts w:ascii="Tahoma" w:hAnsi="Tahoma" w:cs="Tahoma"/>
          <w:szCs w:val="20"/>
        </w:rPr>
        <w:t>202</w:t>
      </w:r>
      <w:r w:rsidR="003F0D66" w:rsidRPr="00394BFF">
        <w:rPr>
          <w:rFonts w:ascii="Tahoma" w:hAnsi="Tahoma" w:cs="Tahoma"/>
          <w:szCs w:val="20"/>
        </w:rPr>
        <w:t>6</w:t>
      </w:r>
      <w:r w:rsidR="00B07E03" w:rsidRPr="00394BFF">
        <w:rPr>
          <w:rFonts w:ascii="Tahoma" w:hAnsi="Tahoma" w:cs="Tahoma"/>
          <w:szCs w:val="20"/>
        </w:rPr>
        <w:t>.</w:t>
      </w:r>
    </w:p>
    <w:p w14:paraId="66C01173" w14:textId="5B9B765E" w:rsidR="006D4235" w:rsidRPr="002838FB" w:rsidRDefault="006D4235" w:rsidP="00574CC1">
      <w:pPr>
        <w:keepNext/>
        <w:spacing w:before="360"/>
        <w:jc w:val="center"/>
        <w:rPr>
          <w:rFonts w:ascii="Tahoma" w:hAnsi="Tahoma" w:cs="Tahoma"/>
          <w:b/>
          <w:bCs/>
          <w:szCs w:val="20"/>
        </w:rPr>
      </w:pPr>
      <w:r>
        <w:rPr>
          <w:rFonts w:ascii="Tahoma" w:hAnsi="Tahoma" w:cs="Tahoma"/>
          <w:b/>
          <w:bCs/>
          <w:szCs w:val="20"/>
        </w:rPr>
        <w:t>III.</w:t>
      </w:r>
      <w:r>
        <w:rPr>
          <w:rFonts w:ascii="Tahoma" w:hAnsi="Tahoma" w:cs="Tahoma"/>
          <w:b/>
          <w:bCs/>
          <w:szCs w:val="20"/>
        </w:rPr>
        <w:br/>
        <w:t>Předmět dohody</w:t>
      </w:r>
    </w:p>
    <w:p w14:paraId="0A9B523F" w14:textId="175BEBC3" w:rsidR="00EE1F30" w:rsidRPr="007A26A6" w:rsidRDefault="00EE1F30" w:rsidP="006D4235">
      <w:pPr>
        <w:pStyle w:val="Odstavecseseznamem"/>
        <w:numPr>
          <w:ilvl w:val="0"/>
          <w:numId w:val="3"/>
        </w:numPr>
        <w:spacing w:before="120"/>
        <w:ind w:left="357" w:hanging="357"/>
        <w:contextualSpacing w:val="0"/>
        <w:jc w:val="both"/>
        <w:rPr>
          <w:rFonts w:ascii="Tahoma" w:hAnsi="Tahoma" w:cs="Tahoma"/>
          <w:szCs w:val="20"/>
        </w:rPr>
      </w:pPr>
      <w:r w:rsidRPr="007A26A6">
        <w:rPr>
          <w:rFonts w:ascii="Tahoma" w:hAnsi="Tahoma" w:cs="Tahoma"/>
          <w:szCs w:val="20"/>
        </w:rPr>
        <w:t>Předmětem této dohody je úprava práv a povinností mezi poskytovatelem a příjemcem při poskytnutí mimořádného členského příspěvku</w:t>
      </w:r>
      <w:r w:rsidR="00741244" w:rsidRPr="007A26A6">
        <w:rPr>
          <w:rFonts w:ascii="Tahoma" w:hAnsi="Tahoma" w:cs="Tahoma"/>
          <w:szCs w:val="20"/>
        </w:rPr>
        <w:t>.</w:t>
      </w:r>
    </w:p>
    <w:p w14:paraId="5A1DF892" w14:textId="1F003F96" w:rsidR="00E42328" w:rsidRPr="00DB4BF1" w:rsidRDefault="006D4235" w:rsidP="00E42328">
      <w:pPr>
        <w:pStyle w:val="Odstavecseseznamem"/>
        <w:numPr>
          <w:ilvl w:val="0"/>
          <w:numId w:val="3"/>
        </w:numPr>
        <w:spacing w:before="120"/>
        <w:ind w:left="357" w:hanging="357"/>
        <w:contextualSpacing w:val="0"/>
        <w:jc w:val="both"/>
        <w:rPr>
          <w:rFonts w:ascii="Tahoma" w:hAnsi="Tahoma" w:cs="Tahoma"/>
          <w:bCs/>
          <w:szCs w:val="20"/>
        </w:rPr>
      </w:pPr>
      <w:r w:rsidRPr="007A26A6">
        <w:rPr>
          <w:rFonts w:ascii="Tahoma" w:hAnsi="Tahoma" w:cs="Tahoma"/>
          <w:bCs/>
          <w:szCs w:val="20"/>
        </w:rPr>
        <w:t xml:space="preserve">Poskytovatel se zavazuje poskytnout </w:t>
      </w:r>
      <w:r w:rsidRPr="00DB4BF1">
        <w:rPr>
          <w:rFonts w:ascii="Tahoma" w:hAnsi="Tahoma" w:cs="Tahoma"/>
          <w:bCs/>
          <w:szCs w:val="20"/>
        </w:rPr>
        <w:t>příjemci mimořádný členský příspěvek</w:t>
      </w:r>
      <w:r w:rsidR="0029253A">
        <w:rPr>
          <w:rFonts w:ascii="Tahoma" w:hAnsi="Tahoma" w:cs="Tahoma"/>
          <w:bCs/>
          <w:szCs w:val="20"/>
        </w:rPr>
        <w:t xml:space="preserve"> ve výši 435.000 Kč</w:t>
      </w:r>
      <w:r w:rsidRPr="00DB4BF1">
        <w:rPr>
          <w:rFonts w:ascii="Tahoma" w:hAnsi="Tahoma" w:cs="Tahoma"/>
          <w:bCs/>
          <w:szCs w:val="20"/>
        </w:rPr>
        <w:t xml:space="preserve">, a to </w:t>
      </w:r>
      <w:r w:rsidRPr="00DB4BF1">
        <w:rPr>
          <w:rFonts w:ascii="Tahoma" w:hAnsi="Tahoma" w:cs="Tahoma"/>
          <w:szCs w:val="20"/>
        </w:rPr>
        <w:t xml:space="preserve">bezhotovostním převodem na bankovní účet příjemce </w:t>
      </w:r>
      <w:r w:rsidR="0029253A" w:rsidRPr="0029253A">
        <w:rPr>
          <w:rFonts w:ascii="Tahoma" w:hAnsi="Tahoma" w:cs="Tahoma"/>
          <w:szCs w:val="20"/>
        </w:rPr>
        <w:t>uvedený v čl. I této dohody</w:t>
      </w:r>
      <w:r w:rsidR="0029253A">
        <w:rPr>
          <w:rFonts w:ascii="Tahoma" w:hAnsi="Tahoma" w:cs="Tahoma"/>
          <w:szCs w:val="20"/>
        </w:rPr>
        <w:t xml:space="preserve"> </w:t>
      </w:r>
      <w:r w:rsidRPr="00DB4BF1">
        <w:rPr>
          <w:rFonts w:ascii="Tahoma" w:hAnsi="Tahoma" w:cs="Tahoma"/>
          <w:szCs w:val="20"/>
        </w:rPr>
        <w:t xml:space="preserve">do 30 dnů </w:t>
      </w:r>
      <w:r w:rsidR="00EC6AA1" w:rsidRPr="00DB4BF1">
        <w:rPr>
          <w:rFonts w:ascii="Tahoma" w:hAnsi="Tahoma" w:cs="Tahoma"/>
          <w:szCs w:val="20"/>
        </w:rPr>
        <w:t xml:space="preserve">od </w:t>
      </w:r>
      <w:r w:rsidR="001945B0" w:rsidRPr="00DB4BF1">
        <w:rPr>
          <w:rFonts w:ascii="Tahoma" w:hAnsi="Tahoma" w:cs="Tahoma"/>
          <w:szCs w:val="20"/>
        </w:rPr>
        <w:t>nabytí účinnosti této dohody</w:t>
      </w:r>
      <w:r w:rsidR="00E42328" w:rsidRPr="00DB4BF1">
        <w:rPr>
          <w:rFonts w:ascii="Tahoma" w:hAnsi="Tahoma" w:cs="Tahoma"/>
          <w:szCs w:val="20"/>
        </w:rPr>
        <w:t>.</w:t>
      </w:r>
    </w:p>
    <w:p w14:paraId="0A9B5248" w14:textId="434324E6" w:rsidR="00EE1F30" w:rsidRPr="009D63E7" w:rsidRDefault="00EE1F30" w:rsidP="00D52EAF">
      <w:pPr>
        <w:pStyle w:val="Odstavecseseznamem"/>
        <w:numPr>
          <w:ilvl w:val="0"/>
          <w:numId w:val="3"/>
        </w:numPr>
        <w:spacing w:before="120"/>
        <w:ind w:left="357" w:hanging="357"/>
        <w:contextualSpacing w:val="0"/>
        <w:jc w:val="both"/>
        <w:rPr>
          <w:rFonts w:ascii="Tahoma" w:hAnsi="Tahoma" w:cs="Tahoma"/>
          <w:szCs w:val="20"/>
        </w:rPr>
      </w:pPr>
      <w:r w:rsidRPr="00517CDB">
        <w:rPr>
          <w:rFonts w:ascii="Tahoma" w:hAnsi="Tahoma" w:cs="Tahoma"/>
          <w:szCs w:val="20"/>
        </w:rPr>
        <w:t>Mi</w:t>
      </w:r>
      <w:r w:rsidRPr="009D63E7">
        <w:rPr>
          <w:rFonts w:ascii="Tahoma" w:hAnsi="Tahoma" w:cs="Tahoma"/>
          <w:szCs w:val="20"/>
        </w:rPr>
        <w:t xml:space="preserve">mořádný </w:t>
      </w:r>
      <w:r w:rsidRPr="009D63E7">
        <w:rPr>
          <w:rFonts w:ascii="Tahoma" w:hAnsi="Tahoma" w:cs="Tahoma"/>
          <w:bCs/>
          <w:szCs w:val="20"/>
        </w:rPr>
        <w:t>členský</w:t>
      </w:r>
      <w:r w:rsidRPr="009D63E7">
        <w:rPr>
          <w:rFonts w:ascii="Tahoma" w:hAnsi="Tahoma" w:cs="Tahoma"/>
          <w:szCs w:val="20"/>
        </w:rPr>
        <w:t xml:space="preserve"> příspěvek </w:t>
      </w:r>
      <w:r w:rsidR="0029253A" w:rsidRPr="009D63E7">
        <w:rPr>
          <w:rFonts w:ascii="Tahoma" w:hAnsi="Tahoma" w:cs="Tahoma"/>
          <w:szCs w:val="20"/>
        </w:rPr>
        <w:t>je určen výhradně k</w:t>
      </w:r>
      <w:r w:rsidR="0093101F" w:rsidRPr="009D63E7">
        <w:rPr>
          <w:rFonts w:ascii="Tahoma" w:hAnsi="Tahoma" w:cs="Tahoma"/>
          <w:szCs w:val="20"/>
        </w:rPr>
        <w:t> </w:t>
      </w:r>
      <w:r w:rsidR="0029253A" w:rsidRPr="009D63E7">
        <w:rPr>
          <w:rFonts w:ascii="Tahoma" w:hAnsi="Tahoma" w:cs="Tahoma"/>
          <w:szCs w:val="20"/>
        </w:rPr>
        <w:t>úhradě</w:t>
      </w:r>
      <w:r w:rsidR="0093101F" w:rsidRPr="009D63E7">
        <w:rPr>
          <w:rFonts w:ascii="Tahoma" w:hAnsi="Tahoma" w:cs="Tahoma"/>
          <w:szCs w:val="20"/>
        </w:rPr>
        <w:t xml:space="preserve"> </w:t>
      </w:r>
      <w:r w:rsidR="008F1CE5" w:rsidRPr="009D63E7">
        <w:rPr>
          <w:rFonts w:ascii="Tahoma" w:hAnsi="Tahoma" w:cs="Tahoma"/>
          <w:szCs w:val="20"/>
        </w:rPr>
        <w:t>části nákladů</w:t>
      </w:r>
      <w:r w:rsidR="005538AB" w:rsidRPr="009D63E7">
        <w:rPr>
          <w:rFonts w:ascii="Tahoma" w:hAnsi="Tahoma" w:cs="Tahoma"/>
          <w:szCs w:val="20"/>
        </w:rPr>
        <w:t xml:space="preserve"> </w:t>
      </w:r>
      <w:r w:rsidR="00517CDB" w:rsidRPr="009D63E7">
        <w:rPr>
          <w:rFonts w:ascii="Tahoma" w:hAnsi="Tahoma" w:cs="Tahoma"/>
          <w:szCs w:val="20"/>
        </w:rPr>
        <w:t xml:space="preserve">spojených s organizací </w:t>
      </w:r>
      <w:r w:rsidR="005538AB" w:rsidRPr="009D63E7">
        <w:rPr>
          <w:rFonts w:ascii="Tahoma" w:hAnsi="Tahoma" w:cs="Tahoma"/>
          <w:szCs w:val="20"/>
        </w:rPr>
        <w:t>mezinárodní konference odborného vzdělávání</w:t>
      </w:r>
      <w:r w:rsidR="001A537E" w:rsidRPr="009D63E7">
        <w:rPr>
          <w:rFonts w:ascii="Tahoma" w:hAnsi="Tahoma" w:cs="Tahoma"/>
          <w:szCs w:val="20"/>
        </w:rPr>
        <w:t xml:space="preserve"> „</w:t>
      </w:r>
      <w:r w:rsidR="005538AB" w:rsidRPr="009D63E7">
        <w:rPr>
          <w:rFonts w:ascii="Tahoma" w:hAnsi="Tahoma" w:cs="Tahoma"/>
          <w:szCs w:val="20"/>
        </w:rPr>
        <w:t xml:space="preserve">VET </w:t>
      </w:r>
      <w:proofErr w:type="spellStart"/>
      <w:r w:rsidR="005538AB" w:rsidRPr="009D63E7">
        <w:rPr>
          <w:rFonts w:ascii="Tahoma" w:hAnsi="Tahoma" w:cs="Tahoma"/>
          <w:szCs w:val="20"/>
        </w:rPr>
        <w:t>Bridge</w:t>
      </w:r>
      <w:proofErr w:type="spellEnd"/>
      <w:r w:rsidR="006C5FE9" w:rsidRPr="009D63E7">
        <w:rPr>
          <w:rFonts w:ascii="Tahoma" w:hAnsi="Tahoma" w:cs="Tahoma"/>
          <w:szCs w:val="20"/>
        </w:rPr>
        <w:t xml:space="preserve"> 202</w:t>
      </w:r>
      <w:r w:rsidR="00192B4F" w:rsidRPr="009D63E7">
        <w:rPr>
          <w:rFonts w:ascii="Tahoma" w:hAnsi="Tahoma" w:cs="Tahoma"/>
          <w:szCs w:val="20"/>
        </w:rPr>
        <w:t>6</w:t>
      </w:r>
      <w:r w:rsidR="00CB2ABD" w:rsidRPr="009D63E7">
        <w:rPr>
          <w:rFonts w:ascii="Tahoma" w:hAnsi="Tahoma" w:cs="Tahoma"/>
          <w:szCs w:val="20"/>
        </w:rPr>
        <w:t>“</w:t>
      </w:r>
      <w:r w:rsidR="0029253A" w:rsidRPr="009D63E7">
        <w:rPr>
          <w:rFonts w:ascii="Tahoma" w:hAnsi="Tahoma" w:cs="Tahoma"/>
          <w:szCs w:val="20"/>
        </w:rPr>
        <w:t>, zejména nákladů</w:t>
      </w:r>
      <w:r w:rsidR="00517CDB" w:rsidRPr="009D63E7">
        <w:rPr>
          <w:rFonts w:ascii="Tahoma" w:hAnsi="Tahoma" w:cs="Tahoma"/>
          <w:szCs w:val="20"/>
        </w:rPr>
        <w:t xml:space="preserve"> na</w:t>
      </w:r>
      <w:r w:rsidR="00EA32C4" w:rsidRPr="009D63E7">
        <w:rPr>
          <w:rFonts w:ascii="Tahoma" w:hAnsi="Tahoma" w:cs="Tahoma"/>
          <w:szCs w:val="20"/>
        </w:rPr>
        <w:t> </w:t>
      </w:r>
      <w:r w:rsidR="00517CDB" w:rsidRPr="009D63E7">
        <w:rPr>
          <w:rFonts w:ascii="Tahoma" w:hAnsi="Tahoma" w:cs="Tahoma"/>
          <w:szCs w:val="20"/>
        </w:rPr>
        <w:t>pronájem konferenčních prostor, občerstvení, doprav</w:t>
      </w:r>
      <w:r w:rsidR="005829B8" w:rsidRPr="009D63E7">
        <w:rPr>
          <w:rFonts w:ascii="Tahoma" w:hAnsi="Tahoma" w:cs="Tahoma"/>
          <w:szCs w:val="20"/>
        </w:rPr>
        <w:t>u</w:t>
      </w:r>
      <w:r w:rsidR="00517CDB" w:rsidRPr="009D63E7">
        <w:rPr>
          <w:rFonts w:ascii="Tahoma" w:hAnsi="Tahoma" w:cs="Tahoma"/>
          <w:szCs w:val="20"/>
        </w:rPr>
        <w:t>, tlumočnické služby a další související výdaje.</w:t>
      </w:r>
    </w:p>
    <w:p w14:paraId="531FE402" w14:textId="1BBAD452" w:rsidR="0093101F" w:rsidRPr="009D63E7" w:rsidRDefault="00132112" w:rsidP="00D52EAF">
      <w:pPr>
        <w:pStyle w:val="Odstavecseseznamem"/>
        <w:numPr>
          <w:ilvl w:val="0"/>
          <w:numId w:val="3"/>
        </w:numPr>
        <w:spacing w:before="120"/>
        <w:ind w:left="357" w:hanging="357"/>
        <w:contextualSpacing w:val="0"/>
        <w:jc w:val="both"/>
        <w:rPr>
          <w:rFonts w:ascii="Tahoma" w:hAnsi="Tahoma" w:cs="Tahoma"/>
          <w:szCs w:val="20"/>
        </w:rPr>
      </w:pPr>
      <w:r w:rsidRPr="009D63E7">
        <w:rPr>
          <w:rFonts w:ascii="Tahoma" w:hAnsi="Tahoma" w:cs="Tahoma"/>
          <w:szCs w:val="20"/>
        </w:rPr>
        <w:t>Poskytovatel je oprávněn ověřit použití mimořádného členského příspěvku k účelu sjednanému touto dohodou. Příjemce je povinen poskytnout poskytovateli potřebnou součinnost a na jeho žádost předložit doklady prokazující použití mimořádného členského příspěvku. V případě, že příjemce použije mimořádný členský příspěvek nebo jeho část v rozporu s účelem této dohody, je poskytovatel oprávněn požadovat vrácení mimořádného členského příspěvku nebo jeho odpovídající části; příjemce je povinen takovou částku vrátit ve lhůtě uvedené ve výzvě poskytovatele.</w:t>
      </w:r>
    </w:p>
    <w:p w14:paraId="56EC2D01" w14:textId="24F3FE36" w:rsidR="00C00ABE" w:rsidRPr="002838FB" w:rsidRDefault="006D4235" w:rsidP="00574CC1">
      <w:pPr>
        <w:keepNext/>
        <w:spacing w:before="360"/>
        <w:jc w:val="center"/>
        <w:rPr>
          <w:rFonts w:ascii="Tahoma" w:hAnsi="Tahoma" w:cs="Tahoma"/>
          <w:b/>
          <w:bCs/>
          <w:szCs w:val="20"/>
        </w:rPr>
      </w:pPr>
      <w:r w:rsidRPr="002838FB">
        <w:rPr>
          <w:rFonts w:ascii="Tahoma" w:hAnsi="Tahoma" w:cs="Tahoma"/>
          <w:b/>
          <w:bCs/>
          <w:szCs w:val="20"/>
        </w:rPr>
        <w:lastRenderedPageBreak/>
        <w:t>IV.</w:t>
      </w:r>
      <w:r w:rsidRPr="002838FB">
        <w:rPr>
          <w:rFonts w:ascii="Tahoma" w:hAnsi="Tahoma" w:cs="Tahoma"/>
          <w:b/>
          <w:bCs/>
          <w:szCs w:val="20"/>
        </w:rPr>
        <w:br/>
        <w:t>Závěrečná ustanovení</w:t>
      </w:r>
    </w:p>
    <w:p w14:paraId="0A9B5249" w14:textId="4244B13E" w:rsidR="009A06C3" w:rsidRPr="002838FB" w:rsidRDefault="00A274B6" w:rsidP="002838FB">
      <w:pPr>
        <w:pStyle w:val="Odstavecseseznamem"/>
        <w:numPr>
          <w:ilvl w:val="0"/>
          <w:numId w:val="5"/>
        </w:numPr>
        <w:spacing w:before="120"/>
        <w:ind w:left="357" w:hanging="357"/>
        <w:contextualSpacing w:val="0"/>
        <w:jc w:val="both"/>
        <w:rPr>
          <w:rFonts w:ascii="Tahoma" w:hAnsi="Tahoma" w:cs="Tahoma"/>
          <w:szCs w:val="20"/>
        </w:rPr>
      </w:pPr>
      <w:r w:rsidRPr="00BA3C02">
        <w:rPr>
          <w:rFonts w:ascii="Tahoma" w:hAnsi="Tahoma" w:cs="Tahoma"/>
          <w:szCs w:val="20"/>
        </w:rPr>
        <w:t xml:space="preserve">Je-li tato </w:t>
      </w:r>
      <w:r>
        <w:rPr>
          <w:rFonts w:ascii="Tahoma" w:hAnsi="Tahoma" w:cs="Tahoma"/>
          <w:szCs w:val="20"/>
        </w:rPr>
        <w:t>dohoda</w:t>
      </w:r>
      <w:r w:rsidRPr="00BA3C02">
        <w:rPr>
          <w:rFonts w:ascii="Tahoma" w:hAnsi="Tahoma" w:cs="Tahoma"/>
          <w:szCs w:val="20"/>
        </w:rPr>
        <w:t xml:space="preserve"> uzavírána v listinné podobě, vyhotovuje se ve </w:t>
      </w:r>
      <w:r w:rsidR="00AF4885">
        <w:rPr>
          <w:rFonts w:ascii="Tahoma" w:hAnsi="Tahoma" w:cs="Tahoma"/>
          <w:szCs w:val="20"/>
        </w:rPr>
        <w:t>dvou</w:t>
      </w:r>
      <w:r w:rsidRPr="00BA3C02">
        <w:rPr>
          <w:rFonts w:ascii="Tahoma" w:hAnsi="Tahoma" w:cs="Tahoma"/>
          <w:szCs w:val="20"/>
        </w:rPr>
        <w:t xml:space="preserve"> stejnopisech s platností originálu, z nichž </w:t>
      </w:r>
      <w:r w:rsidR="00C36AB5">
        <w:rPr>
          <w:rFonts w:ascii="Tahoma" w:hAnsi="Tahoma" w:cs="Tahoma"/>
          <w:szCs w:val="20"/>
        </w:rPr>
        <w:t>po jednom obdrží každá smluvní strana</w:t>
      </w:r>
      <w:r w:rsidRPr="007D5A0E">
        <w:rPr>
          <w:rFonts w:ascii="Tahoma" w:hAnsi="Tahoma" w:cs="Tahoma"/>
          <w:szCs w:val="20"/>
        </w:rPr>
        <w:t>. Je</w:t>
      </w:r>
      <w:r w:rsidRPr="00BA3C02">
        <w:rPr>
          <w:rFonts w:ascii="Tahoma" w:hAnsi="Tahoma" w:cs="Tahoma"/>
          <w:szCs w:val="20"/>
        </w:rPr>
        <w:t xml:space="preserve">-li tato </w:t>
      </w:r>
      <w:r>
        <w:rPr>
          <w:rFonts w:ascii="Tahoma" w:hAnsi="Tahoma" w:cs="Tahoma"/>
          <w:szCs w:val="20"/>
        </w:rPr>
        <w:t>dohoda</w:t>
      </w:r>
      <w:r w:rsidRPr="00BA3C02">
        <w:rPr>
          <w:rFonts w:ascii="Tahoma" w:hAnsi="Tahoma" w:cs="Tahoma"/>
          <w:szCs w:val="20"/>
        </w:rPr>
        <w:t xml:space="preserve"> uzavírána elektronicky, obdrží obě strany její elektronick</w:t>
      </w:r>
      <w:r w:rsidR="00C36AB5">
        <w:rPr>
          <w:rFonts w:ascii="Tahoma" w:hAnsi="Tahoma" w:cs="Tahoma"/>
          <w:szCs w:val="20"/>
        </w:rPr>
        <w:t>é vyhotovení</w:t>
      </w:r>
      <w:r w:rsidRPr="00BA3C02">
        <w:rPr>
          <w:rFonts w:ascii="Tahoma" w:hAnsi="Tahoma" w:cs="Tahoma"/>
          <w:szCs w:val="20"/>
        </w:rPr>
        <w:t xml:space="preserve"> opatřen</w:t>
      </w:r>
      <w:r w:rsidR="00C36AB5">
        <w:rPr>
          <w:rFonts w:ascii="Tahoma" w:hAnsi="Tahoma" w:cs="Tahoma"/>
          <w:szCs w:val="20"/>
        </w:rPr>
        <w:t>é</w:t>
      </w:r>
      <w:r w:rsidRPr="00BA3C02">
        <w:rPr>
          <w:rFonts w:ascii="Tahoma" w:hAnsi="Tahoma" w:cs="Tahoma"/>
          <w:szCs w:val="20"/>
        </w:rPr>
        <w:t xml:space="preserve"> elektronickými podpisy</w:t>
      </w:r>
      <w:r w:rsidR="009A06C3" w:rsidRPr="002838FB">
        <w:rPr>
          <w:rFonts w:ascii="Tahoma" w:hAnsi="Tahoma" w:cs="Tahoma"/>
          <w:szCs w:val="20"/>
        </w:rPr>
        <w:t>.</w:t>
      </w:r>
    </w:p>
    <w:p w14:paraId="0A9B524D" w14:textId="60505DA8" w:rsidR="00BA7B55" w:rsidRPr="00E10190" w:rsidRDefault="006D4235" w:rsidP="002838FB">
      <w:pPr>
        <w:pStyle w:val="Odstavecseseznamem"/>
        <w:numPr>
          <w:ilvl w:val="0"/>
          <w:numId w:val="5"/>
        </w:numPr>
        <w:spacing w:before="120"/>
        <w:ind w:left="357" w:hanging="357"/>
        <w:contextualSpacing w:val="0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M</w:t>
      </w:r>
      <w:r w:rsidR="00EE1F30" w:rsidRPr="00E10190">
        <w:rPr>
          <w:rFonts w:ascii="Tahoma" w:hAnsi="Tahoma" w:cs="Tahoma"/>
          <w:szCs w:val="20"/>
        </w:rPr>
        <w:t>ěnit nebo doplňovat</w:t>
      </w:r>
      <w:r>
        <w:rPr>
          <w:rFonts w:ascii="Tahoma" w:hAnsi="Tahoma" w:cs="Tahoma"/>
          <w:szCs w:val="20"/>
        </w:rPr>
        <w:t xml:space="preserve"> tuto dohodu </w:t>
      </w:r>
      <w:r w:rsidR="00EE1F30" w:rsidRPr="00E10190">
        <w:rPr>
          <w:rFonts w:ascii="Tahoma" w:hAnsi="Tahoma" w:cs="Tahoma"/>
          <w:szCs w:val="20"/>
        </w:rPr>
        <w:t xml:space="preserve">je možné pouze </w:t>
      </w:r>
      <w:r w:rsidR="00C36AB5">
        <w:rPr>
          <w:rFonts w:ascii="Tahoma" w:hAnsi="Tahoma" w:cs="Tahoma"/>
          <w:szCs w:val="20"/>
        </w:rPr>
        <w:t xml:space="preserve">písemnou </w:t>
      </w:r>
      <w:r w:rsidR="00EE1F30" w:rsidRPr="00E10190">
        <w:rPr>
          <w:rFonts w:ascii="Tahoma" w:hAnsi="Tahoma" w:cs="Tahoma"/>
          <w:szCs w:val="20"/>
        </w:rPr>
        <w:t>formou</w:t>
      </w:r>
      <w:r w:rsidR="00C36AB5">
        <w:rPr>
          <w:rFonts w:ascii="Tahoma" w:hAnsi="Tahoma" w:cs="Tahoma"/>
          <w:szCs w:val="20"/>
        </w:rPr>
        <w:t>.</w:t>
      </w:r>
    </w:p>
    <w:p w14:paraId="0A9B5251" w14:textId="41522DCE" w:rsidR="00816F36" w:rsidRDefault="006D4235" w:rsidP="006D4235">
      <w:pPr>
        <w:pStyle w:val="Odstavecseseznamem"/>
        <w:numPr>
          <w:ilvl w:val="0"/>
          <w:numId w:val="5"/>
        </w:numPr>
        <w:spacing w:before="120"/>
        <w:ind w:left="357" w:hanging="357"/>
        <w:contextualSpacing w:val="0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Tato dohoda</w:t>
      </w:r>
      <w:r w:rsidR="00816F36" w:rsidRPr="00E10190">
        <w:rPr>
          <w:rFonts w:ascii="Tahoma" w:hAnsi="Tahoma" w:cs="Tahoma"/>
          <w:szCs w:val="20"/>
        </w:rPr>
        <w:t xml:space="preserve"> nabývá platnosti dnem jejího podpisu oběma smluvními stranami</w:t>
      </w:r>
      <w:r>
        <w:rPr>
          <w:rFonts w:ascii="Tahoma" w:hAnsi="Tahoma" w:cs="Tahoma"/>
          <w:szCs w:val="20"/>
        </w:rPr>
        <w:t xml:space="preserve"> a účinnosti dnem doručení oboustranně podep</w:t>
      </w:r>
      <w:r w:rsidR="004B49D5">
        <w:rPr>
          <w:rFonts w:ascii="Tahoma" w:hAnsi="Tahoma" w:cs="Tahoma"/>
          <w:szCs w:val="20"/>
        </w:rPr>
        <w:t>s</w:t>
      </w:r>
      <w:r>
        <w:rPr>
          <w:rFonts w:ascii="Tahoma" w:hAnsi="Tahoma" w:cs="Tahoma"/>
          <w:szCs w:val="20"/>
        </w:rPr>
        <w:t>ané dohody poslední smluvní straně, nejdříve však dnem jejího uveřejnění v registru smluv v souladu se zákonem č.</w:t>
      </w:r>
      <w:r w:rsidR="00574CC1">
        <w:rPr>
          <w:rFonts w:ascii="Tahoma" w:hAnsi="Tahoma" w:cs="Tahoma"/>
          <w:szCs w:val="20"/>
        </w:rPr>
        <w:t> </w:t>
      </w:r>
      <w:r>
        <w:rPr>
          <w:rFonts w:ascii="Tahoma" w:hAnsi="Tahoma" w:cs="Tahoma"/>
          <w:szCs w:val="20"/>
        </w:rPr>
        <w:t>340/2015 Sb., o</w:t>
      </w:r>
      <w:r w:rsidR="00574CC1">
        <w:rPr>
          <w:rFonts w:ascii="Tahoma" w:hAnsi="Tahoma" w:cs="Tahoma"/>
          <w:szCs w:val="20"/>
        </w:rPr>
        <w:t> </w:t>
      </w:r>
      <w:r>
        <w:rPr>
          <w:rFonts w:ascii="Tahoma" w:hAnsi="Tahoma" w:cs="Tahoma"/>
          <w:szCs w:val="20"/>
        </w:rPr>
        <w:t>zvláštních podmínkách účinnosti některých smluv</w:t>
      </w:r>
      <w:r w:rsidR="00C456ED">
        <w:rPr>
          <w:rFonts w:ascii="Tahoma" w:hAnsi="Tahoma" w:cs="Tahoma"/>
          <w:szCs w:val="20"/>
        </w:rPr>
        <w:t xml:space="preserve">, </w:t>
      </w:r>
      <w:r w:rsidR="00C456ED" w:rsidRPr="00C456ED">
        <w:rPr>
          <w:rFonts w:ascii="Tahoma" w:hAnsi="Tahoma" w:cs="Tahoma"/>
          <w:szCs w:val="20"/>
        </w:rPr>
        <w:t>uveřejňování těchto smluv</w:t>
      </w:r>
      <w:r>
        <w:rPr>
          <w:rFonts w:ascii="Tahoma" w:hAnsi="Tahoma" w:cs="Tahoma"/>
          <w:szCs w:val="20"/>
        </w:rPr>
        <w:t xml:space="preserve"> a o registru smluv</w:t>
      </w:r>
      <w:r w:rsidR="00C456ED">
        <w:rPr>
          <w:rFonts w:ascii="Tahoma" w:hAnsi="Tahoma" w:cs="Tahoma"/>
          <w:szCs w:val="20"/>
        </w:rPr>
        <w:t xml:space="preserve"> (zákon o registru smluv)</w:t>
      </w:r>
      <w:r>
        <w:rPr>
          <w:rFonts w:ascii="Tahoma" w:hAnsi="Tahoma" w:cs="Tahoma"/>
          <w:szCs w:val="20"/>
        </w:rPr>
        <w:t>, ve znění pozdějších předpisů</w:t>
      </w:r>
      <w:r w:rsidR="00816F36" w:rsidRPr="00E10190">
        <w:rPr>
          <w:rFonts w:ascii="Tahoma" w:hAnsi="Tahoma" w:cs="Tahoma"/>
          <w:szCs w:val="20"/>
        </w:rPr>
        <w:t>.</w:t>
      </w:r>
      <w:r w:rsidR="00C456ED">
        <w:rPr>
          <w:rFonts w:ascii="Tahoma" w:hAnsi="Tahoma" w:cs="Tahoma"/>
          <w:szCs w:val="20"/>
        </w:rPr>
        <w:t xml:space="preserve"> Smluvní strany se dohodly, že uveřejnění této dohody v registru smluv v souladu se zákonem zajistí poskytovatel. Dohoda bude uveřejněna po anonymizaci provedené v souladu s platnými právními předpisy.</w:t>
      </w:r>
    </w:p>
    <w:p w14:paraId="732D9FED" w14:textId="0625D079" w:rsidR="00C456ED" w:rsidRDefault="00C456ED" w:rsidP="006D4235">
      <w:pPr>
        <w:pStyle w:val="Odstavecseseznamem"/>
        <w:numPr>
          <w:ilvl w:val="0"/>
          <w:numId w:val="5"/>
        </w:numPr>
        <w:spacing w:before="120"/>
        <w:ind w:left="357" w:hanging="357"/>
        <w:contextualSpacing w:val="0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Tato dohoda je uzavřena podle § 1746 odst. 2 zákona č. 89/2012 Sb., občanský zákoník, ve</w:t>
      </w:r>
      <w:r w:rsidR="00EA32C4">
        <w:rPr>
          <w:rFonts w:ascii="Tahoma" w:hAnsi="Tahoma" w:cs="Tahoma"/>
          <w:szCs w:val="20"/>
        </w:rPr>
        <w:t> </w:t>
      </w:r>
      <w:r>
        <w:rPr>
          <w:rFonts w:ascii="Tahoma" w:hAnsi="Tahoma" w:cs="Tahoma"/>
          <w:szCs w:val="20"/>
        </w:rPr>
        <w:t>znění pozdějších předpisů. Práva a povinnosti smluvních stran touto dohodou neupravená se řídí příslušnými ustanoveními občanského zákoníku.</w:t>
      </w:r>
    </w:p>
    <w:p w14:paraId="6299AC80" w14:textId="232F6209" w:rsidR="00C456ED" w:rsidRDefault="00C456ED" w:rsidP="006D4235">
      <w:pPr>
        <w:pStyle w:val="Odstavecseseznamem"/>
        <w:numPr>
          <w:ilvl w:val="0"/>
          <w:numId w:val="5"/>
        </w:numPr>
        <w:spacing w:before="120"/>
        <w:ind w:left="357" w:hanging="357"/>
        <w:contextualSpacing w:val="0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Doložka platnosti právního jednání</w:t>
      </w:r>
      <w:r w:rsidR="00B30336">
        <w:rPr>
          <w:rFonts w:ascii="Tahoma" w:hAnsi="Tahoma" w:cs="Tahoma"/>
          <w:szCs w:val="20"/>
        </w:rPr>
        <w:t xml:space="preserve"> </w:t>
      </w:r>
      <w:r w:rsidR="00B30336" w:rsidRPr="00B30336">
        <w:rPr>
          <w:rFonts w:ascii="Tahoma" w:hAnsi="Tahoma" w:cs="Tahoma"/>
          <w:szCs w:val="20"/>
        </w:rPr>
        <w:t>podle § 23 zákona č. 129/2000 Sb., o krajích</w:t>
      </w:r>
      <w:r w:rsidR="00B30336">
        <w:rPr>
          <w:rFonts w:ascii="Tahoma" w:hAnsi="Tahoma" w:cs="Tahoma"/>
          <w:szCs w:val="20"/>
        </w:rPr>
        <w:t xml:space="preserve"> (krajské zřízení), ve znění pozdějších předpisů</w:t>
      </w:r>
      <w:r>
        <w:rPr>
          <w:rFonts w:ascii="Tahoma" w:hAnsi="Tahoma" w:cs="Tahoma"/>
          <w:szCs w:val="20"/>
        </w:rPr>
        <w:t>:</w:t>
      </w:r>
    </w:p>
    <w:p w14:paraId="2CDD20AC" w14:textId="73A7B8B5" w:rsidR="00C456ED" w:rsidRPr="00E10190" w:rsidRDefault="00C456ED" w:rsidP="002838FB">
      <w:pPr>
        <w:pStyle w:val="Odstavecseseznamem"/>
        <w:spacing w:before="120"/>
        <w:ind w:left="357"/>
        <w:contextualSpacing w:val="0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O poskytnutí mimořádného členského příspěvku a uzavření této dohody rozhodlo zastupitelstvo kraje usnesením č.</w:t>
      </w:r>
      <w:proofErr w:type="gramStart"/>
      <w:r>
        <w:rPr>
          <w:rFonts w:ascii="Tahoma" w:hAnsi="Tahoma" w:cs="Tahoma"/>
          <w:szCs w:val="20"/>
        </w:rPr>
        <w:t xml:space="preserve"> </w:t>
      </w:r>
      <w:r w:rsidR="006800D5">
        <w:rPr>
          <w:rFonts w:ascii="Tahoma" w:hAnsi="Tahoma" w:cs="Tahoma"/>
          <w:szCs w:val="20"/>
        </w:rPr>
        <w:t>..</w:t>
      </w:r>
      <w:proofErr w:type="gramEnd"/>
      <w:r w:rsidR="00D05D64">
        <w:rPr>
          <w:rFonts w:ascii="Tahoma" w:hAnsi="Tahoma" w:cs="Tahoma"/>
          <w:szCs w:val="20"/>
        </w:rPr>
        <w:t>/</w:t>
      </w:r>
      <w:r w:rsidR="006800D5">
        <w:rPr>
          <w:rFonts w:ascii="Tahoma" w:hAnsi="Tahoma" w:cs="Tahoma"/>
          <w:szCs w:val="20"/>
        </w:rPr>
        <w:t>…</w:t>
      </w:r>
      <w:r>
        <w:rPr>
          <w:rFonts w:ascii="Tahoma" w:hAnsi="Tahoma" w:cs="Tahoma"/>
          <w:szCs w:val="20"/>
        </w:rPr>
        <w:t xml:space="preserve"> ze dne </w:t>
      </w:r>
      <w:r w:rsidR="0008281A">
        <w:rPr>
          <w:rFonts w:ascii="Tahoma" w:hAnsi="Tahoma" w:cs="Tahoma"/>
          <w:szCs w:val="20"/>
        </w:rPr>
        <w:t>1</w:t>
      </w:r>
      <w:r w:rsidR="00717757">
        <w:rPr>
          <w:rFonts w:ascii="Tahoma" w:hAnsi="Tahoma" w:cs="Tahoma"/>
          <w:szCs w:val="20"/>
        </w:rPr>
        <w:t>6</w:t>
      </w:r>
      <w:r w:rsidR="0008281A">
        <w:rPr>
          <w:rFonts w:ascii="Tahoma" w:hAnsi="Tahoma" w:cs="Tahoma"/>
          <w:szCs w:val="20"/>
        </w:rPr>
        <w:t>.</w:t>
      </w:r>
      <w:r w:rsidR="00F0357A">
        <w:rPr>
          <w:rFonts w:ascii="Tahoma" w:hAnsi="Tahoma" w:cs="Tahoma"/>
          <w:szCs w:val="20"/>
        </w:rPr>
        <w:t>09</w:t>
      </w:r>
      <w:r w:rsidR="0008281A">
        <w:rPr>
          <w:rFonts w:ascii="Tahoma" w:hAnsi="Tahoma" w:cs="Tahoma"/>
          <w:szCs w:val="20"/>
        </w:rPr>
        <w:t>.</w:t>
      </w:r>
      <w:r w:rsidR="00BE26BE">
        <w:rPr>
          <w:rFonts w:ascii="Tahoma" w:hAnsi="Tahoma" w:cs="Tahoma"/>
          <w:szCs w:val="20"/>
        </w:rPr>
        <w:t>202</w:t>
      </w:r>
      <w:r w:rsidR="00F0357A">
        <w:rPr>
          <w:rFonts w:ascii="Tahoma" w:hAnsi="Tahoma" w:cs="Tahoma"/>
          <w:szCs w:val="20"/>
        </w:rPr>
        <w:t>6</w:t>
      </w:r>
      <w:r w:rsidR="00BE26BE">
        <w:rPr>
          <w:rFonts w:ascii="Tahoma" w:hAnsi="Tahoma" w:cs="Tahoma"/>
          <w:szCs w:val="20"/>
        </w:rPr>
        <w:t>.</w:t>
      </w:r>
    </w:p>
    <w:p w14:paraId="2A5B4194" w14:textId="365DFE1D" w:rsidR="00E10190" w:rsidRPr="00E87E7A" w:rsidRDefault="00E10190" w:rsidP="00E10190">
      <w:pPr>
        <w:tabs>
          <w:tab w:val="left" w:pos="6096"/>
        </w:tabs>
        <w:spacing w:before="480"/>
        <w:jc w:val="both"/>
        <w:rPr>
          <w:rFonts w:ascii="Tahoma" w:hAnsi="Tahoma" w:cs="Tahoma"/>
          <w:iCs/>
          <w:szCs w:val="20"/>
        </w:rPr>
      </w:pPr>
      <w:r w:rsidRPr="00E87E7A">
        <w:rPr>
          <w:rFonts w:ascii="Tahoma" w:hAnsi="Tahoma" w:cs="Tahoma"/>
          <w:szCs w:val="20"/>
        </w:rPr>
        <w:t>V Ostravě</w:t>
      </w:r>
      <w:r w:rsidRPr="00E87E7A">
        <w:rPr>
          <w:rFonts w:ascii="Tahoma" w:hAnsi="Tahoma" w:cs="Tahoma"/>
          <w:szCs w:val="20"/>
        </w:rPr>
        <w:tab/>
        <w:t xml:space="preserve">V ……………… </w:t>
      </w:r>
    </w:p>
    <w:p w14:paraId="09EF8849" w14:textId="3F294038" w:rsidR="00E10190" w:rsidRPr="00E87E7A" w:rsidRDefault="00E10190" w:rsidP="00E10190">
      <w:pPr>
        <w:tabs>
          <w:tab w:val="left" w:pos="6096"/>
        </w:tabs>
        <w:spacing w:before="1080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……………………</w:t>
      </w:r>
      <w:r w:rsidR="00CF30BA">
        <w:rPr>
          <w:rFonts w:ascii="Tahoma" w:hAnsi="Tahoma" w:cs="Tahoma"/>
          <w:szCs w:val="20"/>
        </w:rPr>
        <w:t>………………………</w:t>
      </w:r>
      <w:r w:rsidRPr="00E87E7A">
        <w:rPr>
          <w:rFonts w:ascii="Tahoma" w:hAnsi="Tahoma" w:cs="Tahoma"/>
          <w:szCs w:val="20"/>
        </w:rPr>
        <w:tab/>
        <w:t>…………………………………………</w:t>
      </w:r>
    </w:p>
    <w:p w14:paraId="454C10DE" w14:textId="2C916C20" w:rsidR="00E10190" w:rsidRPr="00EC4635" w:rsidRDefault="00E10190" w:rsidP="002838FB">
      <w:pPr>
        <w:tabs>
          <w:tab w:val="left" w:pos="6946"/>
        </w:tabs>
        <w:ind w:left="426"/>
        <w:jc w:val="both"/>
        <w:rPr>
          <w:rFonts w:ascii="Tahoma" w:hAnsi="Tahoma" w:cs="Tahoma"/>
          <w:szCs w:val="20"/>
        </w:rPr>
      </w:pPr>
      <w:r w:rsidRPr="00E87E7A">
        <w:rPr>
          <w:rFonts w:ascii="Tahoma" w:hAnsi="Tahoma" w:cs="Tahoma"/>
          <w:szCs w:val="20"/>
        </w:rPr>
        <w:t>za poskytovatele</w:t>
      </w:r>
      <w:r w:rsidRPr="00E87E7A">
        <w:rPr>
          <w:rFonts w:ascii="Tahoma" w:hAnsi="Tahoma" w:cs="Tahoma"/>
          <w:szCs w:val="20"/>
        </w:rPr>
        <w:tab/>
      </w:r>
      <w:r w:rsidRPr="00EC4635">
        <w:rPr>
          <w:rFonts w:ascii="Tahoma" w:hAnsi="Tahoma" w:cs="Tahoma"/>
          <w:iCs/>
          <w:szCs w:val="20"/>
        </w:rPr>
        <w:t xml:space="preserve">za </w:t>
      </w:r>
      <w:r w:rsidRPr="00EC4635">
        <w:rPr>
          <w:rFonts w:ascii="Tahoma" w:hAnsi="Tahoma" w:cs="Tahoma"/>
          <w:szCs w:val="20"/>
        </w:rPr>
        <w:t>příjemce</w:t>
      </w:r>
    </w:p>
    <w:p w14:paraId="55706DB4" w14:textId="77D48BEE" w:rsidR="00075F7E" w:rsidRDefault="006537C0" w:rsidP="008F1CE5">
      <w:pPr>
        <w:tabs>
          <w:tab w:val="left" w:pos="6379"/>
        </w:tabs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 xml:space="preserve">RNDr. Jan Veřmiřovský, Ph.D., </w:t>
      </w:r>
      <w:r w:rsidR="00CF30BA">
        <w:rPr>
          <w:rFonts w:ascii="Tahoma" w:hAnsi="Tahoma" w:cs="Tahoma"/>
          <w:szCs w:val="20"/>
        </w:rPr>
        <w:t xml:space="preserve">MBA, LL.M., MPA, </w:t>
      </w:r>
      <w:proofErr w:type="spellStart"/>
      <w:r w:rsidR="00CF30BA">
        <w:rPr>
          <w:rFonts w:ascii="Tahoma" w:hAnsi="Tahoma" w:cs="Tahoma"/>
          <w:szCs w:val="20"/>
        </w:rPr>
        <w:t>MSc</w:t>
      </w:r>
      <w:proofErr w:type="spellEnd"/>
      <w:r w:rsidR="00CF30BA">
        <w:rPr>
          <w:rFonts w:ascii="Tahoma" w:hAnsi="Tahoma" w:cs="Tahoma"/>
          <w:szCs w:val="20"/>
        </w:rPr>
        <w:t>.</w:t>
      </w:r>
      <w:r w:rsidR="00CF30BA">
        <w:rPr>
          <w:rFonts w:ascii="Tahoma" w:hAnsi="Tahoma" w:cs="Tahoma"/>
          <w:szCs w:val="20"/>
        </w:rPr>
        <w:tab/>
      </w:r>
      <w:r w:rsidR="008F1CE5">
        <w:rPr>
          <w:rFonts w:ascii="Tahoma" w:hAnsi="Tahoma" w:cs="Tahoma"/>
          <w:szCs w:val="20"/>
        </w:rPr>
        <w:t xml:space="preserve">        Ing</w:t>
      </w:r>
      <w:r w:rsidR="003614A7">
        <w:rPr>
          <w:rFonts w:ascii="Tahoma" w:hAnsi="Tahoma" w:cs="Tahoma"/>
          <w:szCs w:val="20"/>
        </w:rPr>
        <w:t xml:space="preserve">. </w:t>
      </w:r>
      <w:r w:rsidR="008F1CE5">
        <w:rPr>
          <w:rFonts w:ascii="Tahoma" w:hAnsi="Tahoma" w:cs="Tahoma"/>
          <w:szCs w:val="20"/>
        </w:rPr>
        <w:t>Jan</w:t>
      </w:r>
      <w:r w:rsidR="003614A7">
        <w:rPr>
          <w:rFonts w:ascii="Tahoma" w:hAnsi="Tahoma" w:cs="Tahoma"/>
          <w:szCs w:val="20"/>
        </w:rPr>
        <w:t xml:space="preserve"> </w:t>
      </w:r>
      <w:r w:rsidR="008F1CE5">
        <w:rPr>
          <w:rFonts w:ascii="Tahoma" w:hAnsi="Tahoma" w:cs="Tahoma"/>
          <w:szCs w:val="20"/>
        </w:rPr>
        <w:t>Meca</w:t>
      </w:r>
    </w:p>
    <w:p w14:paraId="0A9B5261" w14:textId="7890B516" w:rsidR="005566FF" w:rsidRPr="00953B73" w:rsidRDefault="00CF30BA" w:rsidP="008F1CE5">
      <w:pPr>
        <w:tabs>
          <w:tab w:val="left" w:pos="6096"/>
        </w:tabs>
        <w:ind w:left="284"/>
        <w:jc w:val="both"/>
        <w:rPr>
          <w:rFonts w:ascii="Tahoma" w:hAnsi="Tahoma" w:cs="Tahoma"/>
          <w:szCs w:val="20"/>
        </w:rPr>
      </w:pPr>
      <w:r>
        <w:rPr>
          <w:rFonts w:ascii="Tahoma" w:hAnsi="Tahoma" w:cs="Tahoma"/>
          <w:szCs w:val="20"/>
        </w:rPr>
        <w:t>náměstek</w:t>
      </w:r>
      <w:r w:rsidRPr="0089529B">
        <w:rPr>
          <w:rFonts w:ascii="Tahoma" w:hAnsi="Tahoma" w:cs="Tahoma"/>
          <w:szCs w:val="20"/>
        </w:rPr>
        <w:t xml:space="preserve"> hejtmana kraj</w:t>
      </w:r>
      <w:r w:rsidR="008F1CE5">
        <w:rPr>
          <w:rFonts w:ascii="Tahoma" w:hAnsi="Tahoma" w:cs="Tahoma"/>
          <w:szCs w:val="20"/>
        </w:rPr>
        <w:t>e</w:t>
      </w:r>
      <w:r w:rsidR="008F1CE5">
        <w:rPr>
          <w:rFonts w:ascii="Tahoma" w:hAnsi="Tahoma" w:cs="Tahoma"/>
          <w:szCs w:val="20"/>
        </w:rPr>
        <w:tab/>
        <w:t>předseda představenstva</w:t>
      </w:r>
    </w:p>
    <w:p w14:paraId="5987FC0B" w14:textId="4A741356" w:rsidR="00A85C95" w:rsidRPr="00A85C95" w:rsidRDefault="003756FF" w:rsidP="00953B73">
      <w:pPr>
        <w:spacing w:before="240"/>
        <w:jc w:val="both"/>
        <w:rPr>
          <w:rFonts w:ascii="Tahoma" w:hAnsi="Tahoma" w:cs="Tahoma"/>
        </w:rPr>
      </w:pPr>
      <w:r w:rsidRPr="0047083C">
        <w:rPr>
          <w:rFonts w:ascii="Tahoma" w:hAnsi="Tahoma" w:cs="Tahoma"/>
        </w:rPr>
        <w:t xml:space="preserve">Tuto </w:t>
      </w:r>
      <w:r w:rsidR="00AF4885">
        <w:rPr>
          <w:rFonts w:ascii="Tahoma" w:hAnsi="Tahoma" w:cs="Tahoma"/>
        </w:rPr>
        <w:t>dohodu</w:t>
      </w:r>
      <w:r w:rsidRPr="0047083C">
        <w:rPr>
          <w:rFonts w:ascii="Tahoma" w:hAnsi="Tahoma" w:cs="Tahoma"/>
        </w:rPr>
        <w:t xml:space="preserve"> je na základě pověření uděleného se souhlasem rady kraje oprávněn podepsat náměst</w:t>
      </w:r>
      <w:r w:rsidR="006D6223">
        <w:rPr>
          <w:rFonts w:ascii="Tahoma" w:hAnsi="Tahoma" w:cs="Tahoma"/>
        </w:rPr>
        <w:t>e</w:t>
      </w:r>
      <w:r w:rsidRPr="0047083C">
        <w:rPr>
          <w:rFonts w:ascii="Tahoma" w:hAnsi="Tahoma" w:cs="Tahoma"/>
        </w:rPr>
        <w:t>k hejtmana kraje. V případě nepřítomnosti náměstk</w:t>
      </w:r>
      <w:r w:rsidR="006D6223">
        <w:rPr>
          <w:rFonts w:ascii="Tahoma" w:hAnsi="Tahoma" w:cs="Tahoma"/>
        </w:rPr>
        <w:t>a</w:t>
      </w:r>
      <w:r w:rsidRPr="0047083C">
        <w:rPr>
          <w:rFonts w:ascii="Tahoma" w:hAnsi="Tahoma" w:cs="Tahoma"/>
        </w:rPr>
        <w:t xml:space="preserve"> hejtmana kraje podepisuje smlouvu hejtman kraje, případně jeho zástupce v pořadí určeném usnesením zastupitelstva kraje č.</w:t>
      </w:r>
      <w:r w:rsidR="006D6223">
        <w:rPr>
          <w:rFonts w:ascii="Tahoma" w:hAnsi="Tahoma" w:cs="Tahoma"/>
        </w:rPr>
        <w:t> </w:t>
      </w:r>
      <w:r w:rsidR="006D6223" w:rsidRPr="006D6223">
        <w:rPr>
          <w:rFonts w:ascii="Tahoma" w:hAnsi="Tahoma" w:cs="Tahoma"/>
        </w:rPr>
        <w:t>1/11 ze dne 21.10.2024</w:t>
      </w:r>
      <w:r w:rsidR="00A85C95">
        <w:rPr>
          <w:rFonts w:ascii="Tahoma" w:hAnsi="Tahoma" w:cs="Tahoma"/>
        </w:rPr>
        <w:t xml:space="preserve"> a </w:t>
      </w:r>
      <w:r w:rsidR="00A85C95" w:rsidRPr="00A85C95">
        <w:rPr>
          <w:rFonts w:ascii="Tahoma" w:hAnsi="Tahoma" w:cs="Tahoma"/>
        </w:rPr>
        <w:t>č. 6/473 ze dne 15.12.2025</w:t>
      </w:r>
      <w:r w:rsidR="00D053AD">
        <w:rPr>
          <w:rFonts w:ascii="Tahoma" w:hAnsi="Tahoma" w:cs="Tahoma"/>
        </w:rPr>
        <w:t>.</w:t>
      </w:r>
    </w:p>
    <w:sectPr w:rsidR="00A85C95" w:rsidRPr="00A85C95" w:rsidSect="008F14D6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8FCD1" w14:textId="77777777" w:rsidR="00323437" w:rsidRDefault="00323437" w:rsidP="009D6BE7">
      <w:r>
        <w:separator/>
      </w:r>
    </w:p>
  </w:endnote>
  <w:endnote w:type="continuationSeparator" w:id="0">
    <w:p w14:paraId="3B749626" w14:textId="77777777" w:rsidR="00323437" w:rsidRDefault="00323437" w:rsidP="009D6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0605" w14:textId="2EE16E1F" w:rsidR="00455622" w:rsidRDefault="0045562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4A697D" wp14:editId="4AAE1C8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459768777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5745AE" w14:textId="5818F8BB" w:rsidR="00455622" w:rsidRPr="00455622" w:rsidRDefault="00455622" w:rsidP="0045562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45562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A697D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alt="Klasifikace informací: Neveřejné" style="position:absolute;margin-left:0;margin-top:0;width:145.15pt;height:26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" filled="f" stroked="f">
              <v:textbox style="mso-fit-shape-to-text:t" inset="20pt,0,0,15pt">
                <w:txbxContent>
                  <w:p w14:paraId="3D5745AE" w14:textId="5818F8BB" w:rsidR="00455622" w:rsidRPr="00455622" w:rsidRDefault="00455622" w:rsidP="0045562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455622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3DDE" w14:textId="0FDEC6F5" w:rsidR="009D6BE7" w:rsidRDefault="0045562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836344" wp14:editId="2E32DFB1">
              <wp:simplePos x="1079500" y="100965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1678462135" name="Textové pole 4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31EB05" w14:textId="4011E0E7" w:rsidR="00455622" w:rsidRPr="00455622" w:rsidRDefault="00455622" w:rsidP="0045562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45562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836344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alt="Klasifikace informací: Neveřejné" style="position:absolute;margin-left:0;margin-top:0;width:145.15pt;height:26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" filled="f" stroked="f">
              <v:textbox style="mso-fit-shape-to-text:t" inset="20pt,0,0,15pt">
                <w:txbxContent>
                  <w:p w14:paraId="3231EB05" w14:textId="4011E0E7" w:rsidR="00455622" w:rsidRPr="00455622" w:rsidRDefault="00455622" w:rsidP="0045562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455622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0BEB" w14:textId="7EDC6ADD" w:rsidR="00455622" w:rsidRDefault="00455622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FC9EC3" wp14:editId="50228AC7">
              <wp:simplePos x="1079500" y="100965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30200"/>
              <wp:effectExtent l="0" t="0" r="4445" b="0"/>
              <wp:wrapNone/>
              <wp:docPr id="228993045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9A5489" w14:textId="17A9D161" w:rsidR="00455622" w:rsidRPr="00455622" w:rsidRDefault="00455622" w:rsidP="0045562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45562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FC9EC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8" type="#_x0000_t202" alt="Klasifikace informací: Neveřejné" style="position:absolute;margin-left:0;margin-top:0;width:145.15pt;height:26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" filled="f" stroked="f">
              <v:textbox style="mso-fit-shape-to-text:t" inset="20pt,0,0,15pt">
                <w:txbxContent>
                  <w:p w14:paraId="0C9A5489" w14:textId="17A9D161" w:rsidR="00455622" w:rsidRPr="00455622" w:rsidRDefault="00455622" w:rsidP="0045562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455622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17CFA" w14:textId="77777777" w:rsidR="00323437" w:rsidRDefault="00323437" w:rsidP="009D6BE7">
      <w:r>
        <w:separator/>
      </w:r>
    </w:p>
  </w:footnote>
  <w:footnote w:type="continuationSeparator" w:id="0">
    <w:p w14:paraId="3229762B" w14:textId="77777777" w:rsidR="00323437" w:rsidRDefault="00323437" w:rsidP="009D6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175E9" w14:textId="6B273B2E" w:rsidR="007D0494" w:rsidRPr="00BB1D52" w:rsidRDefault="00696347">
    <w:pPr>
      <w:pStyle w:val="Zhlav"/>
      <w:rPr>
        <w:sz w:val="24"/>
      </w:rPr>
    </w:pPr>
    <w:r>
      <w:rPr>
        <w:sz w:val="24"/>
      </w:rPr>
      <w:tab/>
    </w:r>
    <w:r>
      <w:rPr>
        <w:sz w:val="24"/>
      </w:rPr>
      <w:tab/>
    </w:r>
  </w:p>
  <w:p w14:paraId="1A543200" w14:textId="77777777" w:rsidR="007D0494" w:rsidRDefault="007D049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E1FD7" w14:textId="0AE1C8E6" w:rsidR="008F14D6" w:rsidRPr="00BB1D52" w:rsidRDefault="008F14D6" w:rsidP="008F14D6">
    <w:pPr>
      <w:pStyle w:val="Zhlav"/>
      <w:rPr>
        <w:sz w:val="24"/>
      </w:rPr>
    </w:pPr>
    <w:r>
      <w:rPr>
        <w:sz w:val="24"/>
      </w:rPr>
      <w:tab/>
    </w:r>
    <w:r>
      <w:rPr>
        <w:sz w:val="24"/>
      </w:rPr>
      <w:tab/>
    </w:r>
  </w:p>
  <w:p w14:paraId="2545ECCB" w14:textId="77777777" w:rsidR="008F14D6" w:rsidRDefault="008F14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C552D"/>
    <w:multiLevelType w:val="hybridMultilevel"/>
    <w:tmpl w:val="403A82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91697"/>
    <w:multiLevelType w:val="hybridMultilevel"/>
    <w:tmpl w:val="403A82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047BE"/>
    <w:multiLevelType w:val="hybridMultilevel"/>
    <w:tmpl w:val="F0EADD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E040A8"/>
    <w:multiLevelType w:val="hybridMultilevel"/>
    <w:tmpl w:val="403A82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649246">
    <w:abstractNumId w:val="3"/>
  </w:num>
  <w:num w:numId="2" w16cid:durableId="1169103569">
    <w:abstractNumId w:val="4"/>
  </w:num>
  <w:num w:numId="3" w16cid:durableId="1739129465">
    <w:abstractNumId w:val="0"/>
  </w:num>
  <w:num w:numId="4" w16cid:durableId="1312635613">
    <w:abstractNumId w:val="2"/>
  </w:num>
  <w:num w:numId="5" w16cid:durableId="13395047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427"/>
    <w:rsid w:val="00033F79"/>
    <w:rsid w:val="00040493"/>
    <w:rsid w:val="00046FF4"/>
    <w:rsid w:val="00051BD0"/>
    <w:rsid w:val="000524B5"/>
    <w:rsid w:val="00070E99"/>
    <w:rsid w:val="00075F7E"/>
    <w:rsid w:val="0008281A"/>
    <w:rsid w:val="00082B3D"/>
    <w:rsid w:val="0008738D"/>
    <w:rsid w:val="000A278D"/>
    <w:rsid w:val="000A5B9E"/>
    <w:rsid w:val="000C4C20"/>
    <w:rsid w:val="000C4C5E"/>
    <w:rsid w:val="000D3ABD"/>
    <w:rsid w:val="000E2382"/>
    <w:rsid w:val="000F08B7"/>
    <w:rsid w:val="000F77E3"/>
    <w:rsid w:val="00132112"/>
    <w:rsid w:val="001556EF"/>
    <w:rsid w:val="00156799"/>
    <w:rsid w:val="00174A36"/>
    <w:rsid w:val="001909F0"/>
    <w:rsid w:val="00192B4F"/>
    <w:rsid w:val="001945B0"/>
    <w:rsid w:val="001A1CC7"/>
    <w:rsid w:val="001A2EE8"/>
    <w:rsid w:val="001A537E"/>
    <w:rsid w:val="001C5536"/>
    <w:rsid w:val="00200162"/>
    <w:rsid w:val="00210333"/>
    <w:rsid w:val="00223448"/>
    <w:rsid w:val="00230499"/>
    <w:rsid w:val="00231F66"/>
    <w:rsid w:val="002410EE"/>
    <w:rsid w:val="0024462D"/>
    <w:rsid w:val="0024648C"/>
    <w:rsid w:val="00260641"/>
    <w:rsid w:val="002606AC"/>
    <w:rsid w:val="00280CCC"/>
    <w:rsid w:val="00282305"/>
    <w:rsid w:val="002838FB"/>
    <w:rsid w:val="0028405C"/>
    <w:rsid w:val="00284390"/>
    <w:rsid w:val="00291BE4"/>
    <w:rsid w:val="0029253A"/>
    <w:rsid w:val="002A1427"/>
    <w:rsid w:val="002A68B2"/>
    <w:rsid w:val="002D1E5C"/>
    <w:rsid w:val="002F43E4"/>
    <w:rsid w:val="00301E37"/>
    <w:rsid w:val="00320EC8"/>
    <w:rsid w:val="00323437"/>
    <w:rsid w:val="00332860"/>
    <w:rsid w:val="00346D51"/>
    <w:rsid w:val="0035065D"/>
    <w:rsid w:val="00351AD1"/>
    <w:rsid w:val="003614A7"/>
    <w:rsid w:val="00363991"/>
    <w:rsid w:val="003756FF"/>
    <w:rsid w:val="00383E76"/>
    <w:rsid w:val="00386B88"/>
    <w:rsid w:val="00393862"/>
    <w:rsid w:val="0039424B"/>
    <w:rsid w:val="00394BFF"/>
    <w:rsid w:val="003A4010"/>
    <w:rsid w:val="003B432C"/>
    <w:rsid w:val="003C2151"/>
    <w:rsid w:val="003F0D66"/>
    <w:rsid w:val="00403A31"/>
    <w:rsid w:val="00414F7F"/>
    <w:rsid w:val="00426BB9"/>
    <w:rsid w:val="00435087"/>
    <w:rsid w:val="00435818"/>
    <w:rsid w:val="00455622"/>
    <w:rsid w:val="00464A73"/>
    <w:rsid w:val="0047083C"/>
    <w:rsid w:val="00471458"/>
    <w:rsid w:val="00484931"/>
    <w:rsid w:val="004A0B1E"/>
    <w:rsid w:val="004B49D5"/>
    <w:rsid w:val="004B5A44"/>
    <w:rsid w:val="004C4A94"/>
    <w:rsid w:val="004C504C"/>
    <w:rsid w:val="004D2B84"/>
    <w:rsid w:val="004E22B9"/>
    <w:rsid w:val="004F30B2"/>
    <w:rsid w:val="004F3CF1"/>
    <w:rsid w:val="004F4935"/>
    <w:rsid w:val="00503F71"/>
    <w:rsid w:val="0051602C"/>
    <w:rsid w:val="00517CDB"/>
    <w:rsid w:val="00534625"/>
    <w:rsid w:val="00544152"/>
    <w:rsid w:val="00545D29"/>
    <w:rsid w:val="005538AB"/>
    <w:rsid w:val="005566FF"/>
    <w:rsid w:val="00557385"/>
    <w:rsid w:val="00564D37"/>
    <w:rsid w:val="00574CC1"/>
    <w:rsid w:val="005829B8"/>
    <w:rsid w:val="0058656F"/>
    <w:rsid w:val="00586C35"/>
    <w:rsid w:val="00597055"/>
    <w:rsid w:val="005A3F95"/>
    <w:rsid w:val="005A7C2D"/>
    <w:rsid w:val="005C0D86"/>
    <w:rsid w:val="005D1C55"/>
    <w:rsid w:val="005D6FB2"/>
    <w:rsid w:val="005E054D"/>
    <w:rsid w:val="006168FE"/>
    <w:rsid w:val="0063292E"/>
    <w:rsid w:val="006468DB"/>
    <w:rsid w:val="00651C53"/>
    <w:rsid w:val="006537C0"/>
    <w:rsid w:val="006610D8"/>
    <w:rsid w:val="00677D1E"/>
    <w:rsid w:val="006800D5"/>
    <w:rsid w:val="00690427"/>
    <w:rsid w:val="0069211D"/>
    <w:rsid w:val="00696347"/>
    <w:rsid w:val="006A2C22"/>
    <w:rsid w:val="006A4C2B"/>
    <w:rsid w:val="006B573D"/>
    <w:rsid w:val="006C5FE9"/>
    <w:rsid w:val="006C782E"/>
    <w:rsid w:val="006D4235"/>
    <w:rsid w:val="006D6223"/>
    <w:rsid w:val="006E7CDD"/>
    <w:rsid w:val="006F2843"/>
    <w:rsid w:val="00717757"/>
    <w:rsid w:val="0073386B"/>
    <w:rsid w:val="00741244"/>
    <w:rsid w:val="0076176F"/>
    <w:rsid w:val="00766F78"/>
    <w:rsid w:val="00771F32"/>
    <w:rsid w:val="0078673F"/>
    <w:rsid w:val="00792C1F"/>
    <w:rsid w:val="00795416"/>
    <w:rsid w:val="007A26A6"/>
    <w:rsid w:val="007A513F"/>
    <w:rsid w:val="007B30FA"/>
    <w:rsid w:val="007D0494"/>
    <w:rsid w:val="007D3514"/>
    <w:rsid w:val="007E625A"/>
    <w:rsid w:val="007F7577"/>
    <w:rsid w:val="00816F36"/>
    <w:rsid w:val="00821652"/>
    <w:rsid w:val="00821FDB"/>
    <w:rsid w:val="0083412E"/>
    <w:rsid w:val="00861000"/>
    <w:rsid w:val="0086127E"/>
    <w:rsid w:val="00862835"/>
    <w:rsid w:val="00863211"/>
    <w:rsid w:val="00863F00"/>
    <w:rsid w:val="0086681C"/>
    <w:rsid w:val="00873D3A"/>
    <w:rsid w:val="00884BAC"/>
    <w:rsid w:val="0089529B"/>
    <w:rsid w:val="008B28A4"/>
    <w:rsid w:val="008B33C7"/>
    <w:rsid w:val="008B3774"/>
    <w:rsid w:val="008B7A3B"/>
    <w:rsid w:val="008C3590"/>
    <w:rsid w:val="008C78A0"/>
    <w:rsid w:val="008D2DEA"/>
    <w:rsid w:val="008D3AFC"/>
    <w:rsid w:val="008D5F37"/>
    <w:rsid w:val="008D63EC"/>
    <w:rsid w:val="008E159C"/>
    <w:rsid w:val="008E3907"/>
    <w:rsid w:val="008E4356"/>
    <w:rsid w:val="008E4E47"/>
    <w:rsid w:val="008E7AEF"/>
    <w:rsid w:val="008F14D6"/>
    <w:rsid w:val="008F19E5"/>
    <w:rsid w:val="008F1CE5"/>
    <w:rsid w:val="008F7BEF"/>
    <w:rsid w:val="00901308"/>
    <w:rsid w:val="00904528"/>
    <w:rsid w:val="00911FAB"/>
    <w:rsid w:val="00914BDD"/>
    <w:rsid w:val="00914CB7"/>
    <w:rsid w:val="00916DDA"/>
    <w:rsid w:val="0093101F"/>
    <w:rsid w:val="00942973"/>
    <w:rsid w:val="00943E85"/>
    <w:rsid w:val="0095021B"/>
    <w:rsid w:val="00953B73"/>
    <w:rsid w:val="0095474F"/>
    <w:rsid w:val="00970811"/>
    <w:rsid w:val="009744A5"/>
    <w:rsid w:val="009832F1"/>
    <w:rsid w:val="009A06C3"/>
    <w:rsid w:val="009A18AA"/>
    <w:rsid w:val="009A5EA3"/>
    <w:rsid w:val="009D2D8E"/>
    <w:rsid w:val="009D63E7"/>
    <w:rsid w:val="009D6BE7"/>
    <w:rsid w:val="009D7A0D"/>
    <w:rsid w:val="009F5AA6"/>
    <w:rsid w:val="009F5FB5"/>
    <w:rsid w:val="00A018BC"/>
    <w:rsid w:val="00A04BD1"/>
    <w:rsid w:val="00A12565"/>
    <w:rsid w:val="00A17DC1"/>
    <w:rsid w:val="00A226F7"/>
    <w:rsid w:val="00A274B6"/>
    <w:rsid w:val="00A34B18"/>
    <w:rsid w:val="00A400ED"/>
    <w:rsid w:val="00A4061A"/>
    <w:rsid w:val="00A75BE5"/>
    <w:rsid w:val="00A82729"/>
    <w:rsid w:val="00A85C95"/>
    <w:rsid w:val="00A902AA"/>
    <w:rsid w:val="00AB23C2"/>
    <w:rsid w:val="00AC7576"/>
    <w:rsid w:val="00AE3C00"/>
    <w:rsid w:val="00AF4885"/>
    <w:rsid w:val="00B0040D"/>
    <w:rsid w:val="00B07E03"/>
    <w:rsid w:val="00B10B84"/>
    <w:rsid w:val="00B17FAA"/>
    <w:rsid w:val="00B21F00"/>
    <w:rsid w:val="00B30336"/>
    <w:rsid w:val="00B31790"/>
    <w:rsid w:val="00B41BFF"/>
    <w:rsid w:val="00B45FF2"/>
    <w:rsid w:val="00B54F06"/>
    <w:rsid w:val="00B739BB"/>
    <w:rsid w:val="00B74AAE"/>
    <w:rsid w:val="00B8582A"/>
    <w:rsid w:val="00B920D8"/>
    <w:rsid w:val="00BA7B55"/>
    <w:rsid w:val="00BB1D52"/>
    <w:rsid w:val="00BC07CA"/>
    <w:rsid w:val="00BC20A7"/>
    <w:rsid w:val="00BC5D6F"/>
    <w:rsid w:val="00BC69FA"/>
    <w:rsid w:val="00BD53D8"/>
    <w:rsid w:val="00BE1178"/>
    <w:rsid w:val="00BE26BE"/>
    <w:rsid w:val="00BF37B1"/>
    <w:rsid w:val="00C00ABE"/>
    <w:rsid w:val="00C03749"/>
    <w:rsid w:val="00C0387E"/>
    <w:rsid w:val="00C14583"/>
    <w:rsid w:val="00C36AB5"/>
    <w:rsid w:val="00C4026C"/>
    <w:rsid w:val="00C403F5"/>
    <w:rsid w:val="00C40801"/>
    <w:rsid w:val="00C41B58"/>
    <w:rsid w:val="00C456ED"/>
    <w:rsid w:val="00C812E7"/>
    <w:rsid w:val="00CA12EB"/>
    <w:rsid w:val="00CA4927"/>
    <w:rsid w:val="00CA7DD4"/>
    <w:rsid w:val="00CB0458"/>
    <w:rsid w:val="00CB2ABD"/>
    <w:rsid w:val="00CB6FBE"/>
    <w:rsid w:val="00CC01FE"/>
    <w:rsid w:val="00CC0270"/>
    <w:rsid w:val="00CC2341"/>
    <w:rsid w:val="00CC7D60"/>
    <w:rsid w:val="00CF2029"/>
    <w:rsid w:val="00CF30BA"/>
    <w:rsid w:val="00D053AD"/>
    <w:rsid w:val="00D05BA2"/>
    <w:rsid w:val="00D05D64"/>
    <w:rsid w:val="00D17C59"/>
    <w:rsid w:val="00D216BC"/>
    <w:rsid w:val="00D227A1"/>
    <w:rsid w:val="00DB4BF1"/>
    <w:rsid w:val="00DD6609"/>
    <w:rsid w:val="00DE74DC"/>
    <w:rsid w:val="00E10190"/>
    <w:rsid w:val="00E22B2F"/>
    <w:rsid w:val="00E32449"/>
    <w:rsid w:val="00E42328"/>
    <w:rsid w:val="00E46BB5"/>
    <w:rsid w:val="00E56E23"/>
    <w:rsid w:val="00E65653"/>
    <w:rsid w:val="00EA32C4"/>
    <w:rsid w:val="00EA7E93"/>
    <w:rsid w:val="00EB6E19"/>
    <w:rsid w:val="00EC6AA1"/>
    <w:rsid w:val="00ED0E42"/>
    <w:rsid w:val="00ED4EA0"/>
    <w:rsid w:val="00ED77E0"/>
    <w:rsid w:val="00EE1F30"/>
    <w:rsid w:val="00EF6BCF"/>
    <w:rsid w:val="00F0357A"/>
    <w:rsid w:val="00F0460B"/>
    <w:rsid w:val="00F23021"/>
    <w:rsid w:val="00F24D93"/>
    <w:rsid w:val="00F26821"/>
    <w:rsid w:val="00F3321D"/>
    <w:rsid w:val="00F34367"/>
    <w:rsid w:val="00F67FD1"/>
    <w:rsid w:val="00F81446"/>
    <w:rsid w:val="00F9623E"/>
    <w:rsid w:val="00FA6876"/>
    <w:rsid w:val="00FB7032"/>
    <w:rsid w:val="00FC0A47"/>
    <w:rsid w:val="00FE2ACC"/>
    <w:rsid w:val="00FF5BF6"/>
    <w:rsid w:val="00FF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9B5225"/>
  <w15:docId w15:val="{77C0219E-9E42-4BF5-A09D-E6B9AFFA3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jc w:val="left"/>
    </w:pPr>
    <w:rPr>
      <w:sz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10190"/>
    <w:pPr>
      <w:keepNext/>
      <w:outlineLvl w:val="0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B377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3774"/>
    <w:rPr>
      <w:rFonts w:ascii="Segoe UI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D6BE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D6BE7"/>
    <w:rPr>
      <w:sz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D6BE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D6BE7"/>
    <w:rPr>
      <w:sz w:val="20"/>
      <w:lang w:eastAsia="cs-CZ"/>
    </w:rPr>
  </w:style>
  <w:style w:type="character" w:customStyle="1" w:styleId="Nadpis1Char">
    <w:name w:val="Nadpis 1 Char"/>
    <w:basedOn w:val="Standardnpsmoodstavce"/>
    <w:link w:val="Nadpis1"/>
    <w:rsid w:val="00E10190"/>
    <w:rPr>
      <w:b/>
      <w:bCs/>
      <w:sz w:val="3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1019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10190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10190"/>
    <w:rPr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1019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10190"/>
    <w:rPr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C5D6F"/>
    <w:pPr>
      <w:ind w:left="720"/>
      <w:contextualSpacing/>
    </w:pPr>
  </w:style>
  <w:style w:type="paragraph" w:styleId="Revize">
    <w:name w:val="Revision"/>
    <w:hidden/>
    <w:uiPriority w:val="99"/>
    <w:semiHidden/>
    <w:rsid w:val="00414F7F"/>
    <w:pPr>
      <w:jc w:val="left"/>
    </w:pPr>
    <w:rPr>
      <w:sz w:val="20"/>
      <w:lang w:eastAsia="cs-CZ"/>
    </w:rPr>
  </w:style>
  <w:style w:type="character" w:styleId="Siln">
    <w:name w:val="Strong"/>
    <w:basedOn w:val="Standardnpsmoodstavce"/>
    <w:uiPriority w:val="22"/>
    <w:qFormat/>
    <w:rsid w:val="005160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c5664837b810ad2a144f547b02e7eaff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3067b03108da91ba7248d5cb436ff289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7635</BodJednani>
    <Navrh xmlns="df30a891-99dc-44a0-9782-3a4c8c525d86">30902</Navrh>
    <StatusJednani xmlns="f94004b3-5c85-4b6f-b2cb-b6e165aced0d">Otevřeno</StatusJednani>
    <Jednani xmlns="f94004b3-5c85-4b6f-b2cb-b6e165aced0d">403</Jednani>
    <CitlivyObsah xmlns="df30a891-99dc-44a0-9782-3a4c8c525d86">false</CitlivyObsah>
  </documentManagement>
</p:properties>
</file>

<file path=customXml/itemProps1.xml><?xml version="1.0" encoding="utf-8"?>
<ds:datastoreItem xmlns:ds="http://schemas.openxmlformats.org/officeDocument/2006/customXml" ds:itemID="{AA0FB98E-8C6A-4730-843D-1AA7234F245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3595DBC-6F98-49C6-8481-B0FDDE17B9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5A0FFC-AC4C-4B7F-B336-21EAD85C35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A7358F-3BC9-464F-9EDE-E32537BC65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794329-9948-4A76-A2BC-E0048AFF4918}">
  <ds:schemaRefs>
    <ds:schemaRef ds:uri="http://schemas.microsoft.com/office/2006/metadata/properties"/>
    <ds:schemaRef ds:uri="http://schemas.microsoft.com/office/infopath/2007/PartnerControls"/>
    <ds:schemaRef ds:uri="f94004b3-5c85-4b6f-b2cb-b6e165aced0d"/>
    <ds:schemaRef ds:uri="df30a891-99dc-44a0-9782-3a4c8c525d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631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1_Dohoda_o_poskytnutí_mimořádného_členského_příspěvku</vt:lpstr>
    </vt:vector>
  </TitlesOfParts>
  <Company/>
  <LinksUpToDate>false</LinksUpToDate>
  <CharactersWithSpaces>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1_Dohoda_o_poskytnutí_mimořádného_členského_příspěvku</dc:title>
  <dc:creator>Prázová Barbora</dc:creator>
  <cp:lastModifiedBy>Kadrnková Pavlína</cp:lastModifiedBy>
  <cp:revision>11</cp:revision>
  <cp:lastPrinted>2018-07-30T07:04:00Z</cp:lastPrinted>
  <dcterms:created xsi:type="dcterms:W3CDTF">2026-08-11T04:52:00Z</dcterms:created>
  <dcterms:modified xsi:type="dcterms:W3CDTF">2026-08-25T07:21:00Z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  <property fmtid="{D5CDD505-2E9C-101B-9397-08002B2CF9AE}" pid="3" name="Podruhe">
    <vt:bool>false</vt:bool>
  </property>
  <property fmtid="{D5CDD505-2E9C-101B-9397-08002B2CF9AE}" pid="4" name="ClassificationContentMarkingFooterShapeIds">
    <vt:lpwstr>da62815,57024dc9,640b4cb7</vt:lpwstr>
  </property>
  <property fmtid="{D5CDD505-2E9C-101B-9397-08002B2CF9AE}" pid="5" name="ClassificationContentMarkingFooterFontProps">
    <vt:lpwstr>#000000,9,Aptos</vt:lpwstr>
  </property>
  <property fmtid="{D5CDD505-2E9C-101B-9397-08002B2CF9AE}" pid="6" name="ClassificationContentMarkingFooterText">
    <vt:lpwstr>Klasifikace informací: Neveřejné</vt:lpwstr>
  </property>
  <property fmtid="{D5CDD505-2E9C-101B-9397-08002B2CF9AE}" pid="7" name="MSIP_Label_215ad6d0-798b-44f9-b3fd-112ad6275fb4_Enabled">
    <vt:lpwstr>true</vt:lpwstr>
  </property>
  <property fmtid="{D5CDD505-2E9C-101B-9397-08002B2CF9AE}" pid="8" name="MSIP_Label_215ad6d0-798b-44f9-b3fd-112ad6275fb4_SetDate">
    <vt:lpwstr>2026-08-06T12:25:53Z</vt:lpwstr>
  </property>
  <property fmtid="{D5CDD505-2E9C-101B-9397-08002B2CF9AE}" pid="9" name="MSIP_Label_215ad6d0-798b-44f9-b3fd-112ad6275fb4_Method">
    <vt:lpwstr>Privileged</vt:lpwstr>
  </property>
  <property fmtid="{D5CDD505-2E9C-101B-9397-08002B2CF9AE}" pid="10" name="MSIP_Label_215ad6d0-798b-44f9-b3fd-112ad6275fb4_Name">
    <vt:lpwstr>Neveřejná informace (popis)</vt:lpwstr>
  </property>
  <property fmtid="{D5CDD505-2E9C-101B-9397-08002B2CF9AE}" pid="11" name="MSIP_Label_215ad6d0-798b-44f9-b3fd-112ad6275fb4_SiteId">
    <vt:lpwstr>39f24d0b-aa30-4551-8e81-43c77cf1000e</vt:lpwstr>
  </property>
  <property fmtid="{D5CDD505-2E9C-101B-9397-08002B2CF9AE}" pid="12" name="MSIP_Label_215ad6d0-798b-44f9-b3fd-112ad6275fb4_ActionId">
    <vt:lpwstr>49d598d8-f22c-4da3-b5b7-9519c533192a</vt:lpwstr>
  </property>
  <property fmtid="{D5CDD505-2E9C-101B-9397-08002B2CF9AE}" pid="13" name="MSIP_Label_215ad6d0-798b-44f9-b3fd-112ad6275fb4_ContentBits">
    <vt:lpwstr>2</vt:lpwstr>
  </property>
  <property fmtid="{D5CDD505-2E9C-101B-9397-08002B2CF9AE}" pid="14" name="MSIP_Label_215ad6d0-798b-44f9-b3fd-112ad6275fb4_Tag">
    <vt:lpwstr>10, 0, 1, 1</vt:lpwstr>
  </property>
</Properties>
</file>