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377"/>
        <w:gridCol w:w="4492"/>
      </w:tblGrid>
      <w:tr w:rsidR="002910A3" w14:paraId="45A4F818" w14:textId="77777777" w:rsidTr="00CC4D0E">
        <w:tc>
          <w:tcPr>
            <w:tcW w:w="4606" w:type="dxa"/>
          </w:tcPr>
          <w:p w14:paraId="2D7B2EF4" w14:textId="61BF53A1" w:rsidR="002910A3" w:rsidRDefault="002910A3" w:rsidP="00456822">
            <w:pPr>
              <w:pStyle w:val="Nadpis3"/>
              <w:rPr>
                <w:rFonts w:ascii="CKGinis" w:hAnsi="CKGinis" w:cs="Tahoma"/>
                <w:b w:val="0"/>
                <w:sz w:val="60"/>
                <w:szCs w:val="60"/>
              </w:rPr>
            </w:pPr>
          </w:p>
        </w:tc>
        <w:tc>
          <w:tcPr>
            <w:tcW w:w="4606" w:type="dxa"/>
          </w:tcPr>
          <w:p w14:paraId="69C5002F" w14:textId="0A798DED" w:rsidR="002910A3" w:rsidRDefault="002910A3" w:rsidP="00CC4D0E">
            <w:pPr>
              <w:pStyle w:val="Nadpis3"/>
              <w:jc w:val="right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 xml:space="preserve">Agendové číslo: </w:t>
            </w:r>
            <w:r w:rsidR="00C51170">
              <w:rPr>
                <w:rFonts w:ascii="Tahoma" w:hAnsi="Tahoma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statusText w:type="text" w:val="MSWField: SML_HLA_AC_SML"/>
                  <w:textInput>
                    <w:default w:val="04699/2024/ŽPZ/1"/>
                  </w:textInput>
                </w:ffData>
              </w:fldChar>
            </w:r>
            <w:bookmarkStart w:id="0" w:name="Text2"/>
            <w:r w:rsidR="00C51170">
              <w:rPr>
                <w:rFonts w:ascii="Tahoma" w:hAnsi="Tahoma"/>
                <w:sz w:val="22"/>
                <w:szCs w:val="22"/>
              </w:rPr>
              <w:instrText xml:space="preserve"> FORMTEXT </w:instrText>
            </w:r>
            <w:r w:rsidR="00C51170">
              <w:rPr>
                <w:rFonts w:ascii="Tahoma" w:hAnsi="Tahoma"/>
                <w:sz w:val="22"/>
                <w:szCs w:val="22"/>
              </w:rPr>
            </w:r>
            <w:r w:rsidR="00C51170">
              <w:rPr>
                <w:rFonts w:ascii="Tahoma" w:hAnsi="Tahoma"/>
                <w:sz w:val="22"/>
                <w:szCs w:val="22"/>
              </w:rPr>
              <w:fldChar w:fldCharType="separate"/>
            </w:r>
            <w:r w:rsidR="00C51170">
              <w:rPr>
                <w:rFonts w:ascii="Tahoma" w:hAnsi="Tahoma"/>
                <w:noProof/>
                <w:sz w:val="22"/>
                <w:szCs w:val="22"/>
              </w:rPr>
              <w:t>04699/2024/ŽPZ/1</w:t>
            </w:r>
            <w:r w:rsidR="00C51170">
              <w:rPr>
                <w:rFonts w:ascii="Tahoma" w:hAnsi="Tahoma"/>
                <w:sz w:val="22"/>
                <w:szCs w:val="22"/>
              </w:rPr>
              <w:fldChar w:fldCharType="end"/>
            </w:r>
            <w:bookmarkEnd w:id="0"/>
          </w:p>
        </w:tc>
      </w:tr>
      <w:tr w:rsidR="002910A3" w14:paraId="766AB813" w14:textId="77777777" w:rsidTr="00CC4D0E">
        <w:tc>
          <w:tcPr>
            <w:tcW w:w="4606" w:type="dxa"/>
          </w:tcPr>
          <w:p w14:paraId="64CE9592" w14:textId="0350EA48" w:rsidR="002910A3" w:rsidRDefault="002910A3" w:rsidP="00CC4D0E">
            <w:pPr>
              <w:pStyle w:val="Nadpis3"/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4606" w:type="dxa"/>
          </w:tcPr>
          <w:p w14:paraId="644CEE9C" w14:textId="77777777" w:rsidR="002910A3" w:rsidRDefault="002910A3" w:rsidP="00CC4D0E">
            <w:pPr>
              <w:pStyle w:val="Nadpis3"/>
              <w:jc w:val="center"/>
              <w:rPr>
                <w:rFonts w:ascii="Tahoma" w:hAnsi="Tahoma" w:cs="Tahoma"/>
              </w:rPr>
            </w:pPr>
          </w:p>
        </w:tc>
      </w:tr>
    </w:tbl>
    <w:p w14:paraId="4589130C" w14:textId="77777777" w:rsidR="002910A3" w:rsidRDefault="002910A3" w:rsidP="006F381D">
      <w:pPr>
        <w:pStyle w:val="Nzev"/>
        <w:widowControl/>
        <w:spacing w:after="0"/>
        <w:jc w:val="both"/>
        <w:rPr>
          <w:rFonts w:ascii="Tahoma" w:hAnsi="Tahoma" w:cs="Tahoma"/>
          <w:bCs/>
          <w:sz w:val="24"/>
          <w:szCs w:val="24"/>
        </w:rPr>
      </w:pPr>
    </w:p>
    <w:p w14:paraId="6A0A3A1D" w14:textId="325D6F71" w:rsidR="00E60704" w:rsidRDefault="00E60704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  <w:r w:rsidRPr="00834AB5">
        <w:rPr>
          <w:rFonts w:ascii="Tahoma" w:hAnsi="Tahoma" w:cs="Tahoma"/>
          <w:bCs/>
          <w:sz w:val="24"/>
          <w:szCs w:val="24"/>
        </w:rPr>
        <w:t>DOHODA O NAROVNÁNÍ</w:t>
      </w:r>
    </w:p>
    <w:p w14:paraId="2564493F" w14:textId="77777777" w:rsidR="00B9496D" w:rsidRPr="00B9496D" w:rsidRDefault="00B9496D" w:rsidP="00B9496D"/>
    <w:p w14:paraId="135AC025" w14:textId="390B7FD5" w:rsidR="00B9496D" w:rsidRPr="005F6896" w:rsidRDefault="00B9496D" w:rsidP="00B9496D">
      <w:pPr>
        <w:tabs>
          <w:tab w:val="left" w:pos="3465"/>
          <w:tab w:val="center" w:pos="4524"/>
        </w:tabs>
        <w:spacing w:after="40"/>
        <w:jc w:val="center"/>
        <w:rPr>
          <w:rFonts w:ascii="Tahoma" w:hAnsi="Tahoma" w:cs="Tahoma"/>
          <w:b w:val="0"/>
        </w:rPr>
      </w:pPr>
      <w:r>
        <w:rPr>
          <w:rFonts w:ascii="Tahoma" w:hAnsi="Tahoma" w:cs="Tahoma"/>
        </w:rPr>
        <w:t>ke Smlouvě</w:t>
      </w:r>
      <w:r>
        <w:rPr>
          <w:rFonts w:ascii="Tahoma" w:hAnsi="Tahoma" w:cs="Tahoma"/>
          <w:caps/>
        </w:rPr>
        <w:t xml:space="preserve"> </w:t>
      </w:r>
      <w:r>
        <w:rPr>
          <w:rFonts w:ascii="Tahoma" w:hAnsi="Tahoma" w:cs="Tahoma"/>
        </w:rPr>
        <w:t xml:space="preserve">o poskytnutí dotace z rozpočtu Moravskoslezského kraje </w:t>
      </w:r>
      <w:r w:rsidR="00486C55">
        <w:rPr>
          <w:rFonts w:ascii="Tahoma" w:hAnsi="Tahoma" w:cs="Tahoma"/>
        </w:rPr>
        <w:t>agendové</w:t>
      </w:r>
      <w:r>
        <w:rPr>
          <w:rFonts w:ascii="Tahoma" w:hAnsi="Tahoma" w:cs="Tahoma"/>
        </w:rPr>
        <w:t xml:space="preserve"> číslo </w:t>
      </w:r>
      <w:r w:rsidR="001A13EF">
        <w:rPr>
          <w:rFonts w:ascii="Tahoma" w:hAnsi="Tahoma" w:cs="Tahoma"/>
        </w:rPr>
        <w:t>0</w:t>
      </w:r>
      <w:r w:rsidR="00C51170">
        <w:rPr>
          <w:rFonts w:ascii="Tahoma" w:hAnsi="Tahoma" w:cs="Tahoma"/>
        </w:rPr>
        <w:t>4699</w:t>
      </w:r>
      <w:r w:rsidRPr="00651456">
        <w:rPr>
          <w:rFonts w:ascii="Tahoma" w:hAnsi="Tahoma" w:cs="Tahoma"/>
        </w:rPr>
        <w:t>/202</w:t>
      </w:r>
      <w:r w:rsidR="00C51170">
        <w:rPr>
          <w:rFonts w:ascii="Tahoma" w:hAnsi="Tahoma" w:cs="Tahoma"/>
        </w:rPr>
        <w:t>4</w:t>
      </w:r>
      <w:r w:rsidRPr="00651456">
        <w:rPr>
          <w:rFonts w:ascii="Tahoma" w:hAnsi="Tahoma" w:cs="Tahoma"/>
        </w:rPr>
        <w:t>/</w:t>
      </w:r>
      <w:r w:rsidR="00C51170">
        <w:rPr>
          <w:rFonts w:ascii="Tahoma" w:hAnsi="Tahoma" w:cs="Tahoma"/>
        </w:rPr>
        <w:t>ŽPZ</w:t>
      </w:r>
      <w:r w:rsidRPr="00651456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ze </w:t>
      </w:r>
      <w:r w:rsidRPr="005F6896">
        <w:rPr>
          <w:rFonts w:ascii="Tahoma" w:hAnsi="Tahoma" w:cs="Tahoma"/>
        </w:rPr>
        <w:t>dne </w:t>
      </w:r>
      <w:r w:rsidR="00A07AE2">
        <w:rPr>
          <w:rFonts w:ascii="Tahoma" w:hAnsi="Tahoma" w:cs="Tahoma"/>
        </w:rPr>
        <w:t>3. 10. 2024</w:t>
      </w:r>
    </w:p>
    <w:p w14:paraId="1B89FF25" w14:textId="77777777" w:rsidR="00B9496D" w:rsidRPr="00B9496D" w:rsidRDefault="00B9496D" w:rsidP="00B9496D">
      <w:pPr>
        <w:tabs>
          <w:tab w:val="left" w:pos="3465"/>
          <w:tab w:val="center" w:pos="4524"/>
        </w:tabs>
        <w:jc w:val="center"/>
        <w:rPr>
          <w:rFonts w:ascii="Tahoma" w:hAnsi="Tahoma" w:cs="Tahoma"/>
          <w:b w:val="0"/>
          <w:bCs/>
          <w:sz w:val="20"/>
        </w:rPr>
      </w:pPr>
      <w:r w:rsidRPr="00B9496D">
        <w:rPr>
          <w:rFonts w:ascii="Tahoma" w:hAnsi="Tahoma" w:cs="Tahoma"/>
          <w:b w:val="0"/>
          <w:bCs/>
          <w:sz w:val="20"/>
        </w:rPr>
        <w:t>(dále jen „dohoda“)</w:t>
      </w:r>
    </w:p>
    <w:p w14:paraId="180DEEA8" w14:textId="77777777" w:rsidR="00B9496D" w:rsidRPr="00B9496D" w:rsidRDefault="00B9496D" w:rsidP="00B9496D"/>
    <w:p w14:paraId="6989700E" w14:textId="77777777" w:rsidR="00501690" w:rsidRPr="00834AB5" w:rsidRDefault="00501690" w:rsidP="00501690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I.</w:t>
      </w:r>
    </w:p>
    <w:p w14:paraId="589CBECC" w14:textId="77777777" w:rsidR="00501690" w:rsidRPr="00834AB5" w:rsidRDefault="00501690" w:rsidP="00501690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Smluvní strany</w:t>
      </w:r>
    </w:p>
    <w:p w14:paraId="10507FAA" w14:textId="77777777" w:rsidR="00E60704" w:rsidRPr="00625202" w:rsidRDefault="00E60704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caps w:val="0"/>
          <w:sz w:val="20"/>
          <w:szCs w:val="20"/>
          <w:lang w:val="cs-CZ"/>
        </w:rPr>
      </w:pPr>
      <w:r w:rsidRPr="00625202">
        <w:rPr>
          <w:rFonts w:ascii="Tahoma" w:hAnsi="Tahoma" w:cs="Tahoma"/>
          <w:caps w:val="0"/>
          <w:sz w:val="20"/>
          <w:szCs w:val="20"/>
          <w:lang w:val="cs-CZ"/>
        </w:rPr>
        <w:t>M</w:t>
      </w:r>
      <w:r w:rsidR="004463CC" w:rsidRPr="00625202">
        <w:rPr>
          <w:rFonts w:ascii="Tahoma" w:hAnsi="Tahoma" w:cs="Tahoma"/>
          <w:caps w:val="0"/>
          <w:sz w:val="20"/>
          <w:szCs w:val="20"/>
          <w:lang w:val="cs-CZ"/>
        </w:rPr>
        <w:t>oravskoslezský kraj</w:t>
      </w:r>
    </w:p>
    <w:p w14:paraId="7B3E5147" w14:textId="77777777" w:rsidR="00F03AF4" w:rsidRDefault="00E60704" w:rsidP="00F03AF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6E0114" w:rsidRPr="006E0114">
        <w:rPr>
          <w:rFonts w:ascii="Tahoma" w:hAnsi="Tahoma" w:cs="Tahoma"/>
          <w:b w:val="0"/>
          <w:bCs/>
          <w:sz w:val="20"/>
        </w:rPr>
        <w:t>28. října 2771/117, 702 00 Ostrava</w:t>
      </w:r>
    </w:p>
    <w:p w14:paraId="20C11DA9" w14:textId="71849B73" w:rsidR="003E39D0" w:rsidRPr="00834AB5" w:rsidRDefault="000C6CA8" w:rsidP="00F03AF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DC3B30">
        <w:rPr>
          <w:rFonts w:ascii="Tahoma" w:hAnsi="Tahoma" w:cs="Tahoma"/>
          <w:b w:val="0"/>
          <w:bCs/>
          <w:sz w:val="20"/>
        </w:rPr>
        <w:t xml:space="preserve">Ing. </w:t>
      </w:r>
      <w:r w:rsidR="00C51170">
        <w:rPr>
          <w:rFonts w:ascii="Tahoma" w:hAnsi="Tahoma" w:cs="Tahoma"/>
          <w:b w:val="0"/>
          <w:bCs/>
          <w:sz w:val="20"/>
        </w:rPr>
        <w:t>Pavlem Staňkem, členem rady kraje</w:t>
      </w:r>
    </w:p>
    <w:p w14:paraId="2B9BA274" w14:textId="697C2099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</w:t>
      </w:r>
      <w:r w:rsidR="00A07AE2">
        <w:rPr>
          <w:rFonts w:ascii="Tahoma" w:hAnsi="Tahoma" w:cs="Tahoma"/>
          <w:b w:val="0"/>
          <w:bCs/>
          <w:sz w:val="20"/>
        </w:rPr>
        <w:t>O</w:t>
      </w:r>
      <w:r w:rsidRPr="00834AB5">
        <w:rPr>
          <w:rFonts w:ascii="Tahoma" w:hAnsi="Tahoma" w:cs="Tahoma"/>
          <w:b w:val="0"/>
          <w:bCs/>
          <w:sz w:val="20"/>
        </w:rPr>
        <w:t>:</w:t>
      </w:r>
      <w:r w:rsidRPr="00834AB5">
        <w:rPr>
          <w:rFonts w:ascii="Tahoma" w:hAnsi="Tahoma" w:cs="Tahoma"/>
          <w:b w:val="0"/>
          <w:bCs/>
          <w:sz w:val="20"/>
        </w:rPr>
        <w:tab/>
        <w:t>70890692</w:t>
      </w:r>
    </w:p>
    <w:p w14:paraId="0CB40F9D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CZ70890692</w:t>
      </w:r>
    </w:p>
    <w:p w14:paraId="72C7BAD8" w14:textId="557AA200" w:rsidR="00CF6EB6" w:rsidRPr="006E0114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6E0114" w:rsidRPr="006E0114">
        <w:rPr>
          <w:rFonts w:ascii="Tahoma" w:hAnsi="Tahoma" w:cs="Tahoma"/>
          <w:b w:val="0"/>
          <w:bCs/>
          <w:sz w:val="20"/>
        </w:rPr>
        <w:t>UniCredit Bank Czech Republic and</w:t>
      </w:r>
      <w:r w:rsidR="00C51170">
        <w:rPr>
          <w:rFonts w:ascii="Tahoma" w:hAnsi="Tahoma" w:cs="Tahoma"/>
          <w:b w:val="0"/>
          <w:bCs/>
          <w:sz w:val="20"/>
        </w:rPr>
        <w:t xml:space="preserve"> Slovakia, a.s.</w:t>
      </w:r>
    </w:p>
    <w:p w14:paraId="7357F53D" w14:textId="6B5416D0" w:rsidR="006E0114" w:rsidRDefault="00CF6EB6" w:rsidP="006E011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číslo účtu: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C51170">
        <w:rPr>
          <w:rFonts w:ascii="Tahoma" w:hAnsi="Tahoma" w:cs="Tahoma"/>
          <w:b w:val="0"/>
          <w:bCs/>
          <w:sz w:val="20"/>
        </w:rPr>
        <w:t>2106978444/2700</w:t>
      </w:r>
    </w:p>
    <w:p w14:paraId="10682045" w14:textId="77777777" w:rsidR="006E0114" w:rsidRDefault="006E0114" w:rsidP="006E011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</w:p>
    <w:p w14:paraId="05AABB54" w14:textId="77777777" w:rsidR="00E60704" w:rsidRPr="00834AB5" w:rsidRDefault="00E60704" w:rsidP="006E011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„poskytovatel“)</w:t>
      </w:r>
    </w:p>
    <w:p w14:paraId="01E14B34" w14:textId="77777777" w:rsidR="00E60704" w:rsidRDefault="005512E4" w:rsidP="00501690">
      <w:pPr>
        <w:spacing w:before="240" w:after="240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a</w:t>
      </w:r>
    </w:p>
    <w:p w14:paraId="3B0EBA85" w14:textId="6C00DFA8" w:rsidR="00E60704" w:rsidRPr="00625202" w:rsidRDefault="00C51170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caps w:val="0"/>
          <w:sz w:val="20"/>
          <w:szCs w:val="20"/>
          <w:lang w:val="cs-CZ"/>
        </w:rPr>
      </w:pPr>
      <w:r>
        <w:rPr>
          <w:rFonts w:ascii="Tahoma" w:hAnsi="Tahoma" w:cs="Tahoma"/>
          <w:caps w:val="0"/>
          <w:sz w:val="20"/>
          <w:szCs w:val="20"/>
          <w:lang w:val="cs-CZ"/>
        </w:rPr>
        <w:t>Padolí z. s.</w:t>
      </w:r>
    </w:p>
    <w:p w14:paraId="3F1655BD" w14:textId="7416D820" w:rsidR="0025250D" w:rsidRDefault="004463CC" w:rsidP="0025250D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se sídlem</w:t>
      </w:r>
      <w:r w:rsidR="001A13EF">
        <w:rPr>
          <w:rFonts w:ascii="Tahoma" w:hAnsi="Tahoma" w:cs="Tahoma"/>
          <w:b w:val="0"/>
          <w:bCs/>
          <w:sz w:val="20"/>
        </w:rPr>
        <w:t>:</w:t>
      </w:r>
      <w:r w:rsidR="00625202">
        <w:rPr>
          <w:rFonts w:ascii="Tahoma" w:hAnsi="Tahoma" w:cs="Tahoma"/>
          <w:b w:val="0"/>
          <w:bCs/>
          <w:sz w:val="20"/>
        </w:rPr>
        <w:tab/>
      </w:r>
      <w:r w:rsidR="00C51170">
        <w:rPr>
          <w:rFonts w:ascii="Tahoma" w:hAnsi="Tahoma" w:cs="Tahoma"/>
          <w:b w:val="0"/>
          <w:bCs/>
          <w:sz w:val="20"/>
        </w:rPr>
        <w:t>č.p. 373, 742 73 Veřovice</w:t>
      </w:r>
    </w:p>
    <w:p w14:paraId="56E400D6" w14:textId="41264FAC" w:rsidR="004463CC" w:rsidRPr="004463CC" w:rsidRDefault="004463CC" w:rsidP="004463CC">
      <w:pPr>
        <w:tabs>
          <w:tab w:val="left" w:pos="2552"/>
        </w:tabs>
        <w:ind w:left="2552" w:hanging="2195"/>
        <w:rPr>
          <w:rFonts w:ascii="Tahoma" w:hAnsi="Tahoma" w:cs="Tahoma"/>
          <w:b w:val="0"/>
          <w:bCs/>
          <w:sz w:val="20"/>
        </w:rPr>
      </w:pPr>
      <w:r w:rsidRPr="004463CC">
        <w:rPr>
          <w:rFonts w:ascii="Tahoma" w:hAnsi="Tahoma" w:cs="Tahoma"/>
          <w:b w:val="0"/>
          <w:bCs/>
          <w:sz w:val="20"/>
        </w:rPr>
        <w:t>zastoupen:</w:t>
      </w:r>
      <w:r w:rsidRPr="004463CC">
        <w:rPr>
          <w:rFonts w:ascii="Tahoma" w:hAnsi="Tahoma" w:cs="Tahoma"/>
          <w:b w:val="0"/>
          <w:bCs/>
          <w:sz w:val="20"/>
        </w:rPr>
        <w:tab/>
      </w:r>
      <w:r w:rsidR="00C51170">
        <w:rPr>
          <w:rFonts w:ascii="Tahoma" w:hAnsi="Tahoma" w:cs="Tahoma"/>
          <w:b w:val="0"/>
          <w:bCs/>
          <w:sz w:val="20"/>
        </w:rPr>
        <w:t>Mgr. Ing. Jonášem Smetanou, jednatelem</w:t>
      </w:r>
    </w:p>
    <w:p w14:paraId="0400EF08" w14:textId="1ECABFB1" w:rsidR="004463CC" w:rsidRPr="004463CC" w:rsidRDefault="004463CC" w:rsidP="004463CC">
      <w:pPr>
        <w:tabs>
          <w:tab w:val="left" w:pos="2552"/>
        </w:tabs>
        <w:ind w:left="357"/>
        <w:rPr>
          <w:rFonts w:ascii="Tahoma" w:hAnsi="Tahoma" w:cs="Tahoma"/>
          <w:b w:val="0"/>
          <w:bCs/>
          <w:sz w:val="20"/>
        </w:rPr>
      </w:pPr>
      <w:r w:rsidRPr="004463CC">
        <w:rPr>
          <w:rFonts w:ascii="Tahoma" w:hAnsi="Tahoma" w:cs="Tahoma"/>
          <w:b w:val="0"/>
          <w:bCs/>
          <w:sz w:val="20"/>
        </w:rPr>
        <w:t>IČO:</w:t>
      </w:r>
      <w:r w:rsidRPr="004463CC">
        <w:rPr>
          <w:rFonts w:ascii="Tahoma" w:hAnsi="Tahoma" w:cs="Tahoma"/>
          <w:b w:val="0"/>
          <w:bCs/>
          <w:sz w:val="20"/>
        </w:rPr>
        <w:tab/>
      </w:r>
      <w:r w:rsidR="00C51170">
        <w:rPr>
          <w:rFonts w:ascii="Tahoma" w:hAnsi="Tahoma" w:cs="Tahoma"/>
          <w:b w:val="0"/>
          <w:bCs/>
          <w:sz w:val="20"/>
        </w:rPr>
        <w:t>17403227</w:t>
      </w:r>
    </w:p>
    <w:p w14:paraId="32DEBEDA" w14:textId="354656B3" w:rsidR="004463CC" w:rsidRPr="004463CC" w:rsidRDefault="004463CC" w:rsidP="004463CC">
      <w:pPr>
        <w:tabs>
          <w:tab w:val="left" w:pos="2552"/>
        </w:tabs>
        <w:ind w:left="357"/>
        <w:rPr>
          <w:rFonts w:ascii="Tahoma" w:hAnsi="Tahoma" w:cs="Tahoma"/>
          <w:b w:val="0"/>
          <w:bCs/>
          <w:sz w:val="20"/>
        </w:rPr>
      </w:pPr>
      <w:r w:rsidRPr="004463CC">
        <w:rPr>
          <w:rFonts w:ascii="Tahoma" w:hAnsi="Tahoma" w:cs="Tahoma"/>
          <w:b w:val="0"/>
          <w:bCs/>
          <w:sz w:val="20"/>
        </w:rPr>
        <w:t>bankovní spojení:</w:t>
      </w:r>
      <w:r w:rsidRPr="004463CC">
        <w:rPr>
          <w:rFonts w:ascii="Tahoma" w:hAnsi="Tahoma" w:cs="Tahoma"/>
          <w:b w:val="0"/>
          <w:bCs/>
          <w:sz w:val="20"/>
        </w:rPr>
        <w:tab/>
      </w:r>
      <w:r w:rsidR="00C51170">
        <w:rPr>
          <w:rFonts w:ascii="Tahoma" w:hAnsi="Tahoma" w:cs="Tahoma"/>
          <w:b w:val="0"/>
          <w:bCs/>
          <w:sz w:val="20"/>
        </w:rPr>
        <w:t>Česká spořitelna, a.s.</w:t>
      </w:r>
    </w:p>
    <w:p w14:paraId="264C8CD6" w14:textId="33412E58" w:rsidR="004463CC" w:rsidRDefault="004463CC" w:rsidP="004463CC">
      <w:pPr>
        <w:tabs>
          <w:tab w:val="left" w:pos="2552"/>
        </w:tabs>
        <w:ind w:left="357"/>
        <w:rPr>
          <w:rFonts w:ascii="Tahoma" w:hAnsi="Tahoma" w:cs="Tahoma"/>
          <w:b w:val="0"/>
          <w:bCs/>
          <w:sz w:val="20"/>
        </w:rPr>
      </w:pPr>
      <w:r w:rsidRPr="004463CC">
        <w:rPr>
          <w:rFonts w:ascii="Tahoma" w:hAnsi="Tahoma" w:cs="Tahoma"/>
          <w:b w:val="0"/>
          <w:bCs/>
          <w:sz w:val="20"/>
        </w:rPr>
        <w:t>číslo účtu:</w:t>
      </w:r>
      <w:r w:rsidRPr="004463CC">
        <w:rPr>
          <w:rFonts w:ascii="Tahoma" w:hAnsi="Tahoma" w:cs="Tahoma"/>
          <w:b w:val="0"/>
          <w:bCs/>
          <w:sz w:val="20"/>
        </w:rPr>
        <w:tab/>
      </w:r>
      <w:r w:rsidR="00C51170">
        <w:rPr>
          <w:rFonts w:ascii="Tahoma" w:hAnsi="Tahoma" w:cs="Tahoma"/>
          <w:b w:val="0"/>
          <w:bCs/>
          <w:sz w:val="20"/>
        </w:rPr>
        <w:t>6258738309/0800</w:t>
      </w:r>
    </w:p>
    <w:p w14:paraId="61C3A6D6" w14:textId="77777777" w:rsidR="00B9421D" w:rsidRDefault="00B9421D" w:rsidP="004463CC">
      <w:pPr>
        <w:tabs>
          <w:tab w:val="left" w:pos="2552"/>
        </w:tabs>
        <w:ind w:left="357"/>
        <w:rPr>
          <w:rFonts w:ascii="Tahoma" w:hAnsi="Tahoma" w:cs="Tahoma"/>
          <w:b w:val="0"/>
          <w:bCs/>
          <w:sz w:val="20"/>
        </w:rPr>
      </w:pPr>
    </w:p>
    <w:p w14:paraId="29E44951" w14:textId="130697A3" w:rsidR="00B9421D" w:rsidRPr="004463CC" w:rsidRDefault="00B9421D" w:rsidP="004463CC">
      <w:pPr>
        <w:tabs>
          <w:tab w:val="left" w:pos="2552"/>
        </w:tabs>
        <w:ind w:left="357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Zapsán v</w:t>
      </w:r>
      <w:r w:rsidR="00C51170">
        <w:rPr>
          <w:rFonts w:ascii="Tahoma" w:hAnsi="Tahoma" w:cs="Tahoma"/>
          <w:b w:val="0"/>
          <w:bCs/>
          <w:sz w:val="20"/>
        </w:rPr>
        <w:t>e spolkovém rejstříku vedeném u Krajského soudu v Ostravě, sp. zn. L 20343</w:t>
      </w:r>
    </w:p>
    <w:p w14:paraId="35DD7FA5" w14:textId="77777777" w:rsidR="004463CC" w:rsidRPr="004463CC" w:rsidRDefault="004463CC" w:rsidP="004463CC">
      <w:pPr>
        <w:spacing w:before="120"/>
        <w:ind w:left="357"/>
        <w:rPr>
          <w:rFonts w:ascii="Tahoma" w:hAnsi="Tahoma" w:cs="Tahoma"/>
          <w:b w:val="0"/>
          <w:bCs/>
          <w:sz w:val="20"/>
        </w:rPr>
      </w:pPr>
      <w:r w:rsidRPr="004463CC">
        <w:rPr>
          <w:rFonts w:ascii="Tahoma" w:hAnsi="Tahoma" w:cs="Tahoma"/>
          <w:b w:val="0"/>
          <w:bCs/>
          <w:sz w:val="20"/>
        </w:rPr>
        <w:t>(dále jen „příjemce“)</w:t>
      </w:r>
    </w:p>
    <w:p w14:paraId="0D76A0E8" w14:textId="77777777" w:rsidR="008E5237" w:rsidRPr="00834AB5" w:rsidRDefault="008E5237" w:rsidP="00501690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</w:t>
      </w:r>
      <w:r w:rsidR="00501690" w:rsidRPr="00834AB5">
        <w:rPr>
          <w:rFonts w:ascii="Tahoma" w:hAnsi="Tahoma" w:cs="Tahoma"/>
          <w:sz w:val="20"/>
        </w:rPr>
        <w:t>I</w:t>
      </w:r>
      <w:r w:rsidRPr="00834AB5">
        <w:rPr>
          <w:rFonts w:ascii="Tahoma" w:hAnsi="Tahoma" w:cs="Tahoma"/>
          <w:sz w:val="20"/>
        </w:rPr>
        <w:t>.</w:t>
      </w:r>
    </w:p>
    <w:p w14:paraId="1B078E18" w14:textId="77777777" w:rsidR="00501690" w:rsidRPr="00834AB5" w:rsidRDefault="00501690" w:rsidP="00501690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Základní ustanovení</w:t>
      </w:r>
    </w:p>
    <w:p w14:paraId="0BE2EFD6" w14:textId="6AE44786" w:rsidR="00DC3B30" w:rsidRPr="0025250D" w:rsidRDefault="00FC3BC1" w:rsidP="009A1626">
      <w:pPr>
        <w:pStyle w:val="Zkladntext"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25250D">
        <w:rPr>
          <w:rFonts w:ascii="Tahoma" w:hAnsi="Tahoma" w:cs="Tahoma"/>
          <w:b w:val="0"/>
          <w:bCs/>
          <w:iCs/>
          <w:sz w:val="20"/>
        </w:rPr>
        <w:t>Smluvní strany uzavřely</w:t>
      </w:r>
      <w:r w:rsidR="00744ADB" w:rsidRPr="0025250D">
        <w:rPr>
          <w:rFonts w:ascii="Tahoma" w:hAnsi="Tahoma" w:cs="Tahoma"/>
          <w:b w:val="0"/>
          <w:bCs/>
          <w:iCs/>
          <w:sz w:val="20"/>
        </w:rPr>
        <w:t xml:space="preserve"> dne </w:t>
      </w:r>
      <w:r w:rsidR="00A07AE2">
        <w:rPr>
          <w:rFonts w:ascii="Tahoma" w:hAnsi="Tahoma" w:cs="Tahoma"/>
          <w:b w:val="0"/>
          <w:bCs/>
          <w:iCs/>
          <w:sz w:val="20"/>
        </w:rPr>
        <w:t>3</w:t>
      </w:r>
      <w:r w:rsidR="00744ADB" w:rsidRPr="00486C55">
        <w:rPr>
          <w:rFonts w:ascii="Tahoma" w:hAnsi="Tahoma" w:cs="Tahoma"/>
          <w:b w:val="0"/>
          <w:bCs/>
          <w:iCs/>
          <w:sz w:val="20"/>
        </w:rPr>
        <w:t>.</w:t>
      </w:r>
      <w:r w:rsidR="004463CC" w:rsidRPr="00486C55">
        <w:rPr>
          <w:rFonts w:ascii="Tahoma" w:hAnsi="Tahoma" w:cs="Tahoma"/>
          <w:b w:val="0"/>
          <w:bCs/>
          <w:iCs/>
          <w:sz w:val="20"/>
        </w:rPr>
        <w:t xml:space="preserve"> </w:t>
      </w:r>
      <w:r w:rsidR="00A07AE2">
        <w:rPr>
          <w:rFonts w:ascii="Tahoma" w:hAnsi="Tahoma" w:cs="Tahoma"/>
          <w:b w:val="0"/>
          <w:bCs/>
          <w:iCs/>
          <w:sz w:val="20"/>
        </w:rPr>
        <w:t>10</w:t>
      </w:r>
      <w:r w:rsidR="004463CC" w:rsidRPr="00486C55">
        <w:rPr>
          <w:rFonts w:ascii="Tahoma" w:hAnsi="Tahoma" w:cs="Tahoma"/>
          <w:b w:val="0"/>
          <w:bCs/>
          <w:iCs/>
          <w:sz w:val="20"/>
        </w:rPr>
        <w:t>. 2</w:t>
      </w:r>
      <w:r w:rsidR="00744ADB" w:rsidRPr="00486C55">
        <w:rPr>
          <w:rFonts w:ascii="Tahoma" w:hAnsi="Tahoma" w:cs="Tahoma"/>
          <w:b w:val="0"/>
          <w:bCs/>
          <w:iCs/>
          <w:sz w:val="20"/>
        </w:rPr>
        <w:t>0</w:t>
      </w:r>
      <w:r w:rsidR="0060229E" w:rsidRPr="00486C55">
        <w:rPr>
          <w:rFonts w:ascii="Tahoma" w:hAnsi="Tahoma" w:cs="Tahoma"/>
          <w:b w:val="0"/>
          <w:bCs/>
          <w:iCs/>
          <w:sz w:val="20"/>
        </w:rPr>
        <w:t>2</w:t>
      </w:r>
      <w:r w:rsidR="00A07AE2">
        <w:rPr>
          <w:rFonts w:ascii="Tahoma" w:hAnsi="Tahoma" w:cs="Tahoma"/>
          <w:b w:val="0"/>
          <w:bCs/>
          <w:iCs/>
          <w:sz w:val="20"/>
        </w:rPr>
        <w:t>4</w:t>
      </w:r>
      <w:r w:rsidRPr="0025250D">
        <w:rPr>
          <w:rFonts w:ascii="Tahoma" w:hAnsi="Tahoma" w:cs="Tahoma"/>
          <w:b w:val="0"/>
          <w:bCs/>
          <w:iCs/>
          <w:sz w:val="20"/>
        </w:rPr>
        <w:t xml:space="preserve"> </w:t>
      </w:r>
      <w:r w:rsidRPr="0025250D">
        <w:rPr>
          <w:rFonts w:ascii="Tahoma" w:hAnsi="Tahoma" w:cs="Tahoma"/>
          <w:b w:val="0"/>
          <w:bCs/>
          <w:sz w:val="20"/>
        </w:rPr>
        <w:t>Smlouvu o poskytnutí dotace z rozpočtu Moravskoslezského kraje</w:t>
      </w:r>
      <w:r w:rsidR="004463CC">
        <w:rPr>
          <w:rFonts w:ascii="Tahoma" w:hAnsi="Tahoma" w:cs="Tahoma"/>
          <w:b w:val="0"/>
          <w:bCs/>
          <w:iCs/>
          <w:sz w:val="20"/>
        </w:rPr>
        <w:t xml:space="preserve">, </w:t>
      </w:r>
      <w:r w:rsidR="004463CC" w:rsidRPr="004463CC">
        <w:rPr>
          <w:rFonts w:ascii="Tahoma" w:hAnsi="Tahoma" w:cs="Tahoma"/>
          <w:iCs/>
          <w:sz w:val="20"/>
        </w:rPr>
        <w:t>agendové</w:t>
      </w:r>
      <w:r w:rsidRPr="004463CC">
        <w:rPr>
          <w:rFonts w:ascii="Tahoma" w:hAnsi="Tahoma" w:cs="Tahoma"/>
          <w:iCs/>
          <w:sz w:val="20"/>
        </w:rPr>
        <w:t xml:space="preserve"> číslo </w:t>
      </w:r>
      <w:r w:rsidR="004463CC" w:rsidRPr="004463CC">
        <w:rPr>
          <w:rFonts w:ascii="Tahoma" w:hAnsi="Tahoma" w:cs="Tahoma"/>
          <w:sz w:val="20"/>
        </w:rPr>
        <w:t>0</w:t>
      </w:r>
      <w:r w:rsidR="00A07AE2">
        <w:rPr>
          <w:rFonts w:ascii="Tahoma" w:hAnsi="Tahoma" w:cs="Tahoma"/>
          <w:sz w:val="20"/>
        </w:rPr>
        <w:t>4699</w:t>
      </w:r>
      <w:r w:rsidR="0060229E" w:rsidRPr="004463CC">
        <w:rPr>
          <w:rFonts w:ascii="Tahoma" w:hAnsi="Tahoma" w:cs="Tahoma"/>
          <w:sz w:val="20"/>
        </w:rPr>
        <w:t>/202</w:t>
      </w:r>
      <w:r w:rsidR="00A07AE2">
        <w:rPr>
          <w:rFonts w:ascii="Tahoma" w:hAnsi="Tahoma" w:cs="Tahoma"/>
          <w:sz w:val="20"/>
        </w:rPr>
        <w:t>4</w:t>
      </w:r>
      <w:r w:rsidR="0060229E" w:rsidRPr="004463CC">
        <w:rPr>
          <w:rFonts w:ascii="Tahoma" w:hAnsi="Tahoma" w:cs="Tahoma"/>
          <w:sz w:val="20"/>
        </w:rPr>
        <w:t>/</w:t>
      </w:r>
      <w:r w:rsidR="00456822">
        <w:rPr>
          <w:rFonts w:ascii="Tahoma" w:hAnsi="Tahoma" w:cs="Tahoma"/>
          <w:sz w:val="20"/>
        </w:rPr>
        <w:t>ŽPZ</w:t>
      </w:r>
      <w:r w:rsidR="0060229E" w:rsidRPr="0025250D">
        <w:rPr>
          <w:rFonts w:ascii="Tahoma" w:hAnsi="Tahoma" w:cs="Tahoma"/>
          <w:sz w:val="20"/>
        </w:rPr>
        <w:t> </w:t>
      </w:r>
      <w:r w:rsidRPr="0025250D">
        <w:rPr>
          <w:rFonts w:ascii="Tahoma" w:hAnsi="Tahoma" w:cs="Tahoma"/>
          <w:b w:val="0"/>
          <w:bCs/>
          <w:iCs/>
          <w:sz w:val="20"/>
        </w:rPr>
        <w:t>(dále jen „smlouva“)</w:t>
      </w:r>
      <w:r w:rsidR="006B3ED5" w:rsidRPr="0025250D">
        <w:rPr>
          <w:rFonts w:ascii="Tahoma" w:hAnsi="Tahoma" w:cs="Tahoma"/>
          <w:b w:val="0"/>
          <w:bCs/>
          <w:iCs/>
          <w:sz w:val="20"/>
        </w:rPr>
        <w:t xml:space="preserve">, jejímž předmětem je poskytnutí dotace na realizaci projektu </w:t>
      </w:r>
      <w:r w:rsidR="006B3ED5" w:rsidRPr="004463CC">
        <w:rPr>
          <w:rFonts w:ascii="Tahoma" w:hAnsi="Tahoma" w:cs="Tahoma"/>
          <w:iCs/>
          <w:sz w:val="20"/>
        </w:rPr>
        <w:t>„</w:t>
      </w:r>
      <w:r w:rsidR="00A07AE2">
        <w:rPr>
          <w:rFonts w:ascii="Tahoma" w:hAnsi="Tahoma" w:cs="Tahoma"/>
          <w:iCs/>
          <w:sz w:val="20"/>
        </w:rPr>
        <w:t>Padolí – obnova vodní nádrže</w:t>
      </w:r>
      <w:r w:rsidR="006B3ED5" w:rsidRPr="004463CC">
        <w:rPr>
          <w:rFonts w:ascii="Tahoma" w:hAnsi="Tahoma" w:cs="Tahoma"/>
          <w:iCs/>
          <w:sz w:val="20"/>
        </w:rPr>
        <w:t>“</w:t>
      </w:r>
      <w:r w:rsidR="006B3ED5" w:rsidRPr="0025250D">
        <w:rPr>
          <w:rFonts w:ascii="Tahoma" w:hAnsi="Tahoma" w:cs="Tahoma"/>
          <w:bCs/>
          <w:iCs/>
          <w:sz w:val="20"/>
        </w:rPr>
        <w:t xml:space="preserve"> </w:t>
      </w:r>
      <w:r w:rsidR="006B3ED5" w:rsidRPr="0025250D">
        <w:rPr>
          <w:rFonts w:ascii="Tahoma" w:hAnsi="Tahoma" w:cs="Tahoma"/>
          <w:b w:val="0"/>
          <w:bCs/>
          <w:iCs/>
          <w:sz w:val="20"/>
        </w:rPr>
        <w:t>(dále jen „projekt“)</w:t>
      </w:r>
      <w:r w:rsidR="00FF7DE4">
        <w:rPr>
          <w:rFonts w:ascii="Tahoma" w:hAnsi="Tahoma" w:cs="Tahoma"/>
          <w:b w:val="0"/>
          <w:bCs/>
          <w:iCs/>
          <w:sz w:val="20"/>
        </w:rPr>
        <w:t>.</w:t>
      </w:r>
    </w:p>
    <w:p w14:paraId="4F54583B" w14:textId="52B7E448" w:rsidR="0054709C" w:rsidRPr="002910A3" w:rsidRDefault="003E3F7F" w:rsidP="002910A3">
      <w:pPr>
        <w:pStyle w:val="Zkladntext"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iCs/>
          <w:sz w:val="20"/>
        </w:rPr>
        <w:t>Příjemce požádal</w:t>
      </w:r>
      <w:r w:rsidR="00A07AE2">
        <w:rPr>
          <w:rFonts w:ascii="Tahoma" w:hAnsi="Tahoma" w:cs="Tahoma"/>
          <w:b w:val="0"/>
          <w:iCs/>
          <w:sz w:val="20"/>
        </w:rPr>
        <w:t xml:space="preserve"> dne 23. 7. 2026, č.j. MSK 106231/2026,</w:t>
      </w:r>
      <w:r>
        <w:rPr>
          <w:rFonts w:ascii="Tahoma" w:hAnsi="Tahoma" w:cs="Tahoma"/>
          <w:b w:val="0"/>
          <w:iCs/>
          <w:sz w:val="20"/>
        </w:rPr>
        <w:t xml:space="preserve"> o</w:t>
      </w:r>
      <w:bookmarkStart w:id="1" w:name="_Hlk215224504"/>
      <w:r w:rsidR="00A07AE2">
        <w:rPr>
          <w:rFonts w:ascii="Tahoma" w:hAnsi="Tahoma" w:cs="Tahoma"/>
          <w:b w:val="0"/>
          <w:iCs/>
          <w:sz w:val="20"/>
        </w:rPr>
        <w:t xml:space="preserve"> </w:t>
      </w:r>
      <w:r w:rsidR="00497612">
        <w:rPr>
          <w:rFonts w:ascii="Tahoma" w:hAnsi="Tahoma" w:cs="Tahoma"/>
          <w:b w:val="0"/>
          <w:iCs/>
          <w:sz w:val="20"/>
        </w:rPr>
        <w:t>úpravu termínů ve smlouvě, a to konkrétně</w:t>
      </w:r>
      <w:r w:rsidR="00A07AE2">
        <w:rPr>
          <w:rFonts w:ascii="Tahoma" w:hAnsi="Tahoma" w:cs="Tahoma"/>
          <w:b w:val="0"/>
          <w:iCs/>
          <w:sz w:val="20"/>
        </w:rPr>
        <w:t xml:space="preserve"> termín</w:t>
      </w:r>
      <w:r w:rsidR="00497612">
        <w:rPr>
          <w:rFonts w:ascii="Tahoma" w:hAnsi="Tahoma" w:cs="Tahoma"/>
          <w:b w:val="0"/>
          <w:iCs/>
          <w:sz w:val="20"/>
        </w:rPr>
        <w:t xml:space="preserve">u </w:t>
      </w:r>
      <w:r w:rsidR="00A07AE2">
        <w:rPr>
          <w:rFonts w:ascii="Tahoma" w:hAnsi="Tahoma" w:cs="Tahoma"/>
          <w:b w:val="0"/>
          <w:iCs/>
          <w:sz w:val="20"/>
        </w:rPr>
        <w:t xml:space="preserve">pro podání žádosti v Operačním programu Spravedlivá transformace, dále termínu pro </w:t>
      </w:r>
      <w:r w:rsidR="0026219D">
        <w:rPr>
          <w:rFonts w:ascii="Tahoma" w:hAnsi="Tahoma" w:cs="Tahoma"/>
          <w:b w:val="0"/>
          <w:iCs/>
          <w:sz w:val="20"/>
        </w:rPr>
        <w:t>doložení</w:t>
      </w:r>
      <w:r w:rsidR="00A07AE2">
        <w:rPr>
          <w:rFonts w:ascii="Tahoma" w:hAnsi="Tahoma" w:cs="Tahoma"/>
          <w:b w:val="0"/>
          <w:iCs/>
          <w:sz w:val="20"/>
        </w:rPr>
        <w:t xml:space="preserve"> Rozhodnutí o poskytnutí dotace v Operačním programu, prodloužení termínu realizace projektu a termínu pro předložení průběžného i závěrečného vyúčtování</w:t>
      </w:r>
      <w:r w:rsidR="00DC3B30" w:rsidRPr="0027340B">
        <w:rPr>
          <w:rFonts w:ascii="Tahoma" w:hAnsi="Tahoma" w:cs="Tahoma"/>
          <w:b w:val="0"/>
          <w:iCs/>
          <w:sz w:val="20"/>
        </w:rPr>
        <w:t xml:space="preserve"> </w:t>
      </w:r>
      <w:bookmarkEnd w:id="1"/>
      <w:r w:rsidR="00A07AE2">
        <w:rPr>
          <w:rFonts w:ascii="Tahoma" w:hAnsi="Tahoma" w:cs="Tahoma"/>
          <w:b w:val="0"/>
          <w:iCs/>
          <w:sz w:val="20"/>
        </w:rPr>
        <w:t>projektu.</w:t>
      </w:r>
    </w:p>
    <w:p w14:paraId="4785F9BD" w14:textId="77777777" w:rsidR="00497612" w:rsidRDefault="00497612" w:rsidP="006811CE">
      <w:pPr>
        <w:spacing w:before="360"/>
        <w:jc w:val="center"/>
        <w:rPr>
          <w:rFonts w:ascii="Tahoma" w:hAnsi="Tahoma" w:cs="Tahoma"/>
          <w:sz w:val="20"/>
        </w:rPr>
      </w:pPr>
    </w:p>
    <w:p w14:paraId="71C9BB7A" w14:textId="73BD7D8A" w:rsidR="00BD5314" w:rsidRPr="00834AB5" w:rsidRDefault="008E5237" w:rsidP="006811CE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lastRenderedPageBreak/>
        <w:t>II</w:t>
      </w:r>
      <w:r w:rsidR="00501690" w:rsidRPr="00834AB5">
        <w:rPr>
          <w:rFonts w:ascii="Tahoma" w:hAnsi="Tahoma" w:cs="Tahoma"/>
          <w:sz w:val="20"/>
        </w:rPr>
        <w:t>I</w:t>
      </w:r>
      <w:r w:rsidRPr="00834AB5">
        <w:rPr>
          <w:rFonts w:ascii="Tahoma" w:hAnsi="Tahoma" w:cs="Tahoma"/>
          <w:sz w:val="20"/>
        </w:rPr>
        <w:t>.</w:t>
      </w:r>
    </w:p>
    <w:p w14:paraId="632A34AC" w14:textId="77777777" w:rsidR="006811CE" w:rsidRPr="00834AB5" w:rsidRDefault="006811CE" w:rsidP="006811CE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Narovnání</w:t>
      </w:r>
    </w:p>
    <w:p w14:paraId="3DC58367" w14:textId="1FEF6371" w:rsidR="00B9421D" w:rsidRPr="00A07AE2" w:rsidRDefault="00A07AE2" w:rsidP="0054709C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Na základě odůvodnění v předmětné žádosti </w:t>
      </w:r>
      <w:r w:rsidR="00713459">
        <w:rPr>
          <w:rFonts w:ascii="Tahoma" w:hAnsi="Tahoma" w:cs="Tahoma"/>
          <w:b w:val="0"/>
          <w:bCs/>
          <w:iCs/>
          <w:color w:val="000000"/>
          <w:sz w:val="20"/>
        </w:rPr>
        <w:t xml:space="preserve">se smluvní strany dohodly na tom, že nedodržení termínu pro </w:t>
      </w:r>
      <w:r>
        <w:rPr>
          <w:rFonts w:ascii="Tahoma" w:hAnsi="Tahoma" w:cs="Tahoma"/>
          <w:b w:val="0"/>
          <w:bCs/>
          <w:iCs/>
          <w:color w:val="000000"/>
          <w:sz w:val="20"/>
        </w:rPr>
        <w:t>pod</w:t>
      </w:r>
      <w:r w:rsidR="0026219D">
        <w:rPr>
          <w:rFonts w:ascii="Tahoma" w:hAnsi="Tahoma" w:cs="Tahoma"/>
          <w:b w:val="0"/>
          <w:bCs/>
          <w:iCs/>
          <w:color w:val="000000"/>
          <w:sz w:val="20"/>
        </w:rPr>
        <w:t>ání</w:t>
      </w: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="0026219D">
        <w:rPr>
          <w:rFonts w:ascii="Tahoma" w:hAnsi="Tahoma" w:cs="Tahoma"/>
          <w:b w:val="0"/>
          <w:bCs/>
          <w:iCs/>
          <w:color w:val="000000"/>
          <w:sz w:val="20"/>
        </w:rPr>
        <w:t xml:space="preserve">žádosti o dotaci na projekt do relevantní výzvy v rámci Operačního programu Spravedlivá transformace 2021-2027 </w:t>
      </w:r>
      <w:r w:rsidR="00713459">
        <w:rPr>
          <w:rFonts w:ascii="Tahoma" w:hAnsi="Tahoma" w:cs="Tahoma"/>
          <w:b w:val="0"/>
          <w:bCs/>
          <w:iCs/>
          <w:color w:val="000000"/>
          <w:sz w:val="20"/>
        </w:rPr>
        <w:t>(3</w:t>
      </w:r>
      <w:r w:rsidR="0026219D">
        <w:rPr>
          <w:rFonts w:ascii="Tahoma" w:hAnsi="Tahoma" w:cs="Tahoma"/>
          <w:b w:val="0"/>
          <w:bCs/>
          <w:iCs/>
          <w:color w:val="000000"/>
          <w:sz w:val="20"/>
        </w:rPr>
        <w:t>1. 12. 2025</w:t>
      </w:r>
      <w:r w:rsidR="00713459">
        <w:rPr>
          <w:rFonts w:ascii="Tahoma" w:hAnsi="Tahoma" w:cs="Tahoma"/>
          <w:b w:val="0"/>
          <w:bCs/>
          <w:iCs/>
          <w:color w:val="000000"/>
          <w:sz w:val="20"/>
        </w:rPr>
        <w:t xml:space="preserve">) </w:t>
      </w:r>
      <w:r w:rsidR="006B3ED5">
        <w:rPr>
          <w:rFonts w:ascii="Tahoma" w:hAnsi="Tahoma" w:cs="Tahoma"/>
          <w:b w:val="0"/>
          <w:bCs/>
          <w:iCs/>
          <w:color w:val="000000"/>
          <w:sz w:val="20"/>
        </w:rPr>
        <w:t xml:space="preserve">se </w:t>
      </w:r>
      <w:r w:rsidR="00713459">
        <w:rPr>
          <w:rFonts w:ascii="Tahoma" w:hAnsi="Tahoma" w:cs="Tahoma"/>
          <w:b w:val="0"/>
          <w:bCs/>
          <w:iCs/>
          <w:color w:val="000000"/>
          <w:sz w:val="20"/>
        </w:rPr>
        <w:t>nepovažuj</w:t>
      </w:r>
      <w:r w:rsidR="00246527">
        <w:rPr>
          <w:rFonts w:ascii="Tahoma" w:hAnsi="Tahoma" w:cs="Tahoma"/>
          <w:b w:val="0"/>
          <w:bCs/>
          <w:iCs/>
          <w:color w:val="000000"/>
          <w:sz w:val="20"/>
        </w:rPr>
        <w:t>e</w:t>
      </w:r>
      <w:r w:rsidR="00713459">
        <w:rPr>
          <w:rFonts w:ascii="Tahoma" w:hAnsi="Tahoma" w:cs="Tahoma"/>
          <w:b w:val="0"/>
          <w:bCs/>
          <w:iCs/>
          <w:color w:val="000000"/>
          <w:sz w:val="20"/>
        </w:rPr>
        <w:t xml:space="preserve"> za porušení smlouvy</w:t>
      </w:r>
      <w:r w:rsidR="001C062B"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5D4EE547" w14:textId="5370B1CB" w:rsidR="00697EEB" w:rsidRPr="00697EEB" w:rsidRDefault="007D045B" w:rsidP="00B86B4E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Smluvní strany se </w:t>
      </w:r>
      <w:r w:rsidR="00762024">
        <w:rPr>
          <w:rFonts w:ascii="Tahoma" w:hAnsi="Tahoma" w:cs="Tahoma"/>
          <w:b w:val="0"/>
          <w:bCs/>
          <w:iCs/>
          <w:color w:val="000000"/>
          <w:sz w:val="20"/>
        </w:rPr>
        <w:t xml:space="preserve">dále 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dohodly, že</w:t>
      </w:r>
      <w:r w:rsidR="00697EEB">
        <w:rPr>
          <w:rFonts w:ascii="Tahoma" w:hAnsi="Tahoma" w:cs="Tahoma"/>
          <w:b w:val="0"/>
          <w:bCs/>
          <w:iCs/>
          <w:color w:val="000000"/>
          <w:sz w:val="20"/>
        </w:rPr>
        <w:t>:</w:t>
      </w:r>
    </w:p>
    <w:p w14:paraId="36BEACFC" w14:textId="039DCB5D" w:rsidR="00137880" w:rsidRDefault="00744602" w:rsidP="001C7CAD">
      <w:pPr>
        <w:pStyle w:val="Zkladntext"/>
        <w:numPr>
          <w:ilvl w:val="1"/>
          <w:numId w:val="14"/>
        </w:numPr>
        <w:spacing w:before="120" w:after="0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Rozhodnutí o poskytnutí dotace z Operačního programu Spravedlivá transformace 2021-2027 musí být </w:t>
      </w:r>
      <w:r w:rsidRPr="006318DF">
        <w:rPr>
          <w:rFonts w:ascii="Tahoma" w:hAnsi="Tahoma" w:cs="Tahoma"/>
          <w:b w:val="0"/>
          <w:bCs/>
          <w:iCs/>
          <w:color w:val="000000"/>
          <w:sz w:val="20"/>
        </w:rPr>
        <w:t>poskytovateli</w:t>
      </w: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 předloženo </w:t>
      </w:r>
      <w:r w:rsidRPr="00246527">
        <w:rPr>
          <w:rFonts w:ascii="Tahoma" w:hAnsi="Tahoma" w:cs="Tahoma"/>
          <w:iCs/>
          <w:color w:val="000000"/>
          <w:sz w:val="20"/>
        </w:rPr>
        <w:t>nejpozději do 5. 8. 2027</w:t>
      </w:r>
      <w:r>
        <w:rPr>
          <w:rFonts w:ascii="Tahoma" w:hAnsi="Tahoma" w:cs="Tahoma"/>
          <w:b w:val="0"/>
          <w:bCs/>
          <w:iCs/>
          <w:color w:val="000000"/>
          <w:sz w:val="20"/>
        </w:rPr>
        <w:t>,</w:t>
      </w:r>
    </w:p>
    <w:p w14:paraId="64403294" w14:textId="273FC82E" w:rsidR="00744602" w:rsidRDefault="00497612" w:rsidP="001C7CAD">
      <w:pPr>
        <w:pStyle w:val="Zkladntext"/>
        <w:numPr>
          <w:ilvl w:val="1"/>
          <w:numId w:val="14"/>
        </w:numPr>
        <w:spacing w:before="120" w:after="0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>p</w:t>
      </w:r>
      <w:r w:rsidR="00744602">
        <w:rPr>
          <w:rFonts w:ascii="Tahoma" w:hAnsi="Tahoma" w:cs="Tahoma"/>
          <w:b w:val="0"/>
          <w:bCs/>
          <w:iCs/>
          <w:color w:val="000000"/>
          <w:sz w:val="20"/>
        </w:rPr>
        <w:t xml:space="preserve">říjemce je povinen </w:t>
      </w: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předložit poskytovateli </w:t>
      </w:r>
      <w:r w:rsidR="00744602">
        <w:rPr>
          <w:rFonts w:ascii="Tahoma" w:hAnsi="Tahoma" w:cs="Tahoma"/>
          <w:b w:val="0"/>
          <w:bCs/>
          <w:iCs/>
          <w:color w:val="000000"/>
          <w:sz w:val="20"/>
        </w:rPr>
        <w:t xml:space="preserve">průběžné vyúčtování projektu </w:t>
      </w: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zpracované </w:t>
      </w:r>
      <w:r w:rsidR="00246527">
        <w:rPr>
          <w:rFonts w:ascii="Tahoma" w:hAnsi="Tahoma" w:cs="Tahoma"/>
          <w:b w:val="0"/>
          <w:bCs/>
          <w:iCs/>
          <w:color w:val="000000"/>
          <w:sz w:val="20"/>
        </w:rPr>
        <w:t xml:space="preserve">rovněž </w:t>
      </w:r>
      <w:r w:rsidR="00744602">
        <w:rPr>
          <w:rFonts w:ascii="Tahoma" w:hAnsi="Tahoma" w:cs="Tahoma"/>
          <w:b w:val="0"/>
          <w:bCs/>
          <w:iCs/>
          <w:color w:val="000000"/>
          <w:sz w:val="20"/>
        </w:rPr>
        <w:t>k</w:t>
      </w:r>
      <w:r w:rsidR="00246527">
        <w:rPr>
          <w:rFonts w:ascii="Tahoma" w:hAnsi="Tahoma" w:cs="Tahoma"/>
          <w:b w:val="0"/>
          <w:bCs/>
          <w:iCs/>
          <w:color w:val="000000"/>
          <w:sz w:val="20"/>
        </w:rPr>
        <w:t xml:space="preserve"> datu </w:t>
      </w:r>
      <w:r w:rsidR="00744602">
        <w:rPr>
          <w:rFonts w:ascii="Tahoma" w:hAnsi="Tahoma" w:cs="Tahoma"/>
          <w:b w:val="0"/>
          <w:bCs/>
          <w:iCs/>
          <w:color w:val="000000"/>
          <w:sz w:val="20"/>
        </w:rPr>
        <w:t>31.</w:t>
      </w: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="00744602">
        <w:rPr>
          <w:rFonts w:ascii="Tahoma" w:hAnsi="Tahoma" w:cs="Tahoma"/>
          <w:b w:val="0"/>
          <w:bCs/>
          <w:iCs/>
          <w:color w:val="000000"/>
          <w:sz w:val="20"/>
        </w:rPr>
        <w:t>12</w:t>
      </w:r>
      <w:r>
        <w:rPr>
          <w:rFonts w:ascii="Tahoma" w:hAnsi="Tahoma" w:cs="Tahoma"/>
          <w:b w:val="0"/>
          <w:bCs/>
          <w:iCs/>
          <w:color w:val="000000"/>
          <w:sz w:val="20"/>
        </w:rPr>
        <w:t>. 2027</w:t>
      </w:r>
      <w:r w:rsidR="00246527">
        <w:rPr>
          <w:rFonts w:ascii="Tahoma" w:hAnsi="Tahoma" w:cs="Tahoma"/>
          <w:b w:val="0"/>
          <w:bCs/>
          <w:iCs/>
          <w:color w:val="000000"/>
          <w:sz w:val="20"/>
        </w:rPr>
        <w:t>, a to</w:t>
      </w: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Pr="00246527">
        <w:rPr>
          <w:rFonts w:ascii="Tahoma" w:hAnsi="Tahoma" w:cs="Tahoma"/>
          <w:iCs/>
          <w:color w:val="000000"/>
          <w:sz w:val="20"/>
        </w:rPr>
        <w:t>nejpozději do 1</w:t>
      </w:r>
      <w:r w:rsidR="00C81A27">
        <w:rPr>
          <w:rFonts w:ascii="Tahoma" w:hAnsi="Tahoma" w:cs="Tahoma"/>
          <w:iCs/>
          <w:color w:val="000000"/>
          <w:sz w:val="20"/>
        </w:rPr>
        <w:t>5</w:t>
      </w:r>
      <w:r w:rsidRPr="00246527">
        <w:rPr>
          <w:rFonts w:ascii="Tahoma" w:hAnsi="Tahoma" w:cs="Tahoma"/>
          <w:iCs/>
          <w:color w:val="000000"/>
          <w:sz w:val="20"/>
        </w:rPr>
        <w:t>. 1. 2028</w:t>
      </w:r>
      <w:r>
        <w:rPr>
          <w:rFonts w:ascii="Tahoma" w:hAnsi="Tahoma" w:cs="Tahoma"/>
          <w:b w:val="0"/>
          <w:bCs/>
          <w:iCs/>
          <w:color w:val="000000"/>
          <w:sz w:val="20"/>
        </w:rPr>
        <w:t>,</w:t>
      </w:r>
      <w:r w:rsidR="00744602"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</w:p>
    <w:p w14:paraId="4BFF115E" w14:textId="1ACAE0A7" w:rsidR="00016E16" w:rsidRDefault="007D045B" w:rsidP="001C7CAD">
      <w:pPr>
        <w:pStyle w:val="Zkladntext"/>
        <w:numPr>
          <w:ilvl w:val="1"/>
          <w:numId w:val="14"/>
        </w:numPr>
        <w:spacing w:before="120" w:after="0"/>
        <w:rPr>
          <w:rFonts w:ascii="Tahoma" w:hAnsi="Tahoma" w:cs="Tahoma"/>
          <w:b w:val="0"/>
          <w:bCs/>
          <w:iCs/>
          <w:color w:val="000000"/>
          <w:sz w:val="20"/>
        </w:rPr>
      </w:pPr>
      <w:r w:rsidRPr="00016E16">
        <w:rPr>
          <w:rFonts w:ascii="Tahoma" w:hAnsi="Tahoma" w:cs="Tahoma"/>
          <w:b w:val="0"/>
          <w:bCs/>
          <w:iCs/>
          <w:color w:val="000000"/>
          <w:sz w:val="20"/>
        </w:rPr>
        <w:t xml:space="preserve">za termín </w:t>
      </w:r>
      <w:r w:rsidR="007A23FC" w:rsidRPr="00016E16">
        <w:rPr>
          <w:rFonts w:ascii="Tahoma" w:hAnsi="Tahoma" w:cs="Tahoma"/>
          <w:b w:val="0"/>
          <w:bCs/>
          <w:iCs/>
          <w:color w:val="000000"/>
          <w:sz w:val="20"/>
        </w:rPr>
        <w:t xml:space="preserve">pro </w:t>
      </w:r>
      <w:r w:rsidRPr="00016E16">
        <w:rPr>
          <w:rFonts w:ascii="Tahoma" w:hAnsi="Tahoma" w:cs="Tahoma"/>
          <w:b w:val="0"/>
          <w:bCs/>
          <w:iCs/>
          <w:color w:val="000000"/>
          <w:sz w:val="20"/>
        </w:rPr>
        <w:t xml:space="preserve">ukončení realizace projektu </w:t>
      </w:r>
      <w:r w:rsidR="00697EEB" w:rsidRPr="00016E16">
        <w:rPr>
          <w:rFonts w:ascii="Tahoma" w:hAnsi="Tahoma" w:cs="Tahoma"/>
          <w:b w:val="0"/>
          <w:bCs/>
          <w:iCs/>
          <w:color w:val="000000"/>
          <w:sz w:val="20"/>
        </w:rPr>
        <w:t xml:space="preserve">se považuje datum </w:t>
      </w:r>
      <w:r w:rsidR="00440858">
        <w:rPr>
          <w:rFonts w:ascii="Tahoma" w:hAnsi="Tahoma" w:cs="Tahoma"/>
          <w:bCs/>
          <w:iCs/>
          <w:color w:val="000000"/>
          <w:sz w:val="20"/>
        </w:rPr>
        <w:t>3</w:t>
      </w:r>
      <w:r w:rsidR="00A6027D">
        <w:rPr>
          <w:rFonts w:ascii="Tahoma" w:hAnsi="Tahoma" w:cs="Tahoma"/>
          <w:bCs/>
          <w:iCs/>
          <w:color w:val="000000"/>
          <w:sz w:val="20"/>
        </w:rPr>
        <w:t>1</w:t>
      </w:r>
      <w:r w:rsidR="00625202">
        <w:rPr>
          <w:rFonts w:ascii="Tahoma" w:hAnsi="Tahoma" w:cs="Tahoma"/>
          <w:bCs/>
          <w:iCs/>
          <w:color w:val="000000"/>
          <w:sz w:val="20"/>
        </w:rPr>
        <w:t>.</w:t>
      </w:r>
      <w:r w:rsidR="00137880">
        <w:rPr>
          <w:rFonts w:ascii="Tahoma" w:hAnsi="Tahoma" w:cs="Tahoma"/>
          <w:bCs/>
          <w:iCs/>
          <w:color w:val="000000"/>
          <w:sz w:val="20"/>
        </w:rPr>
        <w:t xml:space="preserve"> </w:t>
      </w:r>
      <w:r w:rsidR="00625202">
        <w:rPr>
          <w:rFonts w:ascii="Tahoma" w:hAnsi="Tahoma" w:cs="Tahoma"/>
          <w:bCs/>
          <w:iCs/>
          <w:color w:val="000000"/>
          <w:sz w:val="20"/>
        </w:rPr>
        <w:t>1</w:t>
      </w:r>
      <w:r w:rsidR="00744602">
        <w:rPr>
          <w:rFonts w:ascii="Tahoma" w:hAnsi="Tahoma" w:cs="Tahoma"/>
          <w:bCs/>
          <w:iCs/>
          <w:color w:val="000000"/>
          <w:sz w:val="20"/>
        </w:rPr>
        <w:t>2</w:t>
      </w:r>
      <w:r w:rsidR="00625202">
        <w:rPr>
          <w:rFonts w:ascii="Tahoma" w:hAnsi="Tahoma" w:cs="Tahoma"/>
          <w:bCs/>
          <w:iCs/>
          <w:color w:val="000000"/>
          <w:sz w:val="20"/>
        </w:rPr>
        <w:t>.</w:t>
      </w:r>
      <w:r w:rsidR="00137880">
        <w:rPr>
          <w:rFonts w:ascii="Tahoma" w:hAnsi="Tahoma" w:cs="Tahoma"/>
          <w:bCs/>
          <w:iCs/>
          <w:color w:val="000000"/>
          <w:sz w:val="20"/>
        </w:rPr>
        <w:t xml:space="preserve"> </w:t>
      </w:r>
      <w:r w:rsidR="00625202">
        <w:rPr>
          <w:rFonts w:ascii="Tahoma" w:hAnsi="Tahoma" w:cs="Tahoma"/>
          <w:bCs/>
          <w:iCs/>
          <w:color w:val="000000"/>
          <w:sz w:val="20"/>
        </w:rPr>
        <w:t>202</w:t>
      </w:r>
      <w:r w:rsidR="00744602">
        <w:rPr>
          <w:rFonts w:ascii="Tahoma" w:hAnsi="Tahoma" w:cs="Tahoma"/>
          <w:bCs/>
          <w:iCs/>
          <w:color w:val="000000"/>
          <w:sz w:val="20"/>
        </w:rPr>
        <w:t>8</w:t>
      </w:r>
      <w:r w:rsidR="00246527">
        <w:rPr>
          <w:rFonts w:ascii="Tahoma" w:hAnsi="Tahoma" w:cs="Tahoma"/>
          <w:b w:val="0"/>
          <w:bCs/>
          <w:iCs/>
          <w:color w:val="000000"/>
          <w:sz w:val="20"/>
        </w:rPr>
        <w:t>,</w:t>
      </w:r>
    </w:p>
    <w:p w14:paraId="04DE4EA8" w14:textId="3E31F18A" w:rsidR="00246527" w:rsidRDefault="00246527" w:rsidP="001C7CAD">
      <w:pPr>
        <w:pStyle w:val="Zkladntext"/>
        <w:numPr>
          <w:ilvl w:val="1"/>
          <w:numId w:val="14"/>
        </w:numPr>
        <w:spacing w:before="120" w:after="0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za nejzazší termín pro předložení závěrečného vyúčtování projektu se považuje datum </w:t>
      </w:r>
      <w:r w:rsidRPr="00246527">
        <w:rPr>
          <w:rFonts w:ascii="Tahoma" w:hAnsi="Tahoma" w:cs="Tahoma"/>
          <w:iCs/>
          <w:color w:val="000000"/>
          <w:sz w:val="20"/>
        </w:rPr>
        <w:t>19. 1. 2029</w:t>
      </w:r>
      <w:r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134A2A7A" w14:textId="4D2FC7CD" w:rsidR="001D65D9" w:rsidRDefault="007D045B" w:rsidP="00B86B4E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Smluvní strany se dále dohodly, že za uznatelné se považují náklady, které vznikly a byly příjemcem uhrazeny v období od </w:t>
      </w:r>
      <w:r w:rsidR="00625202">
        <w:rPr>
          <w:rFonts w:ascii="Tahoma" w:hAnsi="Tahoma" w:cs="Tahoma"/>
          <w:bCs/>
          <w:iCs/>
          <w:color w:val="000000"/>
          <w:sz w:val="20"/>
        </w:rPr>
        <w:t>1</w:t>
      </w:r>
      <w:r w:rsidRPr="00834AB5">
        <w:rPr>
          <w:rFonts w:ascii="Tahoma" w:hAnsi="Tahoma" w:cs="Tahoma"/>
          <w:bCs/>
          <w:iCs/>
          <w:color w:val="000000"/>
          <w:sz w:val="20"/>
        </w:rPr>
        <w:t>. </w:t>
      </w:r>
      <w:r w:rsidR="00744602">
        <w:rPr>
          <w:rFonts w:ascii="Tahoma" w:hAnsi="Tahoma" w:cs="Tahoma"/>
          <w:bCs/>
          <w:iCs/>
          <w:color w:val="000000"/>
          <w:sz w:val="20"/>
        </w:rPr>
        <w:t>10</w:t>
      </w:r>
      <w:r w:rsidRPr="00834AB5">
        <w:rPr>
          <w:rFonts w:ascii="Tahoma" w:hAnsi="Tahoma" w:cs="Tahoma"/>
          <w:bCs/>
          <w:iCs/>
          <w:color w:val="000000"/>
          <w:sz w:val="20"/>
        </w:rPr>
        <w:t>. 20</w:t>
      </w:r>
      <w:r w:rsidR="00500044">
        <w:rPr>
          <w:rFonts w:ascii="Tahoma" w:hAnsi="Tahoma" w:cs="Tahoma"/>
          <w:bCs/>
          <w:iCs/>
          <w:color w:val="000000"/>
          <w:sz w:val="20"/>
        </w:rPr>
        <w:t>2</w:t>
      </w:r>
      <w:r w:rsidR="00744602">
        <w:rPr>
          <w:rFonts w:ascii="Tahoma" w:hAnsi="Tahoma" w:cs="Tahoma"/>
          <w:bCs/>
          <w:iCs/>
          <w:color w:val="000000"/>
          <w:sz w:val="20"/>
        </w:rPr>
        <w:t>4</w:t>
      </w:r>
      <w:r w:rsidRPr="00834AB5">
        <w:rPr>
          <w:rFonts w:ascii="Tahoma" w:hAnsi="Tahoma" w:cs="Tahoma"/>
          <w:bCs/>
          <w:iCs/>
          <w:color w:val="000000"/>
          <w:sz w:val="20"/>
        </w:rPr>
        <w:t xml:space="preserve"> do </w:t>
      </w:r>
      <w:r w:rsidR="00744602">
        <w:rPr>
          <w:rFonts w:ascii="Tahoma" w:hAnsi="Tahoma" w:cs="Tahoma"/>
          <w:bCs/>
          <w:iCs/>
          <w:color w:val="000000"/>
          <w:sz w:val="20"/>
        </w:rPr>
        <w:t>31</w:t>
      </w:r>
      <w:r w:rsidRPr="00440858">
        <w:rPr>
          <w:rFonts w:ascii="Tahoma" w:hAnsi="Tahoma" w:cs="Tahoma"/>
          <w:bCs/>
          <w:iCs/>
          <w:color w:val="000000"/>
          <w:sz w:val="20"/>
        </w:rPr>
        <w:t>. </w:t>
      </w:r>
      <w:r w:rsidR="00FF7DE4" w:rsidRPr="00440858">
        <w:rPr>
          <w:rFonts w:ascii="Tahoma" w:hAnsi="Tahoma" w:cs="Tahoma"/>
          <w:bCs/>
          <w:iCs/>
          <w:color w:val="000000"/>
          <w:sz w:val="20"/>
        </w:rPr>
        <w:t>1</w:t>
      </w:r>
      <w:r w:rsidR="00744602">
        <w:rPr>
          <w:rFonts w:ascii="Tahoma" w:hAnsi="Tahoma" w:cs="Tahoma"/>
          <w:bCs/>
          <w:iCs/>
          <w:color w:val="000000"/>
          <w:sz w:val="20"/>
        </w:rPr>
        <w:t>2</w:t>
      </w:r>
      <w:r w:rsidRPr="00440858">
        <w:rPr>
          <w:rFonts w:ascii="Tahoma" w:hAnsi="Tahoma" w:cs="Tahoma"/>
          <w:bCs/>
          <w:iCs/>
          <w:color w:val="000000"/>
          <w:sz w:val="20"/>
        </w:rPr>
        <w:t>.</w:t>
      </w:r>
      <w:r w:rsidRPr="0087244A">
        <w:rPr>
          <w:rFonts w:ascii="Tahoma" w:hAnsi="Tahoma" w:cs="Tahoma"/>
          <w:bCs/>
          <w:iCs/>
          <w:color w:val="000000"/>
          <w:sz w:val="20"/>
        </w:rPr>
        <w:t> 20</w:t>
      </w:r>
      <w:r w:rsidR="005274B6" w:rsidRPr="0087244A">
        <w:rPr>
          <w:rFonts w:ascii="Tahoma" w:hAnsi="Tahoma" w:cs="Tahoma"/>
          <w:bCs/>
          <w:iCs/>
          <w:color w:val="000000"/>
          <w:sz w:val="20"/>
        </w:rPr>
        <w:t>2</w:t>
      </w:r>
      <w:r w:rsidR="00744602">
        <w:rPr>
          <w:rFonts w:ascii="Tahoma" w:hAnsi="Tahoma" w:cs="Tahoma"/>
          <w:bCs/>
          <w:iCs/>
          <w:color w:val="000000"/>
          <w:sz w:val="20"/>
        </w:rPr>
        <w:t>8</w:t>
      </w:r>
      <w:r w:rsidR="00D852FB">
        <w:rPr>
          <w:rFonts w:ascii="Tahoma" w:hAnsi="Tahoma" w:cs="Tahoma"/>
          <w:bCs/>
          <w:iCs/>
          <w:color w:val="000000"/>
          <w:sz w:val="20"/>
        </w:rPr>
        <w:t xml:space="preserve"> </w:t>
      </w:r>
      <w:r w:rsidR="00D852FB">
        <w:rPr>
          <w:rFonts w:ascii="Tahoma" w:hAnsi="Tahoma" w:cs="Tahoma"/>
          <w:b w:val="0"/>
          <w:bCs/>
          <w:iCs/>
          <w:color w:val="000000"/>
          <w:sz w:val="20"/>
        </w:rPr>
        <w:t xml:space="preserve">a které </w:t>
      </w:r>
      <w:r w:rsidR="00D852FB" w:rsidRPr="00D852FB">
        <w:rPr>
          <w:rFonts w:ascii="Tahoma" w:hAnsi="Tahoma" w:cs="Tahoma"/>
          <w:b w:val="0"/>
          <w:bCs/>
          <w:iCs/>
          <w:color w:val="000000"/>
          <w:sz w:val="20"/>
        </w:rPr>
        <w:t>splňují ostatní podmínky stanovené ve smlouvě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2F74D90A" w14:textId="6ABC88D9" w:rsidR="0054709C" w:rsidRPr="00497612" w:rsidRDefault="00FC3BC1" w:rsidP="00497612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Smluvní strany prohlašují, že tato dohoda o narovnání narovnává pouze </w:t>
      </w:r>
      <w:r w:rsidR="00DC3B30">
        <w:rPr>
          <w:rFonts w:ascii="Tahoma" w:hAnsi="Tahoma" w:cs="Tahoma"/>
          <w:b w:val="0"/>
          <w:bCs/>
          <w:iCs/>
          <w:color w:val="000000"/>
          <w:sz w:val="20"/>
        </w:rPr>
        <w:t xml:space="preserve">práva 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a </w:t>
      </w:r>
      <w:r w:rsidR="00DC3B30">
        <w:rPr>
          <w:rFonts w:ascii="Tahoma" w:hAnsi="Tahoma" w:cs="Tahoma"/>
          <w:b w:val="0"/>
          <w:bCs/>
          <w:iCs/>
          <w:color w:val="000000"/>
          <w:sz w:val="20"/>
        </w:rPr>
        <w:t>povinnosti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 vyplývající z</w:t>
      </w:r>
      <w:r w:rsidR="00E674AF">
        <w:rPr>
          <w:rFonts w:ascii="Tahoma" w:hAnsi="Tahoma" w:cs="Tahoma"/>
          <w:b w:val="0"/>
          <w:bCs/>
          <w:iCs/>
          <w:color w:val="000000"/>
          <w:sz w:val="20"/>
        </w:rPr>
        <w:t> </w:t>
      </w:r>
      <w:r w:rsidR="007E266B" w:rsidRPr="00834AB5">
        <w:rPr>
          <w:rFonts w:ascii="Tahoma" w:hAnsi="Tahoma" w:cs="Tahoma"/>
          <w:b w:val="0"/>
          <w:bCs/>
          <w:iCs/>
          <w:color w:val="000000"/>
          <w:sz w:val="20"/>
        </w:rPr>
        <w:t>ustanovení</w:t>
      </w:r>
      <w:r w:rsidR="00E674AF"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="00625202">
        <w:rPr>
          <w:rFonts w:ascii="Tahoma" w:hAnsi="Tahoma" w:cs="Tahoma"/>
          <w:b w:val="0"/>
          <w:bCs/>
          <w:iCs/>
          <w:color w:val="000000"/>
          <w:sz w:val="20"/>
        </w:rPr>
        <w:t xml:space="preserve">čl. </w:t>
      </w:r>
      <w:r w:rsidR="00497612">
        <w:rPr>
          <w:rFonts w:ascii="Tahoma" w:hAnsi="Tahoma" w:cs="Tahoma"/>
          <w:b w:val="0"/>
          <w:bCs/>
          <w:iCs/>
          <w:color w:val="000000"/>
          <w:sz w:val="20"/>
        </w:rPr>
        <w:t>V</w:t>
      </w:r>
      <w:r w:rsidR="001C4010">
        <w:rPr>
          <w:rFonts w:ascii="Tahoma" w:hAnsi="Tahoma" w:cs="Tahoma"/>
          <w:b w:val="0"/>
          <w:bCs/>
          <w:iCs/>
          <w:color w:val="000000"/>
          <w:sz w:val="20"/>
        </w:rPr>
        <w:t xml:space="preserve"> odst. 1, </w:t>
      </w:r>
      <w:r w:rsidR="00EC16EA">
        <w:rPr>
          <w:rFonts w:ascii="Tahoma" w:hAnsi="Tahoma" w:cs="Tahoma"/>
          <w:b w:val="0"/>
          <w:bCs/>
          <w:iCs/>
          <w:color w:val="000000"/>
          <w:sz w:val="20"/>
        </w:rPr>
        <w:t xml:space="preserve">čl. </w:t>
      </w:r>
      <w:r w:rsidR="00497612">
        <w:rPr>
          <w:rFonts w:ascii="Tahoma" w:hAnsi="Tahoma" w:cs="Tahoma"/>
          <w:b w:val="0"/>
          <w:bCs/>
          <w:iCs/>
          <w:color w:val="000000"/>
          <w:sz w:val="20"/>
        </w:rPr>
        <w:t xml:space="preserve">V odst. 3 písm. c), g), i), r) a čl. VI odst. 1 písm. a) smlouvy. 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Ostatní práva a </w:t>
      </w:r>
      <w:r w:rsidR="00DC3B30">
        <w:rPr>
          <w:rFonts w:ascii="Tahoma" w:hAnsi="Tahoma" w:cs="Tahoma"/>
          <w:b w:val="0"/>
          <w:bCs/>
          <w:iCs/>
          <w:color w:val="000000"/>
          <w:sz w:val="20"/>
        </w:rPr>
        <w:t>povinnosti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 vyplývající ze smlouvy touto dohodou neupraven</w:t>
      </w:r>
      <w:r w:rsidR="00E00264">
        <w:rPr>
          <w:rFonts w:ascii="Tahoma" w:hAnsi="Tahoma" w:cs="Tahoma"/>
          <w:b w:val="0"/>
          <w:bCs/>
          <w:iCs/>
          <w:color w:val="000000"/>
          <w:sz w:val="20"/>
        </w:rPr>
        <w:t>é</w:t>
      </w:r>
      <w:r w:rsidR="00982ED5"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="008A3719" w:rsidRPr="008A3719">
        <w:rPr>
          <w:rFonts w:ascii="Tahoma" w:hAnsi="Tahoma" w:cs="Tahoma"/>
          <w:b w:val="0"/>
          <w:bCs/>
          <w:iCs/>
          <w:color w:val="000000"/>
          <w:sz w:val="20"/>
        </w:rPr>
        <w:t>se nemění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30B732AB" w14:textId="77777777" w:rsidR="00341E2B" w:rsidRPr="00834AB5" w:rsidRDefault="00E91752" w:rsidP="006811CE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</w:t>
      </w:r>
      <w:r w:rsidR="006811CE" w:rsidRPr="00834AB5">
        <w:rPr>
          <w:rFonts w:ascii="Tahoma" w:hAnsi="Tahoma" w:cs="Tahoma"/>
          <w:sz w:val="20"/>
        </w:rPr>
        <w:t>V</w:t>
      </w:r>
      <w:r w:rsidR="00341E2B" w:rsidRPr="00834AB5">
        <w:rPr>
          <w:rFonts w:ascii="Tahoma" w:hAnsi="Tahoma" w:cs="Tahoma"/>
          <w:sz w:val="20"/>
        </w:rPr>
        <w:t>.</w:t>
      </w:r>
    </w:p>
    <w:p w14:paraId="7F1FA262" w14:textId="77777777" w:rsidR="006811CE" w:rsidRDefault="006811CE" w:rsidP="006811CE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Závěrečná ustanovení</w:t>
      </w:r>
    </w:p>
    <w:p w14:paraId="7BA588C0" w14:textId="77777777" w:rsidR="008E651A" w:rsidRPr="008E651A" w:rsidRDefault="008E651A" w:rsidP="008E651A">
      <w:pPr>
        <w:pStyle w:val="Zkladntext3"/>
        <w:keepLines/>
        <w:numPr>
          <w:ilvl w:val="0"/>
          <w:numId w:val="19"/>
        </w:numPr>
        <w:spacing w:before="120"/>
        <w:rPr>
          <w:rFonts w:ascii="Tahoma" w:hAnsi="Tahoma" w:cs="Tahoma"/>
          <w:b w:val="0"/>
          <w:bCs/>
          <w:sz w:val="20"/>
          <w:szCs w:val="20"/>
        </w:rPr>
      </w:pPr>
      <w:r w:rsidRPr="008E651A">
        <w:rPr>
          <w:rFonts w:ascii="Tahoma" w:hAnsi="Tahoma" w:cs="Tahoma"/>
          <w:b w:val="0"/>
          <w:bCs/>
          <w:sz w:val="20"/>
          <w:szCs w:val="20"/>
        </w:rPr>
        <w:t>Ustanovení smlouvy t</w:t>
      </w:r>
      <w:r>
        <w:rPr>
          <w:rFonts w:ascii="Tahoma" w:hAnsi="Tahoma" w:cs="Tahoma"/>
          <w:b w:val="0"/>
          <w:bCs/>
          <w:sz w:val="20"/>
          <w:szCs w:val="20"/>
        </w:rPr>
        <w:t>outo dohodou</w:t>
      </w:r>
      <w:r w:rsidRPr="008E651A">
        <w:rPr>
          <w:rFonts w:ascii="Tahoma" w:hAnsi="Tahoma" w:cs="Tahoma"/>
          <w:b w:val="0"/>
          <w:bCs/>
          <w:sz w:val="20"/>
          <w:szCs w:val="20"/>
        </w:rPr>
        <w:t xml:space="preserve"> neupravená zůstávají v platnosti beze změny.</w:t>
      </w:r>
    </w:p>
    <w:p w14:paraId="020578BB" w14:textId="77777777" w:rsidR="00E727C3" w:rsidRPr="00E727C3" w:rsidRDefault="00E727C3" w:rsidP="00E727C3">
      <w:pPr>
        <w:numPr>
          <w:ilvl w:val="0"/>
          <w:numId w:val="19"/>
        </w:numPr>
        <w:rPr>
          <w:rFonts w:ascii="Tahoma" w:hAnsi="Tahoma" w:cs="Tahoma"/>
          <w:b w:val="0"/>
          <w:bCs/>
          <w:sz w:val="20"/>
        </w:rPr>
      </w:pPr>
      <w:r w:rsidRPr="00E727C3">
        <w:rPr>
          <w:rFonts w:ascii="Tahoma" w:hAnsi="Tahoma" w:cs="Tahoma"/>
          <w:b w:val="0"/>
          <w:bCs/>
          <w:sz w:val="20"/>
        </w:rPr>
        <w:t>Smluvní strany obdrží elektronický originál dohody opatřený uznávanými elektronickými podpisy.</w:t>
      </w:r>
    </w:p>
    <w:p w14:paraId="15460FF3" w14:textId="0B8C3CDB" w:rsidR="00744602" w:rsidRPr="00744602" w:rsidRDefault="00744602" w:rsidP="00744602">
      <w:pPr>
        <w:pStyle w:val="Zkladntext3"/>
        <w:keepLines/>
        <w:numPr>
          <w:ilvl w:val="0"/>
          <w:numId w:val="19"/>
        </w:numPr>
        <w:spacing w:before="120"/>
        <w:rPr>
          <w:rFonts w:ascii="Tahoma" w:hAnsi="Tahoma" w:cs="Tahoma"/>
          <w:b w:val="0"/>
          <w:bCs/>
          <w:sz w:val="20"/>
          <w:szCs w:val="20"/>
        </w:rPr>
      </w:pPr>
      <w:r w:rsidRPr="00744602">
        <w:rPr>
          <w:rFonts w:ascii="Tahoma" w:hAnsi="Tahoma" w:cs="Tahoma"/>
          <w:b w:val="0"/>
          <w:bCs/>
          <w:sz w:val="20"/>
          <w:szCs w:val="20"/>
        </w:rPr>
        <w:t>T</w:t>
      </w:r>
      <w:r>
        <w:rPr>
          <w:rFonts w:ascii="Tahoma" w:hAnsi="Tahoma" w:cs="Tahoma"/>
          <w:b w:val="0"/>
          <w:bCs/>
          <w:sz w:val="20"/>
          <w:szCs w:val="20"/>
        </w:rPr>
        <w:t xml:space="preserve">ato dohoda </w:t>
      </w:r>
      <w:r w:rsidRPr="00744602">
        <w:rPr>
          <w:rFonts w:ascii="Tahoma" w:hAnsi="Tahoma" w:cs="Tahoma"/>
          <w:b w:val="0"/>
          <w:bCs/>
          <w:sz w:val="20"/>
          <w:szCs w:val="20"/>
        </w:rPr>
        <w:t>nabývá platnosti dnem, kdy vyjádření souhlasu s obsahem návrhu do</w:t>
      </w:r>
      <w:r>
        <w:rPr>
          <w:rFonts w:ascii="Tahoma" w:hAnsi="Tahoma" w:cs="Tahoma"/>
          <w:b w:val="0"/>
          <w:bCs/>
          <w:sz w:val="20"/>
          <w:szCs w:val="20"/>
        </w:rPr>
        <w:t xml:space="preserve">hody </w:t>
      </w:r>
      <w:r w:rsidRPr="00744602">
        <w:rPr>
          <w:rFonts w:ascii="Tahoma" w:hAnsi="Tahoma" w:cs="Tahoma"/>
          <w:b w:val="0"/>
          <w:bCs/>
          <w:sz w:val="20"/>
          <w:szCs w:val="20"/>
        </w:rPr>
        <w:t>dojde druhé smluvní straně</w:t>
      </w:r>
      <w:r w:rsidR="00E727C3">
        <w:rPr>
          <w:rFonts w:ascii="Tahoma" w:hAnsi="Tahoma" w:cs="Tahoma"/>
          <w:b w:val="0"/>
          <w:bCs/>
          <w:sz w:val="20"/>
          <w:szCs w:val="20"/>
        </w:rPr>
        <w:t xml:space="preserve"> a účinnosti</w:t>
      </w:r>
      <w:r w:rsidRPr="00744602">
        <w:rPr>
          <w:rFonts w:ascii="Tahoma" w:hAnsi="Tahoma" w:cs="Tahoma"/>
          <w:b w:val="0"/>
          <w:bCs/>
          <w:sz w:val="20"/>
          <w:szCs w:val="20"/>
        </w:rPr>
        <w:t xml:space="preserve"> </w:t>
      </w:r>
      <w:r w:rsidR="00E727C3">
        <w:rPr>
          <w:rFonts w:ascii="Tahoma" w:hAnsi="Tahoma" w:cs="Tahoma"/>
          <w:b w:val="0"/>
          <w:bCs/>
          <w:sz w:val="20"/>
          <w:szCs w:val="20"/>
        </w:rPr>
        <w:t xml:space="preserve">dnem </w:t>
      </w:r>
      <w:r w:rsidR="00E727C3" w:rsidRPr="00744602">
        <w:rPr>
          <w:rFonts w:ascii="Tahoma" w:hAnsi="Tahoma" w:cs="Tahoma"/>
          <w:b w:val="0"/>
          <w:bCs/>
          <w:sz w:val="20"/>
          <w:szCs w:val="20"/>
        </w:rPr>
        <w:t>je</w:t>
      </w:r>
      <w:r w:rsidR="00E727C3">
        <w:rPr>
          <w:rFonts w:ascii="Tahoma" w:hAnsi="Tahoma" w:cs="Tahoma"/>
          <w:b w:val="0"/>
          <w:bCs/>
          <w:sz w:val="20"/>
          <w:szCs w:val="20"/>
        </w:rPr>
        <w:t>jího</w:t>
      </w:r>
      <w:r w:rsidR="00E727C3" w:rsidRPr="00744602">
        <w:rPr>
          <w:rFonts w:ascii="Tahoma" w:hAnsi="Tahoma" w:cs="Tahoma"/>
          <w:b w:val="0"/>
          <w:bCs/>
          <w:sz w:val="20"/>
          <w:szCs w:val="20"/>
        </w:rPr>
        <w:t xml:space="preserve"> uveřejnění v registru smluv</w:t>
      </w:r>
      <w:r w:rsidR="00E727C3" w:rsidRPr="00744602" w:rsidDel="00E727C3">
        <w:rPr>
          <w:rFonts w:ascii="Tahoma" w:hAnsi="Tahoma" w:cs="Tahoma"/>
          <w:b w:val="0"/>
          <w:bCs/>
          <w:sz w:val="20"/>
          <w:szCs w:val="20"/>
        </w:rPr>
        <w:t xml:space="preserve"> </w:t>
      </w:r>
      <w:r w:rsidR="00E727C3">
        <w:rPr>
          <w:rFonts w:ascii="Tahoma" w:hAnsi="Tahoma" w:cs="Tahoma"/>
          <w:b w:val="0"/>
          <w:bCs/>
          <w:sz w:val="20"/>
          <w:szCs w:val="20"/>
        </w:rPr>
        <w:t xml:space="preserve">dle zákona </w:t>
      </w:r>
      <w:r w:rsidRPr="00744602">
        <w:rPr>
          <w:rFonts w:ascii="Tahoma" w:hAnsi="Tahoma" w:cs="Tahoma"/>
          <w:b w:val="0"/>
          <w:bCs/>
          <w:sz w:val="20"/>
          <w:szCs w:val="20"/>
        </w:rPr>
        <w:t xml:space="preserve">č. 340/2015 Sb., o zvláštních podmínkách účinnosti některých smluv, uveřejňování těchto smluv a o registru smluv (zákon o registru smluv), ve znění pozdějších předpisů (dále jen „zákon o registru smluv“). </w:t>
      </w:r>
      <w:r w:rsidR="00E727C3" w:rsidRPr="00E727C3">
        <w:t xml:space="preserve"> </w:t>
      </w:r>
      <w:r w:rsidR="00E727C3" w:rsidRPr="00E727C3">
        <w:rPr>
          <w:rFonts w:ascii="Tahoma" w:hAnsi="Tahoma" w:cs="Tahoma"/>
          <w:b w:val="0"/>
          <w:bCs/>
          <w:sz w:val="20"/>
          <w:szCs w:val="20"/>
        </w:rPr>
        <w:t>Uveřejnění této dohody v registru smluv provede poskytovatel.</w:t>
      </w:r>
    </w:p>
    <w:p w14:paraId="0016B780" w14:textId="77777777" w:rsidR="00440858" w:rsidRDefault="00440858" w:rsidP="008C1BE4">
      <w:pPr>
        <w:pStyle w:val="Zkladntext3"/>
        <w:keepLines/>
        <w:numPr>
          <w:ilvl w:val="0"/>
          <w:numId w:val="19"/>
        </w:numPr>
        <w:spacing w:before="120"/>
        <w:rPr>
          <w:rFonts w:ascii="Tahoma" w:hAnsi="Tahoma" w:cs="Tahoma"/>
          <w:b w:val="0"/>
          <w:bCs/>
          <w:sz w:val="20"/>
          <w:szCs w:val="20"/>
        </w:rPr>
      </w:pPr>
      <w:r w:rsidRPr="00440858">
        <w:rPr>
          <w:rFonts w:ascii="Tahoma" w:hAnsi="Tahoma" w:cs="Tahoma"/>
          <w:b w:val="0"/>
          <w:bCs/>
          <w:sz w:val="20"/>
          <w:szCs w:val="20"/>
        </w:rPr>
        <w:t>Doložka platnosti právního jednání dle ust. § 23 zákona č. 129/2000 Sb., o krajích (krajské zřízení), ve znění pozdějších předpisů:</w:t>
      </w:r>
    </w:p>
    <w:p w14:paraId="028A509E" w14:textId="7922D28A" w:rsidR="004463CC" w:rsidRDefault="00016E16" w:rsidP="004463CC">
      <w:pPr>
        <w:pStyle w:val="Zkladntext3"/>
        <w:keepLines/>
        <w:spacing w:before="120"/>
        <w:ind w:left="357"/>
        <w:rPr>
          <w:rFonts w:ascii="Tahoma" w:hAnsi="Tahoma" w:cs="Tahoma"/>
          <w:b w:val="0"/>
          <w:bCs/>
          <w:sz w:val="20"/>
          <w:szCs w:val="20"/>
        </w:rPr>
      </w:pPr>
      <w:r w:rsidRPr="00016E16">
        <w:rPr>
          <w:rFonts w:ascii="Tahoma" w:hAnsi="Tahoma" w:cs="Tahoma"/>
          <w:b w:val="0"/>
          <w:bCs/>
          <w:sz w:val="20"/>
          <w:szCs w:val="20"/>
        </w:rPr>
        <w:t>O uzavření této dohody rozhod</w:t>
      </w:r>
      <w:r w:rsidR="0054709C">
        <w:rPr>
          <w:rFonts w:ascii="Tahoma" w:hAnsi="Tahoma" w:cs="Tahoma"/>
          <w:b w:val="0"/>
          <w:bCs/>
          <w:sz w:val="20"/>
          <w:szCs w:val="20"/>
        </w:rPr>
        <w:t>l</w:t>
      </w:r>
      <w:r w:rsidR="00871BBF">
        <w:rPr>
          <w:rFonts w:ascii="Tahoma" w:hAnsi="Tahoma" w:cs="Tahoma"/>
          <w:b w:val="0"/>
          <w:bCs/>
          <w:sz w:val="20"/>
          <w:szCs w:val="20"/>
        </w:rPr>
        <w:t>o</w:t>
      </w:r>
      <w:r w:rsidR="0054709C">
        <w:rPr>
          <w:rFonts w:ascii="Tahoma" w:hAnsi="Tahoma" w:cs="Tahoma"/>
          <w:b w:val="0"/>
          <w:bCs/>
          <w:sz w:val="20"/>
          <w:szCs w:val="20"/>
        </w:rPr>
        <w:t xml:space="preserve"> </w:t>
      </w:r>
      <w:r w:rsidR="00871BBF">
        <w:rPr>
          <w:rFonts w:ascii="Tahoma" w:hAnsi="Tahoma" w:cs="Tahoma"/>
          <w:b w:val="0"/>
          <w:bCs/>
          <w:sz w:val="20"/>
          <w:szCs w:val="20"/>
        </w:rPr>
        <w:t>zastu</w:t>
      </w:r>
      <w:r w:rsidR="00744602">
        <w:rPr>
          <w:rFonts w:ascii="Tahoma" w:hAnsi="Tahoma" w:cs="Tahoma"/>
          <w:b w:val="0"/>
          <w:bCs/>
          <w:sz w:val="20"/>
          <w:szCs w:val="20"/>
        </w:rPr>
        <w:t>p</w:t>
      </w:r>
      <w:r w:rsidR="00871BBF">
        <w:rPr>
          <w:rFonts w:ascii="Tahoma" w:hAnsi="Tahoma" w:cs="Tahoma"/>
          <w:b w:val="0"/>
          <w:bCs/>
          <w:sz w:val="20"/>
          <w:szCs w:val="20"/>
        </w:rPr>
        <w:t>itelstvo</w:t>
      </w:r>
      <w:r w:rsidRPr="00016E16">
        <w:rPr>
          <w:rFonts w:ascii="Tahoma" w:hAnsi="Tahoma" w:cs="Tahoma"/>
          <w:b w:val="0"/>
          <w:bCs/>
          <w:sz w:val="20"/>
          <w:szCs w:val="20"/>
        </w:rPr>
        <w:t xml:space="preserve"> kraje svým usnesením č.</w:t>
      </w:r>
      <w:r w:rsidR="00744602">
        <w:rPr>
          <w:rFonts w:ascii="Tahoma" w:hAnsi="Tahoma" w:cs="Tahoma"/>
          <w:b w:val="0"/>
          <w:bCs/>
          <w:sz w:val="20"/>
          <w:szCs w:val="20"/>
        </w:rPr>
        <w:t xml:space="preserve"> xx</w:t>
      </w:r>
      <w:r w:rsidR="002910A3">
        <w:rPr>
          <w:rFonts w:ascii="Tahoma" w:hAnsi="Tahoma" w:cs="Tahoma"/>
          <w:b w:val="0"/>
          <w:bCs/>
          <w:sz w:val="20"/>
          <w:szCs w:val="20"/>
        </w:rPr>
        <w:t>/</w:t>
      </w:r>
      <w:r w:rsidR="00744602">
        <w:rPr>
          <w:rFonts w:ascii="Tahoma" w:hAnsi="Tahoma" w:cs="Tahoma"/>
          <w:b w:val="0"/>
          <w:bCs/>
          <w:sz w:val="20"/>
          <w:szCs w:val="20"/>
        </w:rPr>
        <w:t>xxxx</w:t>
      </w:r>
      <w:r w:rsidRPr="00016E16">
        <w:rPr>
          <w:rFonts w:ascii="Tahoma" w:hAnsi="Tahoma" w:cs="Tahoma"/>
          <w:b w:val="0"/>
          <w:bCs/>
          <w:sz w:val="20"/>
          <w:szCs w:val="20"/>
        </w:rPr>
        <w:t xml:space="preserve"> ze dne </w:t>
      </w:r>
      <w:r w:rsidR="00391235">
        <w:rPr>
          <w:rFonts w:ascii="Tahoma" w:hAnsi="Tahoma" w:cs="Tahoma"/>
          <w:b w:val="0"/>
          <w:bCs/>
          <w:sz w:val="20"/>
          <w:szCs w:val="20"/>
        </w:rPr>
        <w:br/>
      </w:r>
      <w:r w:rsidR="00744602">
        <w:rPr>
          <w:rFonts w:ascii="Tahoma" w:hAnsi="Tahoma" w:cs="Tahoma"/>
          <w:b w:val="0"/>
          <w:bCs/>
          <w:sz w:val="20"/>
          <w:szCs w:val="20"/>
        </w:rPr>
        <w:t>1</w:t>
      </w:r>
      <w:r w:rsidR="00BD511F">
        <w:rPr>
          <w:rFonts w:ascii="Tahoma" w:hAnsi="Tahoma" w:cs="Tahoma"/>
          <w:b w:val="0"/>
          <w:bCs/>
          <w:sz w:val="20"/>
          <w:szCs w:val="20"/>
        </w:rPr>
        <w:t>6</w:t>
      </w:r>
      <w:r w:rsidR="004463CC">
        <w:rPr>
          <w:rFonts w:ascii="Tahoma" w:hAnsi="Tahoma" w:cs="Tahoma"/>
          <w:b w:val="0"/>
          <w:bCs/>
          <w:sz w:val="20"/>
          <w:szCs w:val="20"/>
        </w:rPr>
        <w:t xml:space="preserve">. </w:t>
      </w:r>
      <w:r w:rsidR="00744602">
        <w:rPr>
          <w:rFonts w:ascii="Tahoma" w:hAnsi="Tahoma" w:cs="Tahoma"/>
          <w:b w:val="0"/>
          <w:bCs/>
          <w:sz w:val="20"/>
          <w:szCs w:val="20"/>
        </w:rPr>
        <w:t>9</w:t>
      </w:r>
      <w:r w:rsidR="004463CC">
        <w:rPr>
          <w:rFonts w:ascii="Tahoma" w:hAnsi="Tahoma" w:cs="Tahoma"/>
          <w:b w:val="0"/>
          <w:bCs/>
          <w:sz w:val="20"/>
          <w:szCs w:val="20"/>
        </w:rPr>
        <w:t>. 202</w:t>
      </w:r>
      <w:r w:rsidR="00744602">
        <w:rPr>
          <w:rFonts w:ascii="Tahoma" w:hAnsi="Tahoma" w:cs="Tahoma"/>
          <w:b w:val="0"/>
          <w:bCs/>
          <w:sz w:val="20"/>
          <w:szCs w:val="20"/>
        </w:rPr>
        <w:t>6</w:t>
      </w:r>
      <w:r w:rsidR="004463CC">
        <w:rPr>
          <w:rFonts w:ascii="Tahoma" w:hAnsi="Tahoma" w:cs="Tahoma"/>
          <w:b w:val="0"/>
          <w:bCs/>
          <w:sz w:val="20"/>
          <w:szCs w:val="20"/>
        </w:rPr>
        <w:t>.</w:t>
      </w:r>
    </w:p>
    <w:p w14:paraId="0F4369D6" w14:textId="77777777" w:rsidR="00016E16" w:rsidRDefault="00016E16" w:rsidP="006811CE">
      <w:pPr>
        <w:jc w:val="center"/>
        <w:rPr>
          <w:rFonts w:ascii="Tahoma" w:hAnsi="Tahoma" w:cs="Tahoma"/>
          <w:sz w:val="20"/>
        </w:rPr>
      </w:pPr>
    </w:p>
    <w:p w14:paraId="283FECDC" w14:textId="343BD609" w:rsidR="004463CC" w:rsidRPr="004463CC" w:rsidRDefault="004463CC" w:rsidP="004463CC">
      <w:pPr>
        <w:tabs>
          <w:tab w:val="left" w:pos="6096"/>
        </w:tabs>
        <w:spacing w:before="480"/>
        <w:rPr>
          <w:rFonts w:ascii="Tahoma" w:hAnsi="Tahoma" w:cs="Tahoma"/>
          <w:b w:val="0"/>
          <w:bCs/>
          <w:iCs/>
          <w:sz w:val="20"/>
        </w:rPr>
      </w:pPr>
      <w:r w:rsidRPr="004463CC">
        <w:rPr>
          <w:rFonts w:ascii="Tahoma" w:hAnsi="Tahoma" w:cs="Tahoma"/>
          <w:b w:val="0"/>
          <w:bCs/>
          <w:sz w:val="20"/>
        </w:rPr>
        <w:t xml:space="preserve">V Ostravě dne                                               </w:t>
      </w:r>
      <w:r w:rsidR="00E727C3">
        <w:rPr>
          <w:rFonts w:ascii="Tahoma" w:hAnsi="Tahoma" w:cs="Tahoma"/>
          <w:b w:val="0"/>
          <w:bCs/>
          <w:sz w:val="20"/>
        </w:rPr>
        <w:tab/>
      </w:r>
      <w:r w:rsidRPr="004463CC">
        <w:rPr>
          <w:rFonts w:ascii="Tahoma" w:hAnsi="Tahoma" w:cs="Tahoma"/>
          <w:b w:val="0"/>
          <w:bCs/>
          <w:sz w:val="20"/>
        </w:rPr>
        <w:t>V </w:t>
      </w:r>
      <w:r w:rsidR="00E727C3">
        <w:rPr>
          <w:rFonts w:ascii="Tahoma" w:hAnsi="Tahoma" w:cs="Tahoma"/>
          <w:b w:val="0"/>
          <w:bCs/>
          <w:sz w:val="20"/>
        </w:rPr>
        <w:t>Praze</w:t>
      </w:r>
      <w:r w:rsidR="00E727C3" w:rsidRPr="004463CC">
        <w:rPr>
          <w:rFonts w:ascii="Tahoma" w:hAnsi="Tahoma" w:cs="Tahoma"/>
          <w:b w:val="0"/>
          <w:bCs/>
          <w:sz w:val="20"/>
        </w:rPr>
        <w:t xml:space="preserve"> </w:t>
      </w:r>
      <w:r w:rsidRPr="004463CC">
        <w:rPr>
          <w:rFonts w:ascii="Tahoma" w:hAnsi="Tahoma" w:cs="Tahoma"/>
          <w:b w:val="0"/>
          <w:bCs/>
          <w:sz w:val="20"/>
        </w:rPr>
        <w:t>dne </w:t>
      </w:r>
    </w:p>
    <w:p w14:paraId="376E8B75" w14:textId="77777777" w:rsidR="004463CC" w:rsidRPr="004463CC" w:rsidRDefault="004463CC" w:rsidP="004463CC">
      <w:pPr>
        <w:tabs>
          <w:tab w:val="left" w:pos="6096"/>
        </w:tabs>
        <w:spacing w:before="1080"/>
        <w:rPr>
          <w:rFonts w:ascii="Tahoma" w:hAnsi="Tahoma" w:cs="Tahoma"/>
          <w:b w:val="0"/>
          <w:bCs/>
          <w:sz w:val="20"/>
        </w:rPr>
      </w:pPr>
      <w:r w:rsidRPr="004463CC">
        <w:rPr>
          <w:rFonts w:ascii="Tahoma" w:hAnsi="Tahoma" w:cs="Tahoma"/>
          <w:b w:val="0"/>
          <w:bCs/>
          <w:sz w:val="20"/>
        </w:rPr>
        <w:t>…………………………………</w:t>
      </w:r>
      <w:r w:rsidRPr="004463CC">
        <w:rPr>
          <w:rFonts w:ascii="Tahoma" w:hAnsi="Tahoma" w:cs="Tahoma"/>
          <w:b w:val="0"/>
          <w:bCs/>
          <w:sz w:val="20"/>
        </w:rPr>
        <w:tab/>
        <w:t>………………………………</w:t>
      </w:r>
    </w:p>
    <w:p w14:paraId="26E8DF79" w14:textId="77777777" w:rsidR="004463CC" w:rsidRDefault="004463CC" w:rsidP="004463CC">
      <w:pPr>
        <w:tabs>
          <w:tab w:val="left" w:pos="7088"/>
        </w:tabs>
        <w:spacing w:after="120"/>
        <w:rPr>
          <w:rFonts w:ascii="Tahoma" w:hAnsi="Tahoma" w:cs="Tahoma"/>
          <w:b w:val="0"/>
          <w:bCs/>
          <w:sz w:val="20"/>
        </w:rPr>
      </w:pPr>
    </w:p>
    <w:p w14:paraId="4ED1E1E0" w14:textId="77777777" w:rsidR="004463CC" w:rsidRDefault="004463CC" w:rsidP="004463CC">
      <w:pPr>
        <w:tabs>
          <w:tab w:val="left" w:pos="7088"/>
        </w:tabs>
        <w:spacing w:after="120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     </w:t>
      </w:r>
      <w:r w:rsidRPr="004463CC">
        <w:rPr>
          <w:rFonts w:ascii="Tahoma" w:hAnsi="Tahoma" w:cs="Tahoma"/>
          <w:b w:val="0"/>
          <w:bCs/>
          <w:sz w:val="20"/>
        </w:rPr>
        <w:t>za poskytovatel</w:t>
      </w:r>
      <w:r>
        <w:rPr>
          <w:rFonts w:ascii="Tahoma" w:hAnsi="Tahoma" w:cs="Tahoma"/>
          <w:b w:val="0"/>
          <w:bCs/>
          <w:sz w:val="20"/>
        </w:rPr>
        <w:t xml:space="preserve">e                                                                              </w:t>
      </w:r>
      <w:r w:rsidRPr="004463CC">
        <w:rPr>
          <w:rFonts w:ascii="Tahoma" w:hAnsi="Tahoma" w:cs="Tahoma"/>
          <w:b w:val="0"/>
          <w:bCs/>
          <w:sz w:val="20"/>
        </w:rPr>
        <w:t>za</w:t>
      </w:r>
      <w:r w:rsidRPr="004463CC">
        <w:rPr>
          <w:rFonts w:ascii="Tahoma" w:hAnsi="Tahoma" w:cs="Tahoma"/>
          <w:b w:val="0"/>
          <w:bCs/>
          <w:i/>
          <w:iCs/>
          <w:color w:val="3366FF"/>
          <w:sz w:val="20"/>
        </w:rPr>
        <w:t xml:space="preserve"> </w:t>
      </w:r>
      <w:r w:rsidRPr="004463CC">
        <w:rPr>
          <w:rFonts w:ascii="Tahoma" w:hAnsi="Tahoma" w:cs="Tahoma"/>
          <w:b w:val="0"/>
          <w:bCs/>
          <w:sz w:val="20"/>
        </w:rPr>
        <w:t>příjemce</w:t>
      </w:r>
      <w:bookmarkStart w:id="2" w:name="_Hlk169706682"/>
    </w:p>
    <w:p w14:paraId="64D31BB3" w14:textId="39D298A3" w:rsidR="004463CC" w:rsidRPr="004463CC" w:rsidRDefault="00871BBF" w:rsidP="00246527">
      <w:pPr>
        <w:tabs>
          <w:tab w:val="left" w:pos="7088"/>
        </w:tabs>
        <w:jc w:val="left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      </w:t>
      </w:r>
      <w:r w:rsidR="004463CC" w:rsidRPr="004463CC">
        <w:rPr>
          <w:rFonts w:ascii="Tahoma" w:hAnsi="Tahoma" w:cs="Tahoma"/>
          <w:b w:val="0"/>
          <w:bCs/>
          <w:sz w:val="20"/>
        </w:rPr>
        <w:t xml:space="preserve">Ing. </w:t>
      </w:r>
      <w:r>
        <w:rPr>
          <w:rFonts w:ascii="Tahoma" w:hAnsi="Tahoma" w:cs="Tahoma"/>
          <w:b w:val="0"/>
          <w:bCs/>
          <w:sz w:val="20"/>
        </w:rPr>
        <w:t>Pavel Staněk</w:t>
      </w:r>
      <w:r w:rsidR="004463CC" w:rsidRPr="004463CC">
        <w:rPr>
          <w:rFonts w:ascii="Tahoma" w:hAnsi="Tahoma" w:cs="Tahoma"/>
          <w:b w:val="0"/>
          <w:bCs/>
          <w:sz w:val="20"/>
        </w:rPr>
        <w:t xml:space="preserve">                                                    </w:t>
      </w:r>
      <w:r w:rsidR="004463CC">
        <w:rPr>
          <w:rFonts w:ascii="Tahoma" w:hAnsi="Tahoma" w:cs="Tahoma"/>
          <w:b w:val="0"/>
          <w:bCs/>
          <w:sz w:val="20"/>
        </w:rPr>
        <w:t xml:space="preserve">              </w:t>
      </w:r>
      <w:r>
        <w:rPr>
          <w:rFonts w:ascii="Tahoma" w:hAnsi="Tahoma" w:cs="Tahoma"/>
          <w:b w:val="0"/>
          <w:bCs/>
          <w:sz w:val="20"/>
        </w:rPr>
        <w:t>Mgr. Ing. Jonáš Smetana</w:t>
      </w:r>
      <w:r w:rsidR="004463CC" w:rsidRPr="004463CC">
        <w:rPr>
          <w:rFonts w:ascii="Tahoma" w:hAnsi="Tahoma" w:cs="Tahoma"/>
          <w:b w:val="0"/>
          <w:bCs/>
          <w:sz w:val="20"/>
        </w:rPr>
        <w:t xml:space="preserve">                  </w:t>
      </w:r>
      <w:r>
        <w:rPr>
          <w:rFonts w:ascii="Tahoma" w:hAnsi="Tahoma" w:cs="Tahoma"/>
          <w:b w:val="0"/>
          <w:bCs/>
          <w:sz w:val="20"/>
        </w:rPr>
        <w:t xml:space="preserve">                                                   </w:t>
      </w:r>
    </w:p>
    <w:bookmarkEnd w:id="2"/>
    <w:p w14:paraId="11DA8D41" w14:textId="61022DAF" w:rsidR="004463CC" w:rsidRPr="00871BBF" w:rsidRDefault="00871BBF" w:rsidP="004463CC">
      <w:pPr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sz w:val="20"/>
        </w:rPr>
        <w:t xml:space="preserve">        </w:t>
      </w:r>
      <w:r>
        <w:rPr>
          <w:rFonts w:ascii="Tahoma" w:hAnsi="Tahoma" w:cs="Tahoma"/>
          <w:b w:val="0"/>
          <w:bCs/>
          <w:sz w:val="20"/>
        </w:rPr>
        <w:t>č</w:t>
      </w:r>
      <w:r w:rsidRPr="00871BBF">
        <w:rPr>
          <w:rFonts w:ascii="Tahoma" w:hAnsi="Tahoma" w:cs="Tahoma"/>
          <w:b w:val="0"/>
          <w:bCs/>
          <w:sz w:val="20"/>
        </w:rPr>
        <w:t>len rady kraje</w:t>
      </w:r>
      <w:r>
        <w:rPr>
          <w:rFonts w:ascii="Tahoma" w:hAnsi="Tahoma" w:cs="Tahoma"/>
          <w:b w:val="0"/>
          <w:bCs/>
          <w:sz w:val="20"/>
        </w:rPr>
        <w:t xml:space="preserve">                                                                                jednatel</w:t>
      </w:r>
    </w:p>
    <w:p w14:paraId="0869A752" w14:textId="77777777" w:rsidR="004463CC" w:rsidRPr="003E425F" w:rsidRDefault="004463CC" w:rsidP="004463CC">
      <w:pPr>
        <w:rPr>
          <w:rFonts w:ascii="Tahoma" w:hAnsi="Tahoma" w:cs="Tahoma"/>
          <w:sz w:val="20"/>
        </w:rPr>
      </w:pPr>
    </w:p>
    <w:p w14:paraId="5844AAD0" w14:textId="77777777" w:rsidR="004463CC" w:rsidRPr="003E425F" w:rsidRDefault="004463CC" w:rsidP="004463CC">
      <w:pPr>
        <w:rPr>
          <w:rFonts w:ascii="Tahoma" w:hAnsi="Tahoma" w:cs="Tahoma"/>
          <w:sz w:val="20"/>
        </w:rPr>
      </w:pPr>
    </w:p>
    <w:p w14:paraId="5D59C5FA" w14:textId="2B9F7A34" w:rsidR="00FF7DE4" w:rsidRPr="00FF7DE4" w:rsidRDefault="00871BBF" w:rsidP="00871BBF">
      <w:pPr>
        <w:rPr>
          <w:rFonts w:ascii="Tahoma" w:hAnsi="Tahoma" w:cs="Tahoma"/>
          <w:b w:val="0"/>
          <w:bCs/>
          <w:sz w:val="20"/>
        </w:rPr>
      </w:pPr>
      <w:r w:rsidRPr="00871BBF">
        <w:rPr>
          <w:rFonts w:ascii="Tahoma" w:hAnsi="Tahoma" w:cs="Tahoma"/>
          <w:b w:val="0"/>
          <w:bCs/>
          <w:sz w:val="20"/>
        </w:rPr>
        <w:lastRenderedPageBreak/>
        <w:t>T</w:t>
      </w:r>
      <w:r>
        <w:rPr>
          <w:rFonts w:ascii="Tahoma" w:hAnsi="Tahoma" w:cs="Tahoma"/>
          <w:b w:val="0"/>
          <w:bCs/>
          <w:sz w:val="20"/>
        </w:rPr>
        <w:t>uto dohodu</w:t>
      </w:r>
      <w:r w:rsidRPr="00871BBF">
        <w:rPr>
          <w:rFonts w:ascii="Tahoma" w:hAnsi="Tahoma" w:cs="Tahoma"/>
          <w:b w:val="0"/>
          <w:bCs/>
          <w:sz w:val="20"/>
        </w:rPr>
        <w:t xml:space="preserve"> je na základě pověření hejtmanem kraje uděleného se souhlasem rady kraje oprávněn podepsat člen rady kraje. V případě nepřítomnosti člena rady kraje podepisuje do</w:t>
      </w:r>
      <w:r>
        <w:rPr>
          <w:rFonts w:ascii="Tahoma" w:hAnsi="Tahoma" w:cs="Tahoma"/>
          <w:b w:val="0"/>
          <w:bCs/>
          <w:sz w:val="20"/>
        </w:rPr>
        <w:t>hodu</w:t>
      </w:r>
      <w:r w:rsidRPr="00871BBF">
        <w:rPr>
          <w:rFonts w:ascii="Tahoma" w:hAnsi="Tahoma" w:cs="Tahoma"/>
          <w:b w:val="0"/>
          <w:bCs/>
          <w:sz w:val="20"/>
        </w:rPr>
        <w:t xml:space="preserve"> hejtman kraje, případně jeho zástupce v pořadí určeném usnesením zastupitelstva č. 1/11 ze dne </w:t>
      </w:r>
      <w:r>
        <w:rPr>
          <w:rFonts w:ascii="Tahoma" w:hAnsi="Tahoma" w:cs="Tahoma"/>
          <w:b w:val="0"/>
          <w:bCs/>
          <w:sz w:val="20"/>
        </w:rPr>
        <w:br/>
      </w:r>
      <w:r w:rsidRPr="00871BBF">
        <w:rPr>
          <w:rFonts w:ascii="Tahoma" w:hAnsi="Tahoma" w:cs="Tahoma"/>
          <w:b w:val="0"/>
          <w:bCs/>
          <w:sz w:val="20"/>
        </w:rPr>
        <w:t>21. 10. 2024 a č. 6/473 ze dne 15. 12. 2025.</w:t>
      </w:r>
    </w:p>
    <w:sectPr w:rsidR="00FF7DE4" w:rsidRPr="00FF7DE4" w:rsidSect="00C609DD">
      <w:footerReference w:type="even" r:id="rId11"/>
      <w:footerReference w:type="default" r:id="rId12"/>
      <w:footerReference w:type="first" r:id="rId13"/>
      <w:pgSz w:w="11906" w:h="16838"/>
      <w:pgMar w:top="1417" w:right="1417" w:bottom="1417" w:left="16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4B357" w14:textId="77777777" w:rsidR="00FD092D" w:rsidRDefault="00FD092D">
      <w:r>
        <w:separator/>
      </w:r>
    </w:p>
  </w:endnote>
  <w:endnote w:type="continuationSeparator" w:id="0">
    <w:p w14:paraId="69C6138F" w14:textId="77777777" w:rsidR="00FD092D" w:rsidRDefault="00FD0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A4016" w14:textId="77777777" w:rsidR="0026219D" w:rsidRDefault="0026219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7A3E" w14:textId="77777777" w:rsidR="00B9421D" w:rsidRPr="00B9421D" w:rsidRDefault="00B9421D">
    <w:pPr>
      <w:pStyle w:val="Zpat"/>
      <w:jc w:val="center"/>
      <w:rPr>
        <w:b w:val="0"/>
        <w:bCs/>
      </w:rPr>
    </w:pPr>
    <w:r w:rsidRPr="00B9421D">
      <w:rPr>
        <w:b w:val="0"/>
        <w:bCs/>
      </w:rPr>
      <w:fldChar w:fldCharType="begin"/>
    </w:r>
    <w:r w:rsidRPr="00B9421D">
      <w:rPr>
        <w:b w:val="0"/>
        <w:bCs/>
      </w:rPr>
      <w:instrText>PAGE   \* MERGEFORMAT</w:instrText>
    </w:r>
    <w:r w:rsidRPr="00B9421D">
      <w:rPr>
        <w:b w:val="0"/>
        <w:bCs/>
      </w:rPr>
      <w:fldChar w:fldCharType="separate"/>
    </w:r>
    <w:r w:rsidRPr="00B9421D">
      <w:rPr>
        <w:b w:val="0"/>
        <w:bCs/>
      </w:rPr>
      <w:t>2</w:t>
    </w:r>
    <w:r w:rsidRPr="00B9421D">
      <w:rPr>
        <w:b w:val="0"/>
        <w:bCs/>
      </w:rPr>
      <w:fldChar w:fldCharType="end"/>
    </w:r>
  </w:p>
  <w:p w14:paraId="6FD980A0" w14:textId="77777777" w:rsidR="00B9421D" w:rsidRDefault="00B9421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6CFFD" w14:textId="77777777" w:rsidR="00B9421D" w:rsidRPr="00B9421D" w:rsidRDefault="00B9421D">
    <w:pPr>
      <w:pStyle w:val="Zpat"/>
      <w:jc w:val="center"/>
      <w:rPr>
        <w:b w:val="0"/>
        <w:bCs/>
      </w:rPr>
    </w:pPr>
    <w:r w:rsidRPr="00B9421D">
      <w:rPr>
        <w:b w:val="0"/>
        <w:bCs/>
      </w:rPr>
      <w:fldChar w:fldCharType="begin"/>
    </w:r>
    <w:r w:rsidRPr="00B9421D">
      <w:rPr>
        <w:b w:val="0"/>
        <w:bCs/>
      </w:rPr>
      <w:instrText>PAGE   \* MERGEFORMAT</w:instrText>
    </w:r>
    <w:r w:rsidRPr="00B9421D">
      <w:rPr>
        <w:b w:val="0"/>
        <w:bCs/>
      </w:rPr>
      <w:fldChar w:fldCharType="separate"/>
    </w:r>
    <w:r w:rsidRPr="00B9421D">
      <w:rPr>
        <w:b w:val="0"/>
        <w:bCs/>
      </w:rPr>
      <w:t>2</w:t>
    </w:r>
    <w:r w:rsidRPr="00B9421D">
      <w:rPr>
        <w:b w:val="0"/>
        <w:bCs/>
      </w:rPr>
      <w:fldChar w:fldCharType="end"/>
    </w:r>
  </w:p>
  <w:p w14:paraId="1865FF12" w14:textId="77777777" w:rsidR="00B9421D" w:rsidRDefault="00B9421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BD3E2" w14:textId="77777777" w:rsidR="00FD092D" w:rsidRDefault="00FD092D">
      <w:r>
        <w:separator/>
      </w:r>
    </w:p>
  </w:footnote>
  <w:footnote w:type="continuationSeparator" w:id="0">
    <w:p w14:paraId="3EB4C66C" w14:textId="77777777" w:rsidR="00FD092D" w:rsidRDefault="00FD0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8A8"/>
    <w:multiLevelType w:val="hybridMultilevel"/>
    <w:tmpl w:val="1C460DE8"/>
    <w:lvl w:ilvl="0" w:tplc="203ABF7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D5AA7726">
      <w:numFmt w:val="bullet"/>
      <w:lvlText w:val="-"/>
      <w:lvlJc w:val="left"/>
      <w:pPr>
        <w:ind w:left="1305" w:hanging="360"/>
      </w:pPr>
      <w:rPr>
        <w:rFonts w:ascii="Tahoma" w:eastAsia="Times New Roman" w:hAnsi="Tahoma" w:cs="Tahoma" w:hint="default"/>
        <w:i w:val="0"/>
      </w:rPr>
    </w:lvl>
    <w:lvl w:ilvl="2" w:tplc="0405001B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 w15:restartNumberingAfterBreak="0">
    <w:nsid w:val="05054822"/>
    <w:multiLevelType w:val="hybridMultilevel"/>
    <w:tmpl w:val="FB7458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5E9A"/>
    <w:multiLevelType w:val="hybridMultilevel"/>
    <w:tmpl w:val="6C6A8750"/>
    <w:lvl w:ilvl="0" w:tplc="84A2D60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" w15:restartNumberingAfterBreak="0">
    <w:nsid w:val="08D87844"/>
    <w:multiLevelType w:val="hybridMultilevel"/>
    <w:tmpl w:val="3814A8F6"/>
    <w:lvl w:ilvl="0" w:tplc="10CCA69A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9267E"/>
    <w:multiLevelType w:val="hybridMultilevel"/>
    <w:tmpl w:val="DE749930"/>
    <w:lvl w:ilvl="0" w:tplc="ECEA52F8">
      <w:start w:val="1"/>
      <w:numFmt w:val="decimal"/>
      <w:lvlText w:val="%1)"/>
      <w:lvlJc w:val="left"/>
      <w:pPr>
        <w:tabs>
          <w:tab w:val="num" w:pos="502"/>
        </w:tabs>
        <w:ind w:left="482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0C8C7689"/>
    <w:multiLevelType w:val="hybridMultilevel"/>
    <w:tmpl w:val="52D06B98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3794AB7"/>
    <w:multiLevelType w:val="hybridMultilevel"/>
    <w:tmpl w:val="FF423C14"/>
    <w:lvl w:ilvl="0" w:tplc="4B743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F9641A"/>
    <w:multiLevelType w:val="multilevel"/>
    <w:tmpl w:val="CB180638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0A4464F"/>
    <w:multiLevelType w:val="hybridMultilevel"/>
    <w:tmpl w:val="76D42DB4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FB54E8"/>
    <w:multiLevelType w:val="hybridMultilevel"/>
    <w:tmpl w:val="12FEF302"/>
    <w:lvl w:ilvl="0" w:tplc="00646F80">
      <w:start w:val="2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42DC3DF6"/>
    <w:multiLevelType w:val="hybridMultilevel"/>
    <w:tmpl w:val="A6A47A4A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48261D1A"/>
    <w:multiLevelType w:val="hybridMultilevel"/>
    <w:tmpl w:val="99C46CB4"/>
    <w:lvl w:ilvl="0" w:tplc="6380BA4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3" w15:restartNumberingAfterBreak="0">
    <w:nsid w:val="4A596C3A"/>
    <w:multiLevelType w:val="hybridMultilevel"/>
    <w:tmpl w:val="B15EEAD4"/>
    <w:lvl w:ilvl="0" w:tplc="6582B29A">
      <w:start w:val="1"/>
      <w:numFmt w:val="decimal"/>
      <w:lvlText w:val="%1."/>
      <w:lvlJc w:val="left"/>
      <w:pPr>
        <w:tabs>
          <w:tab w:val="num" w:pos="1117"/>
        </w:tabs>
        <w:ind w:left="1117" w:hanging="397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C4B17BF"/>
    <w:multiLevelType w:val="hybridMultilevel"/>
    <w:tmpl w:val="0CF6A3F4"/>
    <w:lvl w:ilvl="0" w:tplc="61DCBE8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5" w15:restartNumberingAfterBreak="0">
    <w:nsid w:val="5CA162C7"/>
    <w:multiLevelType w:val="hybridMultilevel"/>
    <w:tmpl w:val="820CA9AE"/>
    <w:lvl w:ilvl="0" w:tplc="ECEA52F8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0D00D2"/>
    <w:multiLevelType w:val="hybridMultilevel"/>
    <w:tmpl w:val="B9BE36C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692546"/>
    <w:multiLevelType w:val="hybridMultilevel"/>
    <w:tmpl w:val="7108B4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D061A15"/>
    <w:multiLevelType w:val="hybridMultilevel"/>
    <w:tmpl w:val="8CCCE04C"/>
    <w:lvl w:ilvl="0" w:tplc="5BEE2CF4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25000472">
    <w:abstractNumId w:val="8"/>
  </w:num>
  <w:num w:numId="2" w16cid:durableId="1347443095">
    <w:abstractNumId w:val="4"/>
  </w:num>
  <w:num w:numId="3" w16cid:durableId="745105420">
    <w:abstractNumId w:val="10"/>
  </w:num>
  <w:num w:numId="4" w16cid:durableId="1883982264">
    <w:abstractNumId w:val="17"/>
  </w:num>
  <w:num w:numId="5" w16cid:durableId="1746566460">
    <w:abstractNumId w:val="15"/>
  </w:num>
  <w:num w:numId="6" w16cid:durableId="969168866">
    <w:abstractNumId w:val="14"/>
  </w:num>
  <w:num w:numId="7" w16cid:durableId="925116824">
    <w:abstractNumId w:val="9"/>
  </w:num>
  <w:num w:numId="8" w16cid:durableId="1618675469">
    <w:abstractNumId w:val="12"/>
  </w:num>
  <w:num w:numId="9" w16cid:durableId="637690560">
    <w:abstractNumId w:val="6"/>
  </w:num>
  <w:num w:numId="10" w16cid:durableId="744449711">
    <w:abstractNumId w:val="18"/>
  </w:num>
  <w:num w:numId="11" w16cid:durableId="148788955">
    <w:abstractNumId w:val="3"/>
  </w:num>
  <w:num w:numId="12" w16cid:durableId="1558978006">
    <w:abstractNumId w:val="1"/>
  </w:num>
  <w:num w:numId="13" w16cid:durableId="1450389736">
    <w:abstractNumId w:val="8"/>
  </w:num>
  <w:num w:numId="14" w16cid:durableId="1590769630">
    <w:abstractNumId w:val="0"/>
  </w:num>
  <w:num w:numId="15" w16cid:durableId="167448052">
    <w:abstractNumId w:val="2"/>
  </w:num>
  <w:num w:numId="16" w16cid:durableId="1874810011">
    <w:abstractNumId w:val="11"/>
  </w:num>
  <w:num w:numId="17" w16cid:durableId="297152876">
    <w:abstractNumId w:val="5"/>
  </w:num>
  <w:num w:numId="18" w16cid:durableId="1078163960">
    <w:abstractNumId w:val="13"/>
  </w:num>
  <w:num w:numId="19" w16cid:durableId="1616518442">
    <w:abstractNumId w:val="16"/>
  </w:num>
  <w:num w:numId="20" w16cid:durableId="1829799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04"/>
    <w:rsid w:val="00001D60"/>
    <w:rsid w:val="00004B9E"/>
    <w:rsid w:val="00007D00"/>
    <w:rsid w:val="0001310E"/>
    <w:rsid w:val="00016E16"/>
    <w:rsid w:val="000332E7"/>
    <w:rsid w:val="00041DF2"/>
    <w:rsid w:val="00042C23"/>
    <w:rsid w:val="00045872"/>
    <w:rsid w:val="000516B9"/>
    <w:rsid w:val="0005228E"/>
    <w:rsid w:val="0005736A"/>
    <w:rsid w:val="000659C5"/>
    <w:rsid w:val="00067C4D"/>
    <w:rsid w:val="000907B2"/>
    <w:rsid w:val="0009123E"/>
    <w:rsid w:val="00093C22"/>
    <w:rsid w:val="00096791"/>
    <w:rsid w:val="00097A91"/>
    <w:rsid w:val="000A5DA5"/>
    <w:rsid w:val="000B45A9"/>
    <w:rsid w:val="000B52CE"/>
    <w:rsid w:val="000C0D68"/>
    <w:rsid w:val="000C1B30"/>
    <w:rsid w:val="000C2917"/>
    <w:rsid w:val="000C6CA8"/>
    <w:rsid w:val="000D711F"/>
    <w:rsid w:val="000E0822"/>
    <w:rsid w:val="000E442F"/>
    <w:rsid w:val="000E67C1"/>
    <w:rsid w:val="000E6A97"/>
    <w:rsid w:val="000F157C"/>
    <w:rsid w:val="0011276C"/>
    <w:rsid w:val="00114C13"/>
    <w:rsid w:val="00115613"/>
    <w:rsid w:val="0012522B"/>
    <w:rsid w:val="00125E46"/>
    <w:rsid w:val="00126FA2"/>
    <w:rsid w:val="00134DA7"/>
    <w:rsid w:val="00136C98"/>
    <w:rsid w:val="0013757B"/>
    <w:rsid w:val="00137880"/>
    <w:rsid w:val="00141D54"/>
    <w:rsid w:val="00142C76"/>
    <w:rsid w:val="00144573"/>
    <w:rsid w:val="0014505A"/>
    <w:rsid w:val="001451F4"/>
    <w:rsid w:val="00145619"/>
    <w:rsid w:val="0015717C"/>
    <w:rsid w:val="0017671A"/>
    <w:rsid w:val="00181A52"/>
    <w:rsid w:val="00187AD3"/>
    <w:rsid w:val="001A13EF"/>
    <w:rsid w:val="001A33E2"/>
    <w:rsid w:val="001A75AB"/>
    <w:rsid w:val="001C062B"/>
    <w:rsid w:val="001C4010"/>
    <w:rsid w:val="001C4953"/>
    <w:rsid w:val="001C7257"/>
    <w:rsid w:val="001C7CAD"/>
    <w:rsid w:val="001D1DD6"/>
    <w:rsid w:val="001D296B"/>
    <w:rsid w:val="001D4010"/>
    <w:rsid w:val="001D65D9"/>
    <w:rsid w:val="001E2F9B"/>
    <w:rsid w:val="00201C4B"/>
    <w:rsid w:val="002175DD"/>
    <w:rsid w:val="00220E19"/>
    <w:rsid w:val="00223F71"/>
    <w:rsid w:val="002327E8"/>
    <w:rsid w:val="00235216"/>
    <w:rsid w:val="00240391"/>
    <w:rsid w:val="0024503E"/>
    <w:rsid w:val="00246527"/>
    <w:rsid w:val="002521AD"/>
    <w:rsid w:val="0025250D"/>
    <w:rsid w:val="00253D9C"/>
    <w:rsid w:val="0026219D"/>
    <w:rsid w:val="00264068"/>
    <w:rsid w:val="002640CE"/>
    <w:rsid w:val="0027340B"/>
    <w:rsid w:val="002736E2"/>
    <w:rsid w:val="00274BFD"/>
    <w:rsid w:val="0028236D"/>
    <w:rsid w:val="002910A3"/>
    <w:rsid w:val="002A6B48"/>
    <w:rsid w:val="002B2BF9"/>
    <w:rsid w:val="002B58FA"/>
    <w:rsid w:val="002C3CDA"/>
    <w:rsid w:val="002D3560"/>
    <w:rsid w:val="002E09AA"/>
    <w:rsid w:val="002E3AD4"/>
    <w:rsid w:val="002F28DF"/>
    <w:rsid w:val="002F4305"/>
    <w:rsid w:val="00305A42"/>
    <w:rsid w:val="00306F80"/>
    <w:rsid w:val="003110F4"/>
    <w:rsid w:val="00315D87"/>
    <w:rsid w:val="0032278E"/>
    <w:rsid w:val="00326866"/>
    <w:rsid w:val="00333818"/>
    <w:rsid w:val="00341994"/>
    <w:rsid w:val="00341E2B"/>
    <w:rsid w:val="00356740"/>
    <w:rsid w:val="003741E3"/>
    <w:rsid w:val="00375714"/>
    <w:rsid w:val="0037647E"/>
    <w:rsid w:val="00380F20"/>
    <w:rsid w:val="003905FF"/>
    <w:rsid w:val="00390E23"/>
    <w:rsid w:val="00391235"/>
    <w:rsid w:val="003A20EE"/>
    <w:rsid w:val="003A48B4"/>
    <w:rsid w:val="003A7C26"/>
    <w:rsid w:val="003B1F71"/>
    <w:rsid w:val="003C1260"/>
    <w:rsid w:val="003C7E4D"/>
    <w:rsid w:val="003D1C82"/>
    <w:rsid w:val="003D5CF2"/>
    <w:rsid w:val="003E39D0"/>
    <w:rsid w:val="003E3F7F"/>
    <w:rsid w:val="003F1358"/>
    <w:rsid w:val="003F3CC8"/>
    <w:rsid w:val="00401B23"/>
    <w:rsid w:val="0040569C"/>
    <w:rsid w:val="00417F85"/>
    <w:rsid w:val="00440858"/>
    <w:rsid w:val="004452DE"/>
    <w:rsid w:val="00445D13"/>
    <w:rsid w:val="004463CC"/>
    <w:rsid w:val="0044695D"/>
    <w:rsid w:val="00450EAC"/>
    <w:rsid w:val="004551D8"/>
    <w:rsid w:val="00456822"/>
    <w:rsid w:val="00460B8E"/>
    <w:rsid w:val="00464A76"/>
    <w:rsid w:val="004660E0"/>
    <w:rsid w:val="0047282B"/>
    <w:rsid w:val="00472A14"/>
    <w:rsid w:val="00475CEF"/>
    <w:rsid w:val="00485528"/>
    <w:rsid w:val="00486C55"/>
    <w:rsid w:val="004931B1"/>
    <w:rsid w:val="00494CEA"/>
    <w:rsid w:val="00497612"/>
    <w:rsid w:val="004A012E"/>
    <w:rsid w:val="004A6107"/>
    <w:rsid w:val="004B15F7"/>
    <w:rsid w:val="004B1EBA"/>
    <w:rsid w:val="004D07A6"/>
    <w:rsid w:val="004D6924"/>
    <w:rsid w:val="004E07DA"/>
    <w:rsid w:val="004F32B4"/>
    <w:rsid w:val="004F3301"/>
    <w:rsid w:val="004F4F45"/>
    <w:rsid w:val="004F7E5B"/>
    <w:rsid w:val="00500044"/>
    <w:rsid w:val="00501690"/>
    <w:rsid w:val="00502361"/>
    <w:rsid w:val="00511BEA"/>
    <w:rsid w:val="00513C7D"/>
    <w:rsid w:val="005274B6"/>
    <w:rsid w:val="00543518"/>
    <w:rsid w:val="005464E5"/>
    <w:rsid w:val="0054709C"/>
    <w:rsid w:val="00550EF8"/>
    <w:rsid w:val="005512E4"/>
    <w:rsid w:val="00551DDA"/>
    <w:rsid w:val="00553DEF"/>
    <w:rsid w:val="00566FD8"/>
    <w:rsid w:val="00570591"/>
    <w:rsid w:val="00570D08"/>
    <w:rsid w:val="00576D13"/>
    <w:rsid w:val="00580A0B"/>
    <w:rsid w:val="005A773E"/>
    <w:rsid w:val="005A7A74"/>
    <w:rsid w:val="005B7D99"/>
    <w:rsid w:val="005C1832"/>
    <w:rsid w:val="005C7764"/>
    <w:rsid w:val="005E2F13"/>
    <w:rsid w:val="0060229E"/>
    <w:rsid w:val="006038A8"/>
    <w:rsid w:val="00610B71"/>
    <w:rsid w:val="006114F3"/>
    <w:rsid w:val="00625202"/>
    <w:rsid w:val="006318DF"/>
    <w:rsid w:val="0063318A"/>
    <w:rsid w:val="00636EE8"/>
    <w:rsid w:val="006476E4"/>
    <w:rsid w:val="00665BEB"/>
    <w:rsid w:val="00680D6C"/>
    <w:rsid w:val="006811CE"/>
    <w:rsid w:val="0068642F"/>
    <w:rsid w:val="006867E6"/>
    <w:rsid w:val="00691775"/>
    <w:rsid w:val="00692D47"/>
    <w:rsid w:val="00697EEB"/>
    <w:rsid w:val="006A56C6"/>
    <w:rsid w:val="006B3ED5"/>
    <w:rsid w:val="006E0114"/>
    <w:rsid w:val="006F381D"/>
    <w:rsid w:val="006F5871"/>
    <w:rsid w:val="00702C0A"/>
    <w:rsid w:val="00707374"/>
    <w:rsid w:val="00713459"/>
    <w:rsid w:val="00722CAE"/>
    <w:rsid w:val="00723B1A"/>
    <w:rsid w:val="007269FD"/>
    <w:rsid w:val="007310F2"/>
    <w:rsid w:val="00731ADC"/>
    <w:rsid w:val="00744602"/>
    <w:rsid w:val="00744ADB"/>
    <w:rsid w:val="00746F1F"/>
    <w:rsid w:val="00750AB1"/>
    <w:rsid w:val="0075173E"/>
    <w:rsid w:val="00756419"/>
    <w:rsid w:val="00756A35"/>
    <w:rsid w:val="0076111A"/>
    <w:rsid w:val="00762024"/>
    <w:rsid w:val="0076454C"/>
    <w:rsid w:val="00772711"/>
    <w:rsid w:val="00777532"/>
    <w:rsid w:val="00786714"/>
    <w:rsid w:val="00792CF4"/>
    <w:rsid w:val="00795AAF"/>
    <w:rsid w:val="007A0423"/>
    <w:rsid w:val="007A23FC"/>
    <w:rsid w:val="007A26F4"/>
    <w:rsid w:val="007A41E8"/>
    <w:rsid w:val="007A6DA3"/>
    <w:rsid w:val="007B48A0"/>
    <w:rsid w:val="007C2BB8"/>
    <w:rsid w:val="007C5D0E"/>
    <w:rsid w:val="007D045B"/>
    <w:rsid w:val="007D31D9"/>
    <w:rsid w:val="007E11E7"/>
    <w:rsid w:val="007E266B"/>
    <w:rsid w:val="007E28F0"/>
    <w:rsid w:val="007E2FF6"/>
    <w:rsid w:val="007F0C62"/>
    <w:rsid w:val="007F1068"/>
    <w:rsid w:val="007F1ADF"/>
    <w:rsid w:val="007F34CB"/>
    <w:rsid w:val="007F7139"/>
    <w:rsid w:val="0080489C"/>
    <w:rsid w:val="00806EFC"/>
    <w:rsid w:val="008141C5"/>
    <w:rsid w:val="008146C7"/>
    <w:rsid w:val="00826FEB"/>
    <w:rsid w:val="0082749A"/>
    <w:rsid w:val="0083083D"/>
    <w:rsid w:val="00831292"/>
    <w:rsid w:val="008336F3"/>
    <w:rsid w:val="00834AB5"/>
    <w:rsid w:val="00835898"/>
    <w:rsid w:val="00843EBC"/>
    <w:rsid w:val="00843FE4"/>
    <w:rsid w:val="008510FE"/>
    <w:rsid w:val="008548BE"/>
    <w:rsid w:val="00863909"/>
    <w:rsid w:val="00870D07"/>
    <w:rsid w:val="00870D69"/>
    <w:rsid w:val="00871BBF"/>
    <w:rsid w:val="0087244A"/>
    <w:rsid w:val="00875EE0"/>
    <w:rsid w:val="00876381"/>
    <w:rsid w:val="00885C25"/>
    <w:rsid w:val="008A3719"/>
    <w:rsid w:val="008A558A"/>
    <w:rsid w:val="008B0E3B"/>
    <w:rsid w:val="008B1B5E"/>
    <w:rsid w:val="008B2526"/>
    <w:rsid w:val="008C0FAF"/>
    <w:rsid w:val="008C1BE4"/>
    <w:rsid w:val="008C41FB"/>
    <w:rsid w:val="008C7647"/>
    <w:rsid w:val="008D44AA"/>
    <w:rsid w:val="008E5237"/>
    <w:rsid w:val="008E651A"/>
    <w:rsid w:val="008F2CF3"/>
    <w:rsid w:val="009016AA"/>
    <w:rsid w:val="00912E86"/>
    <w:rsid w:val="00913237"/>
    <w:rsid w:val="00914975"/>
    <w:rsid w:val="009212ED"/>
    <w:rsid w:val="00924EBD"/>
    <w:rsid w:val="009338B9"/>
    <w:rsid w:val="009478D6"/>
    <w:rsid w:val="00951139"/>
    <w:rsid w:val="009525E4"/>
    <w:rsid w:val="00963B5F"/>
    <w:rsid w:val="00964968"/>
    <w:rsid w:val="009738E1"/>
    <w:rsid w:val="00975C01"/>
    <w:rsid w:val="00982ED5"/>
    <w:rsid w:val="00984454"/>
    <w:rsid w:val="00986727"/>
    <w:rsid w:val="00991BCE"/>
    <w:rsid w:val="009A0BC5"/>
    <w:rsid w:val="009A1626"/>
    <w:rsid w:val="009A7A8F"/>
    <w:rsid w:val="009B6A73"/>
    <w:rsid w:val="009B6DB3"/>
    <w:rsid w:val="009C3308"/>
    <w:rsid w:val="009C5C81"/>
    <w:rsid w:val="009C7D71"/>
    <w:rsid w:val="009D4087"/>
    <w:rsid w:val="00A03450"/>
    <w:rsid w:val="00A07AE2"/>
    <w:rsid w:val="00A11BD4"/>
    <w:rsid w:val="00A26D07"/>
    <w:rsid w:val="00A37714"/>
    <w:rsid w:val="00A40DCA"/>
    <w:rsid w:val="00A4352A"/>
    <w:rsid w:val="00A457F5"/>
    <w:rsid w:val="00A53F35"/>
    <w:rsid w:val="00A55F05"/>
    <w:rsid w:val="00A6027D"/>
    <w:rsid w:val="00A6092B"/>
    <w:rsid w:val="00A60E41"/>
    <w:rsid w:val="00A6130F"/>
    <w:rsid w:val="00A615D0"/>
    <w:rsid w:val="00A62085"/>
    <w:rsid w:val="00A72773"/>
    <w:rsid w:val="00A837F6"/>
    <w:rsid w:val="00A851C7"/>
    <w:rsid w:val="00A972A1"/>
    <w:rsid w:val="00AA0037"/>
    <w:rsid w:val="00AB21A8"/>
    <w:rsid w:val="00AB67DB"/>
    <w:rsid w:val="00AD0C93"/>
    <w:rsid w:val="00AE0ED0"/>
    <w:rsid w:val="00AE626C"/>
    <w:rsid w:val="00AF2DA9"/>
    <w:rsid w:val="00AF44C7"/>
    <w:rsid w:val="00B03004"/>
    <w:rsid w:val="00B07B5E"/>
    <w:rsid w:val="00B10DC5"/>
    <w:rsid w:val="00B151E8"/>
    <w:rsid w:val="00B17DC8"/>
    <w:rsid w:val="00B202BA"/>
    <w:rsid w:val="00B3543D"/>
    <w:rsid w:val="00B4182E"/>
    <w:rsid w:val="00B463CD"/>
    <w:rsid w:val="00B50C73"/>
    <w:rsid w:val="00B54BA0"/>
    <w:rsid w:val="00B6227B"/>
    <w:rsid w:val="00B72A66"/>
    <w:rsid w:val="00B81023"/>
    <w:rsid w:val="00B84CE7"/>
    <w:rsid w:val="00B86B4E"/>
    <w:rsid w:val="00B878F6"/>
    <w:rsid w:val="00B91586"/>
    <w:rsid w:val="00B9421D"/>
    <w:rsid w:val="00B9496D"/>
    <w:rsid w:val="00B96821"/>
    <w:rsid w:val="00BA24D0"/>
    <w:rsid w:val="00BA5564"/>
    <w:rsid w:val="00BB4A9B"/>
    <w:rsid w:val="00BD511F"/>
    <w:rsid w:val="00BD5314"/>
    <w:rsid w:val="00BF467D"/>
    <w:rsid w:val="00C00331"/>
    <w:rsid w:val="00C034C8"/>
    <w:rsid w:val="00C133A2"/>
    <w:rsid w:val="00C23A08"/>
    <w:rsid w:val="00C2462D"/>
    <w:rsid w:val="00C43A93"/>
    <w:rsid w:val="00C455EF"/>
    <w:rsid w:val="00C51170"/>
    <w:rsid w:val="00C609DD"/>
    <w:rsid w:val="00C64137"/>
    <w:rsid w:val="00C6427A"/>
    <w:rsid w:val="00C64451"/>
    <w:rsid w:val="00C81A27"/>
    <w:rsid w:val="00C95CC9"/>
    <w:rsid w:val="00CA35D4"/>
    <w:rsid w:val="00CA5244"/>
    <w:rsid w:val="00CA7490"/>
    <w:rsid w:val="00CA7B63"/>
    <w:rsid w:val="00CB0DBE"/>
    <w:rsid w:val="00CB3CEC"/>
    <w:rsid w:val="00CB4C5C"/>
    <w:rsid w:val="00CC6AA6"/>
    <w:rsid w:val="00CD202A"/>
    <w:rsid w:val="00CD3A06"/>
    <w:rsid w:val="00CE4DE6"/>
    <w:rsid w:val="00CF0F09"/>
    <w:rsid w:val="00CF3037"/>
    <w:rsid w:val="00CF6EB6"/>
    <w:rsid w:val="00D01CAF"/>
    <w:rsid w:val="00D02E95"/>
    <w:rsid w:val="00D1557B"/>
    <w:rsid w:val="00D15748"/>
    <w:rsid w:val="00D16EE7"/>
    <w:rsid w:val="00D2041C"/>
    <w:rsid w:val="00D23F5C"/>
    <w:rsid w:val="00D30E02"/>
    <w:rsid w:val="00D31657"/>
    <w:rsid w:val="00D328F1"/>
    <w:rsid w:val="00D32B08"/>
    <w:rsid w:val="00D469B8"/>
    <w:rsid w:val="00D500A5"/>
    <w:rsid w:val="00D852FB"/>
    <w:rsid w:val="00D92E25"/>
    <w:rsid w:val="00D93FE7"/>
    <w:rsid w:val="00DB50F7"/>
    <w:rsid w:val="00DB60B5"/>
    <w:rsid w:val="00DC02E6"/>
    <w:rsid w:val="00DC3B30"/>
    <w:rsid w:val="00DC4816"/>
    <w:rsid w:val="00DC4EDF"/>
    <w:rsid w:val="00DD01A5"/>
    <w:rsid w:val="00DD04FB"/>
    <w:rsid w:val="00DD1C53"/>
    <w:rsid w:val="00DD557E"/>
    <w:rsid w:val="00DD7837"/>
    <w:rsid w:val="00DE0B4E"/>
    <w:rsid w:val="00DE436F"/>
    <w:rsid w:val="00E00264"/>
    <w:rsid w:val="00E04109"/>
    <w:rsid w:val="00E05F86"/>
    <w:rsid w:val="00E215FA"/>
    <w:rsid w:val="00E25712"/>
    <w:rsid w:val="00E258DC"/>
    <w:rsid w:val="00E34199"/>
    <w:rsid w:val="00E401FB"/>
    <w:rsid w:val="00E44F44"/>
    <w:rsid w:val="00E47C36"/>
    <w:rsid w:val="00E5436D"/>
    <w:rsid w:val="00E60704"/>
    <w:rsid w:val="00E674AF"/>
    <w:rsid w:val="00E7244E"/>
    <w:rsid w:val="00E727C3"/>
    <w:rsid w:val="00E77098"/>
    <w:rsid w:val="00E86E05"/>
    <w:rsid w:val="00E91752"/>
    <w:rsid w:val="00EA125D"/>
    <w:rsid w:val="00EA21B1"/>
    <w:rsid w:val="00EA3DA7"/>
    <w:rsid w:val="00EC16EA"/>
    <w:rsid w:val="00EC20ED"/>
    <w:rsid w:val="00EC698B"/>
    <w:rsid w:val="00EC6D27"/>
    <w:rsid w:val="00ED276B"/>
    <w:rsid w:val="00ED3891"/>
    <w:rsid w:val="00EF60A1"/>
    <w:rsid w:val="00F003B2"/>
    <w:rsid w:val="00F03AF4"/>
    <w:rsid w:val="00F06A3B"/>
    <w:rsid w:val="00F07AA2"/>
    <w:rsid w:val="00F24B0F"/>
    <w:rsid w:val="00F264D3"/>
    <w:rsid w:val="00F26A3C"/>
    <w:rsid w:val="00F32860"/>
    <w:rsid w:val="00F57F52"/>
    <w:rsid w:val="00F654EF"/>
    <w:rsid w:val="00F675B3"/>
    <w:rsid w:val="00F67BCC"/>
    <w:rsid w:val="00F7444A"/>
    <w:rsid w:val="00F7494B"/>
    <w:rsid w:val="00F768EE"/>
    <w:rsid w:val="00F80AD1"/>
    <w:rsid w:val="00F81ACD"/>
    <w:rsid w:val="00F84781"/>
    <w:rsid w:val="00F8697D"/>
    <w:rsid w:val="00F91A72"/>
    <w:rsid w:val="00FA1AC3"/>
    <w:rsid w:val="00FA6AFD"/>
    <w:rsid w:val="00FA6F4F"/>
    <w:rsid w:val="00FB1E6E"/>
    <w:rsid w:val="00FB5A01"/>
    <w:rsid w:val="00FB60CE"/>
    <w:rsid w:val="00FC3BC1"/>
    <w:rsid w:val="00FC59C8"/>
    <w:rsid w:val="00FD092D"/>
    <w:rsid w:val="00FD7E89"/>
    <w:rsid w:val="00FE0F60"/>
    <w:rsid w:val="00FE3D30"/>
    <w:rsid w:val="00FE56E3"/>
    <w:rsid w:val="00FF3BCA"/>
    <w:rsid w:val="00FF5A6B"/>
    <w:rsid w:val="00FF73FA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97637C"/>
  <w15:chartTrackingRefBased/>
  <w15:docId w15:val="{5F5DF646-5029-405A-A966-85B9616F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0704"/>
    <w:pPr>
      <w:jc w:val="both"/>
    </w:pPr>
    <w:rPr>
      <w:b/>
      <w:sz w:val="22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1"/>
    <w:basedOn w:val="Normln"/>
    <w:next w:val="Normln"/>
    <w:qFormat/>
    <w:rsid w:val="00E60704"/>
    <w:pPr>
      <w:widowControl w:val="0"/>
      <w:numPr>
        <w:numId w:val="1"/>
      </w:numPr>
      <w:autoSpaceDE w:val="0"/>
      <w:autoSpaceDN w:val="0"/>
      <w:spacing w:after="240"/>
      <w:outlineLvl w:val="0"/>
    </w:pPr>
    <w:rPr>
      <w:rFonts w:cs="Arial"/>
      <w:bCs/>
      <w:caps/>
      <w:sz w:val="28"/>
      <w:szCs w:val="28"/>
      <w:lang w:val="en-GB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qFormat/>
    <w:rsid w:val="00E60704"/>
    <w:pPr>
      <w:widowControl w:val="0"/>
      <w:numPr>
        <w:ilvl w:val="1"/>
        <w:numId w:val="1"/>
      </w:numPr>
      <w:autoSpaceDE w:val="0"/>
      <w:autoSpaceDN w:val="0"/>
      <w:spacing w:before="120"/>
      <w:outlineLvl w:val="1"/>
    </w:pPr>
    <w:rPr>
      <w:rFonts w:cs="Arial"/>
      <w:bCs/>
      <w:spacing w:val="-3"/>
      <w:sz w:val="24"/>
      <w:szCs w:val="24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910A3"/>
    <w:pPr>
      <w:keepNext/>
      <w:spacing w:before="240" w:after="60"/>
      <w:outlineLvl w:val="2"/>
    </w:pPr>
    <w:rPr>
      <w:rFonts w:ascii="Aptos Display" w:hAnsi="Aptos Display"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semiHidden/>
    <w:rsid w:val="00E60704"/>
  </w:style>
  <w:style w:type="paragraph" w:styleId="Zkladntext3">
    <w:name w:val="Body Text 3"/>
    <w:basedOn w:val="Normln"/>
    <w:link w:val="Zkladntext3Char"/>
    <w:rsid w:val="00E60704"/>
    <w:pPr>
      <w:spacing w:after="120"/>
    </w:pPr>
    <w:rPr>
      <w:sz w:val="16"/>
      <w:szCs w:val="16"/>
    </w:rPr>
  </w:style>
  <w:style w:type="paragraph" w:styleId="Nzev">
    <w:name w:val="Title"/>
    <w:basedOn w:val="Normln"/>
    <w:next w:val="Normln"/>
    <w:qFormat/>
    <w:rsid w:val="00E60704"/>
    <w:pPr>
      <w:widowControl w:val="0"/>
      <w:spacing w:after="480"/>
      <w:jc w:val="center"/>
    </w:pPr>
    <w:rPr>
      <w:sz w:val="48"/>
    </w:rPr>
  </w:style>
  <w:style w:type="paragraph" w:styleId="Zkladntext">
    <w:name w:val="Body Text"/>
    <w:basedOn w:val="Normln"/>
    <w:link w:val="ZkladntextChar"/>
    <w:rsid w:val="008E5237"/>
    <w:pPr>
      <w:spacing w:after="120"/>
    </w:pPr>
  </w:style>
  <w:style w:type="character" w:styleId="Odkaznakoment">
    <w:name w:val="annotation reference"/>
    <w:semiHidden/>
    <w:rsid w:val="00306F80"/>
    <w:rPr>
      <w:sz w:val="16"/>
      <w:szCs w:val="16"/>
    </w:rPr>
  </w:style>
  <w:style w:type="paragraph" w:styleId="Textkomente">
    <w:name w:val="annotation text"/>
    <w:basedOn w:val="Normln"/>
    <w:semiHidden/>
    <w:rsid w:val="00306F80"/>
    <w:rPr>
      <w:sz w:val="20"/>
    </w:rPr>
  </w:style>
  <w:style w:type="paragraph" w:styleId="Pedmtkomente">
    <w:name w:val="annotation subject"/>
    <w:basedOn w:val="Textkomente"/>
    <w:next w:val="Textkomente"/>
    <w:semiHidden/>
    <w:rsid w:val="00306F80"/>
    <w:rPr>
      <w:bCs/>
    </w:rPr>
  </w:style>
  <w:style w:type="paragraph" w:styleId="Textbubliny">
    <w:name w:val="Balloon Text"/>
    <w:basedOn w:val="Normln"/>
    <w:semiHidden/>
    <w:rsid w:val="00306F80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417F8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17F85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223F71"/>
    <w:pPr>
      <w:spacing w:after="120" w:line="480" w:lineRule="auto"/>
      <w:ind w:left="283"/>
    </w:pPr>
  </w:style>
  <w:style w:type="character" w:customStyle="1" w:styleId="ZkladntextChar">
    <w:name w:val="Základní text Char"/>
    <w:link w:val="Zkladntext"/>
    <w:rsid w:val="00FC3BC1"/>
    <w:rPr>
      <w:b/>
      <w:sz w:val="22"/>
    </w:rPr>
  </w:style>
  <w:style w:type="character" w:customStyle="1" w:styleId="Zkladntext3Char">
    <w:name w:val="Základní text 3 Char"/>
    <w:link w:val="Zkladntext3"/>
    <w:rsid w:val="00FC3BC1"/>
    <w:rPr>
      <w:b/>
      <w:sz w:val="16"/>
      <w:szCs w:val="16"/>
    </w:rPr>
  </w:style>
  <w:style w:type="character" w:styleId="Hypertextovodkaz">
    <w:name w:val="Hyperlink"/>
    <w:uiPriority w:val="99"/>
    <w:unhideWhenUsed/>
    <w:rsid w:val="00786714"/>
    <w:rPr>
      <w:color w:val="0000FF"/>
      <w:u w:val="single"/>
    </w:rPr>
  </w:style>
  <w:style w:type="character" w:styleId="Nevyeenzmnka">
    <w:name w:val="Unresolved Mention"/>
    <w:uiPriority w:val="99"/>
    <w:semiHidden/>
    <w:unhideWhenUsed/>
    <w:rsid w:val="0013757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931B1"/>
    <w:rPr>
      <w:b/>
      <w:sz w:val="22"/>
    </w:rPr>
  </w:style>
  <w:style w:type="character" w:customStyle="1" w:styleId="ZpatChar">
    <w:name w:val="Zápatí Char"/>
    <w:link w:val="Zpat"/>
    <w:uiPriority w:val="99"/>
    <w:rsid w:val="00B9421D"/>
    <w:rPr>
      <w:b/>
      <w:sz w:val="22"/>
    </w:rPr>
  </w:style>
  <w:style w:type="character" w:customStyle="1" w:styleId="Nadpis3Char">
    <w:name w:val="Nadpis 3 Char"/>
    <w:link w:val="Nadpis3"/>
    <w:uiPriority w:val="9"/>
    <w:semiHidden/>
    <w:rsid w:val="002910A3"/>
    <w:rPr>
      <w:rFonts w:ascii="Aptos Display" w:eastAsia="Times New Roman" w:hAnsi="Aptos Display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3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10" ma:contentTypeDescription="Create a new document." ma:contentTypeScope="" ma:versionID="c28b85e9b74e10b88e432b870b019310">
  <xsd:schema xmlns:xsd="http://www.w3.org/2001/XMLSchema" xmlns:xs="http://www.w3.org/2001/XMLSchema" xmlns:p="http://schemas.microsoft.com/office/2006/metadata/properties" xmlns:ns3="332bf68d-6f68-4e32-bbd9-660cee6f1f29" targetNamespace="http://schemas.microsoft.com/office/2006/metadata/properties" ma:root="true" ma:fieldsID="d6e31d7e6a2f488b0bd5c2cdf79eea53" ns3:_="">
    <xsd:import namespace="332bf68d-6f68-4e32-bbd9-660cee6f1f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9BF2A3-5E64-464B-B9C3-22387A48B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84C5C7-322E-4AE9-89A3-E723B538A9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13FEE2-C2F2-4BE5-AA74-84B76F499A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378093-DBD8-4574-8E85-984B693557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640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 O  NAROVNÁNÍ</vt:lpstr>
    </vt:vector>
  </TitlesOfParts>
  <Company>Hewlett-Packard Company</Company>
  <LinksUpToDate>false</LinksUpToDate>
  <CharactersWithSpaces>4410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 O  NAROVNÁNÍ</dc:title>
  <dc:subject/>
  <dc:creator>kucharova3464</dc:creator>
  <cp:keywords/>
  <cp:lastModifiedBy>Klajmonová Tereza</cp:lastModifiedBy>
  <cp:revision>10</cp:revision>
  <cp:lastPrinted>2013-04-10T06:50:00Z</cp:lastPrinted>
  <dcterms:created xsi:type="dcterms:W3CDTF">2026-08-06T06:23:00Z</dcterms:created>
  <dcterms:modified xsi:type="dcterms:W3CDTF">2026-08-26T08:46:00Z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Podruhe">
    <vt:bool>false</vt:bool>
  </property>
  <property fmtid="{D5CDD505-2E9C-101B-9397-08002B2CF9AE}" pid="4" name="MSIP_Label_215ad6d0-798b-44f9-b3fd-112ad6275fb4_Enabled">
    <vt:lpwstr>true</vt:lpwstr>
  </property>
  <property fmtid="{D5CDD505-2E9C-101B-9397-08002B2CF9AE}" pid="5" name="MSIP_Label_215ad6d0-798b-44f9-b3fd-112ad6275fb4_SetDate">
    <vt:lpwstr>2026-08-05T07:37:25Z</vt:lpwstr>
  </property>
  <property fmtid="{D5CDD505-2E9C-101B-9397-08002B2CF9AE}" pid="6" name="MSIP_Label_215ad6d0-798b-44f9-b3fd-112ad6275fb4_Method">
    <vt:lpwstr>Standard</vt:lpwstr>
  </property>
  <property fmtid="{D5CDD505-2E9C-101B-9397-08002B2CF9AE}" pid="7" name="MSIP_Label_215ad6d0-798b-44f9-b3fd-112ad6275fb4_Name">
    <vt:lpwstr>Neveřejná informace (popis)</vt:lpwstr>
  </property>
  <property fmtid="{D5CDD505-2E9C-101B-9397-08002B2CF9AE}" pid="8" name="MSIP_Label_215ad6d0-798b-44f9-b3fd-112ad6275fb4_SiteId">
    <vt:lpwstr>39f24d0b-aa30-4551-8e81-43c77cf1000e</vt:lpwstr>
  </property>
  <property fmtid="{D5CDD505-2E9C-101B-9397-08002B2CF9AE}" pid="9" name="MSIP_Label_215ad6d0-798b-44f9-b3fd-112ad6275fb4_ActionId">
    <vt:lpwstr>48255f2e-dcf4-412d-bb9e-410e702329c3</vt:lpwstr>
  </property>
  <property fmtid="{D5CDD505-2E9C-101B-9397-08002B2CF9AE}" pid="10" name="MSIP_Label_215ad6d0-798b-44f9-b3fd-112ad6275fb4_ContentBits">
    <vt:lpwstr>2</vt:lpwstr>
  </property>
  <property fmtid="{D5CDD505-2E9C-101B-9397-08002B2CF9AE}" pid="11" name="MSIP_Label_215ad6d0-798b-44f9-b3fd-112ad6275fb4_Tag">
    <vt:lpwstr>10, 3, 0, 1</vt:lpwstr>
  </property>
</Properties>
</file>