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08C" w:rsidRDefault="0014608C">
      <w:pPr>
        <w:pStyle w:val="Nadpis1"/>
        <w:rPr>
          <w:rFonts w:ascii="Garamond" w:hAnsi="Garamond"/>
          <w:sz w:val="36"/>
          <w:szCs w:val="36"/>
        </w:rPr>
      </w:pPr>
      <w:r>
        <w:rPr>
          <w:rFonts w:ascii="Garamond" w:hAnsi="Garamond"/>
          <w:sz w:val="36"/>
          <w:szCs w:val="36"/>
        </w:rPr>
        <w:t xml:space="preserve">DOHODA O ZRUŠENÍ ZÁVAZKŮ, </w:t>
      </w:r>
    </w:p>
    <w:p w:rsidR="00566A76" w:rsidRDefault="0014608C">
      <w:pPr>
        <w:pStyle w:val="Nadpis1"/>
        <w:rPr>
          <w:rFonts w:ascii="Garamond" w:hAnsi="Garamond"/>
          <w:sz w:val="36"/>
          <w:szCs w:val="36"/>
        </w:rPr>
      </w:pPr>
      <w:r>
        <w:rPr>
          <w:rFonts w:ascii="Garamond" w:hAnsi="Garamond"/>
          <w:sz w:val="36"/>
          <w:szCs w:val="36"/>
        </w:rPr>
        <w:t xml:space="preserve">ZÁNIKU PŘEDKUPNÍHO PRÁVA </w:t>
      </w:r>
    </w:p>
    <w:p w:rsidR="00022A3A" w:rsidRPr="00251FFC" w:rsidRDefault="0014608C">
      <w:pPr>
        <w:pStyle w:val="Nadpis1"/>
        <w:rPr>
          <w:rFonts w:ascii="Garamond" w:hAnsi="Garamond"/>
          <w:sz w:val="36"/>
          <w:szCs w:val="36"/>
        </w:rPr>
      </w:pPr>
      <w:r>
        <w:rPr>
          <w:rFonts w:ascii="Garamond" w:hAnsi="Garamond"/>
          <w:sz w:val="36"/>
          <w:szCs w:val="36"/>
        </w:rPr>
        <w:t>A</w:t>
      </w:r>
      <w:r w:rsidR="00566A76">
        <w:rPr>
          <w:rFonts w:ascii="Garamond" w:hAnsi="Garamond"/>
          <w:sz w:val="36"/>
          <w:szCs w:val="36"/>
        </w:rPr>
        <w:t xml:space="preserve"> </w:t>
      </w:r>
      <w:r>
        <w:rPr>
          <w:rFonts w:ascii="Garamond" w:hAnsi="Garamond"/>
          <w:sz w:val="36"/>
          <w:szCs w:val="36"/>
        </w:rPr>
        <w:t>VYPOŘÁDÁNÍ NÁROKŮ</w:t>
      </w:r>
    </w:p>
    <w:p w:rsidR="00022A3A" w:rsidRPr="006E55B7" w:rsidRDefault="00022A3A">
      <w:pPr>
        <w:jc w:val="center"/>
        <w:rPr>
          <w:rFonts w:ascii="Garamond" w:hAnsi="Garamond"/>
        </w:rPr>
      </w:pPr>
      <w:r w:rsidRPr="006E55B7">
        <w:rPr>
          <w:rFonts w:ascii="Garamond" w:hAnsi="Garamond"/>
        </w:rPr>
        <w:t xml:space="preserve">(dále jen </w:t>
      </w:r>
      <w:r w:rsidR="0014608C">
        <w:rPr>
          <w:rFonts w:ascii="Garamond" w:hAnsi="Garamond"/>
        </w:rPr>
        <w:t>dohoda)</w:t>
      </w:r>
    </w:p>
    <w:p w:rsidR="00022A3A" w:rsidRPr="006E55B7" w:rsidRDefault="00022A3A">
      <w:pPr>
        <w:jc w:val="center"/>
        <w:rPr>
          <w:rFonts w:ascii="Garamond" w:hAnsi="Garamond"/>
        </w:rPr>
      </w:pPr>
    </w:p>
    <w:p w:rsidR="00022A3A" w:rsidRPr="006E55B7" w:rsidRDefault="00022A3A">
      <w:pPr>
        <w:pStyle w:val="lnekNm"/>
        <w:keepNext w:val="0"/>
        <w:keepLines w:val="0"/>
        <w:tabs>
          <w:tab w:val="left" w:pos="2835"/>
        </w:tabs>
        <w:spacing w:before="120"/>
        <w:rPr>
          <w:rFonts w:ascii="Garamond" w:eastAsia="AT*Palm Springs" w:hAnsi="Garamond"/>
          <w:b/>
          <w:szCs w:val="24"/>
          <w:lang w:val="cs-CZ"/>
        </w:rPr>
      </w:pPr>
    </w:p>
    <w:p w:rsidR="00022A3A" w:rsidRPr="006E55B7" w:rsidRDefault="00817A31" w:rsidP="00EB4C33">
      <w:pPr>
        <w:ind w:firstLine="708"/>
        <w:jc w:val="both"/>
        <w:rPr>
          <w:rFonts w:ascii="Garamond" w:hAnsi="Garamond"/>
          <w:b/>
        </w:rPr>
      </w:pPr>
      <w:r>
        <w:rPr>
          <w:rFonts w:ascii="Garamond" w:hAnsi="Garamond"/>
          <w:b/>
        </w:rPr>
        <w:t xml:space="preserve">Moravskoslezský kraj </w:t>
      </w:r>
    </w:p>
    <w:p w:rsidR="00022A3A" w:rsidRPr="00A43F2E" w:rsidRDefault="00022A3A">
      <w:pPr>
        <w:ind w:firstLine="708"/>
        <w:jc w:val="both"/>
        <w:rPr>
          <w:rFonts w:ascii="Garamond" w:hAnsi="Garamond"/>
        </w:rPr>
      </w:pPr>
      <w:r w:rsidRPr="00A43F2E">
        <w:rPr>
          <w:rFonts w:ascii="Garamond" w:hAnsi="Garamond"/>
        </w:rPr>
        <w:t>IČ</w:t>
      </w:r>
      <w:r w:rsidR="008425D5" w:rsidRPr="00A43F2E">
        <w:rPr>
          <w:rFonts w:ascii="Garamond" w:hAnsi="Garamond"/>
        </w:rPr>
        <w:t>O</w:t>
      </w:r>
      <w:r w:rsidRPr="00A43F2E">
        <w:rPr>
          <w:rFonts w:ascii="Garamond" w:hAnsi="Garamond"/>
        </w:rPr>
        <w:t xml:space="preserve">: </w:t>
      </w:r>
      <w:r w:rsidR="00817A31" w:rsidRPr="00A43F2E">
        <w:rPr>
          <w:rFonts w:ascii="Garamond" w:hAnsi="Garamond"/>
        </w:rPr>
        <w:t>70890692</w:t>
      </w:r>
    </w:p>
    <w:p w:rsidR="00022A3A" w:rsidRPr="00A43F2E" w:rsidRDefault="00022A3A">
      <w:pPr>
        <w:ind w:firstLine="708"/>
        <w:jc w:val="both"/>
        <w:rPr>
          <w:rFonts w:ascii="Garamond" w:hAnsi="Garamond"/>
        </w:rPr>
      </w:pPr>
      <w:r w:rsidRPr="00A43F2E">
        <w:rPr>
          <w:rFonts w:ascii="Garamond" w:hAnsi="Garamond"/>
        </w:rPr>
        <w:t xml:space="preserve">se sídlem </w:t>
      </w:r>
      <w:r w:rsidR="00817A31" w:rsidRPr="00A43F2E">
        <w:rPr>
          <w:rFonts w:ascii="Garamond" w:hAnsi="Garamond"/>
        </w:rPr>
        <w:t xml:space="preserve">28. října 117, 702 18 Ostrava </w:t>
      </w:r>
    </w:p>
    <w:p w:rsidR="00022A3A" w:rsidRPr="00A43F2E" w:rsidRDefault="00942BCB" w:rsidP="00A43F2E">
      <w:pPr>
        <w:pStyle w:val="Nadpis2"/>
        <w:shd w:val="clear" w:color="auto" w:fill="FFFFFF"/>
        <w:spacing w:before="0" w:after="80" w:line="200" w:lineRule="atLeast"/>
        <w:ind w:firstLine="708"/>
        <w:textAlignment w:val="top"/>
        <w:rPr>
          <w:rFonts w:ascii="Garamond" w:hAnsi="Garamond"/>
          <w:sz w:val="24"/>
          <w:szCs w:val="24"/>
        </w:rPr>
      </w:pPr>
      <w:r w:rsidRPr="00A43F2E">
        <w:rPr>
          <w:rFonts w:ascii="Garamond" w:hAnsi="Garamond"/>
          <w:b w:val="0"/>
          <w:color w:val="auto"/>
          <w:sz w:val="24"/>
          <w:szCs w:val="24"/>
        </w:rPr>
        <w:t>zastoupen</w:t>
      </w:r>
      <w:r w:rsidR="00817A31" w:rsidRPr="00A43F2E">
        <w:rPr>
          <w:rFonts w:ascii="Garamond" w:hAnsi="Garamond"/>
          <w:b w:val="0"/>
          <w:color w:val="auto"/>
          <w:sz w:val="24"/>
          <w:szCs w:val="24"/>
        </w:rPr>
        <w:t xml:space="preserve"> </w:t>
      </w:r>
      <w:r w:rsidR="00A43F2E" w:rsidRPr="00A43F2E">
        <w:rPr>
          <w:rFonts w:ascii="Garamond" w:hAnsi="Garamond" w:cs="Arial"/>
          <w:b w:val="0"/>
          <w:color w:val="auto"/>
          <w:sz w:val="24"/>
          <w:szCs w:val="24"/>
        </w:rPr>
        <w:t>prof. Ing. Ivo Vondrák</w:t>
      </w:r>
      <w:r w:rsidR="00A43F2E">
        <w:rPr>
          <w:rFonts w:ascii="Garamond" w:hAnsi="Garamond" w:cs="Arial"/>
          <w:b w:val="0"/>
          <w:color w:val="auto"/>
          <w:sz w:val="24"/>
          <w:szCs w:val="24"/>
        </w:rPr>
        <w:t>em</w:t>
      </w:r>
      <w:r w:rsidR="00A43F2E" w:rsidRPr="00A43F2E">
        <w:rPr>
          <w:rFonts w:ascii="Garamond" w:hAnsi="Garamond" w:cs="Arial"/>
          <w:b w:val="0"/>
          <w:color w:val="auto"/>
          <w:sz w:val="24"/>
          <w:szCs w:val="24"/>
        </w:rPr>
        <w:t>, CSc.</w:t>
      </w:r>
      <w:r w:rsidR="00817A31" w:rsidRPr="00A43F2E">
        <w:rPr>
          <w:rFonts w:ascii="Garamond" w:hAnsi="Garamond"/>
          <w:b w:val="0"/>
          <w:color w:val="auto"/>
          <w:sz w:val="24"/>
          <w:szCs w:val="24"/>
        </w:rPr>
        <w:t>, hejtmanem Moravskoslezského kraje</w:t>
      </w:r>
      <w:r w:rsidR="00817A31" w:rsidRPr="00A43F2E">
        <w:rPr>
          <w:rFonts w:ascii="Garamond" w:hAnsi="Garamond"/>
          <w:sz w:val="24"/>
          <w:szCs w:val="24"/>
        </w:rPr>
        <w:t xml:space="preserve"> </w:t>
      </w:r>
    </w:p>
    <w:p w:rsidR="00022A3A" w:rsidRPr="00A43F2E" w:rsidRDefault="00022A3A">
      <w:pPr>
        <w:ind w:firstLine="708"/>
        <w:rPr>
          <w:rFonts w:ascii="Garamond" w:hAnsi="Garamond"/>
        </w:rPr>
      </w:pPr>
      <w:r w:rsidRPr="00A43F2E">
        <w:rPr>
          <w:rFonts w:ascii="Garamond" w:hAnsi="Garamond"/>
        </w:rPr>
        <w:t xml:space="preserve">(dále </w:t>
      </w:r>
      <w:r w:rsidR="00855FAC" w:rsidRPr="00A43F2E">
        <w:rPr>
          <w:rFonts w:ascii="Garamond" w:hAnsi="Garamond"/>
        </w:rPr>
        <w:t xml:space="preserve">také </w:t>
      </w:r>
      <w:r w:rsidR="0014608C" w:rsidRPr="00A43F2E">
        <w:rPr>
          <w:rFonts w:ascii="Garamond" w:hAnsi="Garamond"/>
        </w:rPr>
        <w:t>účastník č. 1 anebo MSK</w:t>
      </w:r>
      <w:r w:rsidRPr="00A43F2E">
        <w:rPr>
          <w:rFonts w:ascii="Garamond" w:hAnsi="Garamond"/>
        </w:rPr>
        <w:t>)</w:t>
      </w:r>
    </w:p>
    <w:p w:rsidR="00022A3A" w:rsidRPr="006E55B7" w:rsidRDefault="00022A3A">
      <w:pPr>
        <w:jc w:val="both"/>
        <w:rPr>
          <w:rFonts w:ascii="Garamond" w:hAnsi="Garamond"/>
          <w:b/>
        </w:rPr>
      </w:pPr>
    </w:p>
    <w:p w:rsidR="00022A3A" w:rsidRPr="006E55B7" w:rsidRDefault="00022A3A" w:rsidP="00EB4C33">
      <w:pPr>
        <w:ind w:firstLine="708"/>
        <w:jc w:val="both"/>
        <w:rPr>
          <w:rFonts w:ascii="Garamond" w:hAnsi="Garamond"/>
          <w:b/>
        </w:rPr>
      </w:pPr>
      <w:r w:rsidRPr="006E55B7">
        <w:rPr>
          <w:rFonts w:ascii="Garamond" w:hAnsi="Garamond"/>
          <w:b/>
        </w:rPr>
        <w:t>a</w:t>
      </w:r>
    </w:p>
    <w:p w:rsidR="00022A3A" w:rsidRPr="006E55B7" w:rsidRDefault="00022A3A">
      <w:pPr>
        <w:jc w:val="both"/>
        <w:rPr>
          <w:rFonts w:ascii="Garamond" w:hAnsi="Garamond"/>
          <w:b/>
        </w:rPr>
      </w:pPr>
    </w:p>
    <w:p w:rsidR="00D266BA" w:rsidRPr="006E55B7" w:rsidRDefault="00BA4FCE" w:rsidP="0014608C">
      <w:pPr>
        <w:numPr>
          <w:ilvl w:val="0"/>
          <w:numId w:val="23"/>
        </w:numPr>
        <w:jc w:val="both"/>
        <w:rPr>
          <w:rFonts w:ascii="Garamond" w:hAnsi="Garamond"/>
          <w:b/>
        </w:rPr>
      </w:pPr>
      <w:r>
        <w:rPr>
          <w:rFonts w:ascii="Garamond" w:hAnsi="Garamond"/>
          <w:b/>
        </w:rPr>
        <w:t>HB REAVIS GROUP CZ, s.r.o.</w:t>
      </w:r>
    </w:p>
    <w:p w:rsidR="00BA4FCE" w:rsidRDefault="00D266BA" w:rsidP="00D266BA">
      <w:pPr>
        <w:ind w:left="360" w:firstLine="348"/>
        <w:rPr>
          <w:rFonts w:ascii="Garamond" w:hAnsi="Garamond"/>
        </w:rPr>
      </w:pPr>
      <w:r w:rsidRPr="006E55B7">
        <w:rPr>
          <w:rFonts w:ascii="Garamond" w:hAnsi="Garamond"/>
        </w:rPr>
        <w:t>IČ</w:t>
      </w:r>
      <w:r w:rsidR="008425D5">
        <w:rPr>
          <w:rFonts w:ascii="Garamond" w:hAnsi="Garamond"/>
        </w:rPr>
        <w:t>O</w:t>
      </w:r>
      <w:r w:rsidRPr="006E55B7">
        <w:rPr>
          <w:rFonts w:ascii="Garamond" w:hAnsi="Garamond"/>
        </w:rPr>
        <w:t>:</w:t>
      </w:r>
      <w:r w:rsidR="002F0066">
        <w:rPr>
          <w:rFonts w:ascii="Garamond" w:hAnsi="Garamond"/>
        </w:rPr>
        <w:t xml:space="preserve"> </w:t>
      </w:r>
      <w:r w:rsidR="00BA4FCE">
        <w:rPr>
          <w:rFonts w:ascii="Garamond" w:hAnsi="Garamond"/>
        </w:rPr>
        <w:t>276</w:t>
      </w:r>
      <w:r w:rsidR="00635142">
        <w:rPr>
          <w:rFonts w:ascii="Garamond" w:hAnsi="Garamond"/>
        </w:rPr>
        <w:t xml:space="preserve"> </w:t>
      </w:r>
      <w:r w:rsidR="00BA4FCE">
        <w:rPr>
          <w:rFonts w:ascii="Garamond" w:hAnsi="Garamond"/>
        </w:rPr>
        <w:t>87</w:t>
      </w:r>
      <w:r w:rsidR="00635142">
        <w:rPr>
          <w:rFonts w:ascii="Garamond" w:hAnsi="Garamond"/>
        </w:rPr>
        <w:t xml:space="preserve"> </w:t>
      </w:r>
      <w:r w:rsidR="00BA4FCE">
        <w:rPr>
          <w:rFonts w:ascii="Garamond" w:hAnsi="Garamond"/>
        </w:rPr>
        <w:t>180</w:t>
      </w:r>
    </w:p>
    <w:p w:rsidR="00D266BA" w:rsidRPr="006E55B7" w:rsidRDefault="00BA4FCE" w:rsidP="00D266BA">
      <w:pPr>
        <w:ind w:left="360" w:firstLine="348"/>
        <w:rPr>
          <w:rFonts w:ascii="Garamond" w:hAnsi="Garamond"/>
        </w:rPr>
      </w:pPr>
      <w:r>
        <w:rPr>
          <w:rFonts w:ascii="Garamond" w:hAnsi="Garamond"/>
        </w:rPr>
        <w:t>DIČ: CZ27687180</w:t>
      </w:r>
      <w:r w:rsidR="00D266BA" w:rsidRPr="006E55B7">
        <w:rPr>
          <w:rFonts w:ascii="Garamond" w:hAnsi="Garamond"/>
        </w:rPr>
        <w:t xml:space="preserve"> </w:t>
      </w:r>
    </w:p>
    <w:p w:rsidR="00D266BA" w:rsidRPr="006E55B7" w:rsidRDefault="00D266BA" w:rsidP="00D70524">
      <w:pPr>
        <w:ind w:firstLine="708"/>
        <w:jc w:val="both"/>
        <w:rPr>
          <w:rFonts w:ascii="Garamond" w:hAnsi="Garamond"/>
        </w:rPr>
      </w:pPr>
      <w:r w:rsidRPr="006E55B7">
        <w:rPr>
          <w:rFonts w:ascii="Garamond" w:hAnsi="Garamond"/>
        </w:rPr>
        <w:t xml:space="preserve">se sídlem </w:t>
      </w:r>
      <w:r w:rsidR="00BA4FCE">
        <w:rPr>
          <w:rFonts w:ascii="Garamond" w:hAnsi="Garamond"/>
        </w:rPr>
        <w:t>Rohanského nábřeží 678/25</w:t>
      </w:r>
      <w:r w:rsidR="002F0066">
        <w:rPr>
          <w:rFonts w:ascii="Garamond" w:hAnsi="Garamond"/>
        </w:rPr>
        <w:t xml:space="preserve">, </w:t>
      </w:r>
      <w:r w:rsidR="00635142">
        <w:rPr>
          <w:rFonts w:ascii="Garamond" w:hAnsi="Garamond"/>
        </w:rPr>
        <w:t xml:space="preserve">Karlín, </w:t>
      </w:r>
      <w:r w:rsidR="002F0066">
        <w:rPr>
          <w:rFonts w:ascii="Garamond" w:hAnsi="Garamond"/>
        </w:rPr>
        <w:t>1</w:t>
      </w:r>
      <w:r w:rsidR="00BA4FCE">
        <w:rPr>
          <w:rFonts w:ascii="Garamond" w:hAnsi="Garamond"/>
        </w:rPr>
        <w:t>86</w:t>
      </w:r>
      <w:r w:rsidR="002F0066">
        <w:rPr>
          <w:rFonts w:ascii="Garamond" w:hAnsi="Garamond"/>
        </w:rPr>
        <w:t xml:space="preserve"> 00 Praha </w:t>
      </w:r>
      <w:r w:rsidR="00BA4FCE">
        <w:rPr>
          <w:rFonts w:ascii="Garamond" w:hAnsi="Garamond"/>
        </w:rPr>
        <w:t>8</w:t>
      </w:r>
    </w:p>
    <w:p w:rsidR="00D266BA" w:rsidRPr="006E55B7" w:rsidRDefault="00D70524" w:rsidP="00D70524">
      <w:pPr>
        <w:ind w:firstLine="708"/>
        <w:jc w:val="both"/>
        <w:rPr>
          <w:rFonts w:ascii="Garamond" w:hAnsi="Garamond"/>
        </w:rPr>
      </w:pPr>
      <w:r w:rsidRPr="006E55B7">
        <w:rPr>
          <w:rFonts w:ascii="Garamond" w:hAnsi="Garamond"/>
        </w:rPr>
        <w:t>zastoupen</w:t>
      </w:r>
      <w:r w:rsidR="00855FAC">
        <w:rPr>
          <w:rFonts w:ascii="Garamond" w:hAnsi="Garamond"/>
        </w:rPr>
        <w:t>á</w:t>
      </w:r>
      <w:r w:rsidRPr="006E55B7">
        <w:rPr>
          <w:rFonts w:ascii="Garamond" w:hAnsi="Garamond"/>
        </w:rPr>
        <w:t xml:space="preserve"> </w:t>
      </w:r>
      <w:r w:rsidR="00A43F2E">
        <w:rPr>
          <w:rFonts w:ascii="Garamond" w:hAnsi="Garamond"/>
        </w:rPr>
        <w:t>p. Petrem Hermanem</w:t>
      </w:r>
      <w:r w:rsidRPr="006E55B7">
        <w:rPr>
          <w:rFonts w:ascii="Garamond" w:hAnsi="Garamond"/>
        </w:rPr>
        <w:t>, jednatel</w:t>
      </w:r>
      <w:r w:rsidR="00BA4FCE">
        <w:rPr>
          <w:rFonts w:ascii="Garamond" w:hAnsi="Garamond"/>
        </w:rPr>
        <w:t>em</w:t>
      </w:r>
      <w:r w:rsidR="00CE3BD4" w:rsidRPr="006E55B7">
        <w:rPr>
          <w:rFonts w:ascii="Garamond" w:hAnsi="Garamond"/>
        </w:rPr>
        <w:t xml:space="preserve"> společnosti</w:t>
      </w:r>
    </w:p>
    <w:p w:rsidR="002D7123" w:rsidRPr="006E55B7" w:rsidRDefault="00D70524" w:rsidP="00855FAC">
      <w:pPr>
        <w:ind w:left="708"/>
        <w:jc w:val="both"/>
        <w:rPr>
          <w:rFonts w:ascii="Garamond" w:hAnsi="Garamond"/>
        </w:rPr>
      </w:pPr>
      <w:r w:rsidRPr="006E55B7">
        <w:rPr>
          <w:rFonts w:ascii="Garamond" w:hAnsi="Garamond"/>
        </w:rPr>
        <w:t>zapsan</w:t>
      </w:r>
      <w:r w:rsidR="002F0066">
        <w:rPr>
          <w:rFonts w:ascii="Garamond" w:hAnsi="Garamond"/>
        </w:rPr>
        <w:t xml:space="preserve">á </w:t>
      </w:r>
      <w:r w:rsidR="00D266BA" w:rsidRPr="006E55B7">
        <w:rPr>
          <w:rFonts w:ascii="Garamond" w:hAnsi="Garamond"/>
        </w:rPr>
        <w:t>v obchodním rejstříku vedeném Městským soudem v</w:t>
      </w:r>
      <w:r w:rsidR="00635142">
        <w:rPr>
          <w:rFonts w:ascii="Garamond" w:hAnsi="Garamond"/>
        </w:rPr>
        <w:t> </w:t>
      </w:r>
      <w:r w:rsidR="00D266BA" w:rsidRPr="006E55B7">
        <w:rPr>
          <w:rFonts w:ascii="Garamond" w:hAnsi="Garamond"/>
        </w:rPr>
        <w:t>Praze</w:t>
      </w:r>
      <w:r w:rsidR="00635142">
        <w:rPr>
          <w:rFonts w:ascii="Garamond" w:hAnsi="Garamond"/>
        </w:rPr>
        <w:t xml:space="preserve">, oddíl </w:t>
      </w:r>
      <w:r w:rsidRPr="006E55B7">
        <w:rPr>
          <w:rFonts w:ascii="Garamond" w:hAnsi="Garamond"/>
        </w:rPr>
        <w:t>C</w:t>
      </w:r>
      <w:r w:rsidR="00635142">
        <w:rPr>
          <w:rFonts w:ascii="Garamond" w:hAnsi="Garamond"/>
        </w:rPr>
        <w:t xml:space="preserve">, </w:t>
      </w:r>
      <w:r w:rsidR="002F0066">
        <w:rPr>
          <w:rFonts w:ascii="Garamond" w:hAnsi="Garamond"/>
        </w:rPr>
        <w:t xml:space="preserve">vl. </w:t>
      </w:r>
      <w:r w:rsidR="00BA4FCE">
        <w:rPr>
          <w:rFonts w:ascii="Garamond" w:hAnsi="Garamond"/>
        </w:rPr>
        <w:t>117904</w:t>
      </w:r>
    </w:p>
    <w:p w:rsidR="00022A3A" w:rsidRDefault="00022A3A">
      <w:pPr>
        <w:rPr>
          <w:rFonts w:ascii="Garamond" w:eastAsia="AT*Palm Springs" w:hAnsi="Garamond"/>
        </w:rPr>
      </w:pPr>
    </w:p>
    <w:p w:rsidR="00434E6F" w:rsidRPr="006E55B7" w:rsidRDefault="0014608C" w:rsidP="0014608C">
      <w:pPr>
        <w:numPr>
          <w:ilvl w:val="0"/>
          <w:numId w:val="23"/>
        </w:numPr>
        <w:jc w:val="both"/>
        <w:rPr>
          <w:rFonts w:ascii="Garamond" w:hAnsi="Garamond"/>
          <w:b/>
        </w:rPr>
      </w:pPr>
      <w:r>
        <w:rPr>
          <w:rFonts w:ascii="Garamond" w:hAnsi="Garamond"/>
          <w:b/>
        </w:rPr>
        <w:t>Multimodální Cargo M</w:t>
      </w:r>
      <w:r w:rsidR="00EC3D63">
        <w:rPr>
          <w:rFonts w:ascii="Garamond" w:hAnsi="Garamond"/>
          <w:b/>
        </w:rPr>
        <w:t xml:space="preserve">OŠNOV </w:t>
      </w:r>
      <w:r>
        <w:rPr>
          <w:rFonts w:ascii="Garamond" w:hAnsi="Garamond"/>
          <w:b/>
        </w:rPr>
        <w:t>s.r.o.</w:t>
      </w:r>
    </w:p>
    <w:p w:rsidR="00434E6F" w:rsidRDefault="00434E6F" w:rsidP="00434E6F">
      <w:pPr>
        <w:ind w:left="360" w:firstLine="348"/>
        <w:rPr>
          <w:rFonts w:ascii="Garamond" w:hAnsi="Garamond"/>
        </w:rPr>
      </w:pPr>
      <w:r w:rsidRPr="006E55B7">
        <w:rPr>
          <w:rFonts w:ascii="Garamond" w:hAnsi="Garamond"/>
        </w:rPr>
        <w:t>IČ</w:t>
      </w:r>
      <w:r>
        <w:rPr>
          <w:rFonts w:ascii="Garamond" w:hAnsi="Garamond"/>
        </w:rPr>
        <w:t>O</w:t>
      </w:r>
      <w:r w:rsidRPr="006E55B7">
        <w:rPr>
          <w:rFonts w:ascii="Garamond" w:hAnsi="Garamond"/>
        </w:rPr>
        <w:t>:</w:t>
      </w:r>
      <w:r>
        <w:rPr>
          <w:rFonts w:ascii="Garamond" w:hAnsi="Garamond"/>
        </w:rPr>
        <w:t xml:space="preserve"> 289</w:t>
      </w:r>
      <w:r w:rsidR="00EC3D63">
        <w:rPr>
          <w:rFonts w:ascii="Garamond" w:hAnsi="Garamond"/>
        </w:rPr>
        <w:t xml:space="preserve"> </w:t>
      </w:r>
      <w:r>
        <w:rPr>
          <w:rFonts w:ascii="Garamond" w:hAnsi="Garamond"/>
        </w:rPr>
        <w:t>3</w:t>
      </w:r>
      <w:r w:rsidR="0014608C">
        <w:rPr>
          <w:rFonts w:ascii="Garamond" w:hAnsi="Garamond"/>
        </w:rPr>
        <w:t>5</w:t>
      </w:r>
      <w:r w:rsidR="00EC3D63">
        <w:rPr>
          <w:rFonts w:ascii="Garamond" w:hAnsi="Garamond"/>
        </w:rPr>
        <w:t xml:space="preserve"> </w:t>
      </w:r>
      <w:r w:rsidR="0014608C">
        <w:rPr>
          <w:rFonts w:ascii="Garamond" w:hAnsi="Garamond"/>
        </w:rPr>
        <w:t>438</w:t>
      </w:r>
    </w:p>
    <w:p w:rsidR="00434E6F" w:rsidRPr="006E55B7" w:rsidRDefault="00434E6F" w:rsidP="00434E6F">
      <w:pPr>
        <w:ind w:left="360" w:firstLine="348"/>
        <w:rPr>
          <w:rFonts w:ascii="Garamond" w:hAnsi="Garamond"/>
        </w:rPr>
      </w:pPr>
      <w:r>
        <w:rPr>
          <w:rFonts w:ascii="Garamond" w:hAnsi="Garamond"/>
        </w:rPr>
        <w:t>DIČ: CZ</w:t>
      </w:r>
      <w:r w:rsidR="0014608C">
        <w:rPr>
          <w:rFonts w:ascii="Garamond" w:hAnsi="Garamond"/>
        </w:rPr>
        <w:t>28935438</w:t>
      </w:r>
      <w:r w:rsidRPr="006E55B7">
        <w:rPr>
          <w:rFonts w:ascii="Garamond" w:hAnsi="Garamond"/>
        </w:rPr>
        <w:t xml:space="preserve"> </w:t>
      </w:r>
    </w:p>
    <w:p w:rsidR="00434E6F" w:rsidRPr="006E55B7" w:rsidRDefault="00434E6F" w:rsidP="00434E6F">
      <w:pPr>
        <w:ind w:firstLine="708"/>
        <w:jc w:val="both"/>
        <w:rPr>
          <w:rFonts w:ascii="Garamond" w:hAnsi="Garamond"/>
        </w:rPr>
      </w:pPr>
      <w:r w:rsidRPr="006E55B7">
        <w:rPr>
          <w:rFonts w:ascii="Garamond" w:hAnsi="Garamond"/>
        </w:rPr>
        <w:t xml:space="preserve">se sídlem </w:t>
      </w:r>
      <w:r>
        <w:rPr>
          <w:rFonts w:ascii="Garamond" w:hAnsi="Garamond"/>
        </w:rPr>
        <w:t xml:space="preserve">Rohanské nábřeží 678/25, </w:t>
      </w:r>
      <w:r w:rsidR="00EC3D63">
        <w:rPr>
          <w:rFonts w:ascii="Garamond" w:hAnsi="Garamond"/>
        </w:rPr>
        <w:t xml:space="preserve">Karlín, </w:t>
      </w:r>
      <w:r>
        <w:rPr>
          <w:rFonts w:ascii="Garamond" w:hAnsi="Garamond"/>
        </w:rPr>
        <w:t>186 00 Praha 8</w:t>
      </w:r>
    </w:p>
    <w:p w:rsidR="00434E6F" w:rsidRPr="006E55B7" w:rsidRDefault="00434E6F" w:rsidP="00434E6F">
      <w:pPr>
        <w:ind w:firstLine="708"/>
        <w:jc w:val="both"/>
        <w:rPr>
          <w:rFonts w:ascii="Garamond" w:hAnsi="Garamond"/>
        </w:rPr>
      </w:pPr>
      <w:r w:rsidRPr="006E55B7">
        <w:rPr>
          <w:rFonts w:ascii="Garamond" w:hAnsi="Garamond"/>
        </w:rPr>
        <w:t>zastoupen</w:t>
      </w:r>
      <w:r>
        <w:rPr>
          <w:rFonts w:ascii="Garamond" w:hAnsi="Garamond"/>
        </w:rPr>
        <w:t>á</w:t>
      </w:r>
      <w:r w:rsidRPr="006E55B7">
        <w:rPr>
          <w:rFonts w:ascii="Garamond" w:hAnsi="Garamond"/>
        </w:rPr>
        <w:t xml:space="preserve"> </w:t>
      </w:r>
      <w:r w:rsidR="00A43F2E">
        <w:rPr>
          <w:rFonts w:ascii="Garamond" w:hAnsi="Garamond"/>
        </w:rPr>
        <w:t>p. Petrem Hermanem a p. Štefanem Stankem</w:t>
      </w:r>
      <w:r w:rsidRPr="006E55B7">
        <w:rPr>
          <w:rFonts w:ascii="Garamond" w:hAnsi="Garamond"/>
        </w:rPr>
        <w:t>, jednatel</w:t>
      </w:r>
      <w:r>
        <w:rPr>
          <w:rFonts w:ascii="Garamond" w:hAnsi="Garamond"/>
        </w:rPr>
        <w:t>i spo</w:t>
      </w:r>
      <w:r w:rsidRPr="006E55B7">
        <w:rPr>
          <w:rFonts w:ascii="Garamond" w:hAnsi="Garamond"/>
        </w:rPr>
        <w:t>lečnosti</w:t>
      </w:r>
    </w:p>
    <w:p w:rsidR="00434E6F" w:rsidRPr="006E55B7" w:rsidRDefault="00434E6F" w:rsidP="00434E6F">
      <w:pPr>
        <w:ind w:left="708"/>
        <w:jc w:val="both"/>
        <w:rPr>
          <w:rFonts w:ascii="Garamond" w:hAnsi="Garamond"/>
        </w:rPr>
      </w:pPr>
      <w:r w:rsidRPr="006E55B7">
        <w:rPr>
          <w:rFonts w:ascii="Garamond" w:hAnsi="Garamond"/>
        </w:rPr>
        <w:t>zapsan</w:t>
      </w:r>
      <w:r>
        <w:rPr>
          <w:rFonts w:ascii="Garamond" w:hAnsi="Garamond"/>
        </w:rPr>
        <w:t xml:space="preserve">á </w:t>
      </w:r>
      <w:r w:rsidRPr="006E55B7">
        <w:rPr>
          <w:rFonts w:ascii="Garamond" w:hAnsi="Garamond"/>
        </w:rPr>
        <w:t>v obchodním rejstříku vedeném Městským soudem v</w:t>
      </w:r>
      <w:r w:rsidR="00EC3D63">
        <w:rPr>
          <w:rFonts w:ascii="Garamond" w:hAnsi="Garamond"/>
        </w:rPr>
        <w:t> </w:t>
      </w:r>
      <w:r w:rsidRPr="006E55B7">
        <w:rPr>
          <w:rFonts w:ascii="Garamond" w:hAnsi="Garamond"/>
        </w:rPr>
        <w:t>Praze</w:t>
      </w:r>
      <w:r w:rsidR="00EC3D63">
        <w:rPr>
          <w:rFonts w:ascii="Garamond" w:hAnsi="Garamond"/>
        </w:rPr>
        <w:t xml:space="preserve">, oddíl </w:t>
      </w:r>
      <w:r w:rsidRPr="006E55B7">
        <w:rPr>
          <w:rFonts w:ascii="Garamond" w:hAnsi="Garamond"/>
        </w:rPr>
        <w:t>C</w:t>
      </w:r>
      <w:r w:rsidR="00EC3D63">
        <w:rPr>
          <w:rFonts w:ascii="Garamond" w:hAnsi="Garamond"/>
        </w:rPr>
        <w:t xml:space="preserve">, </w:t>
      </w:r>
      <w:r>
        <w:rPr>
          <w:rFonts w:ascii="Garamond" w:hAnsi="Garamond"/>
        </w:rPr>
        <w:t>vl. 154</w:t>
      </w:r>
      <w:r w:rsidR="0014608C">
        <w:rPr>
          <w:rFonts w:ascii="Garamond" w:hAnsi="Garamond"/>
        </w:rPr>
        <w:t>188</w:t>
      </w:r>
    </w:p>
    <w:p w:rsidR="00434E6F" w:rsidRDefault="00434E6F" w:rsidP="00434E6F">
      <w:pPr>
        <w:rPr>
          <w:rFonts w:ascii="Garamond" w:eastAsia="AT*Palm Springs" w:hAnsi="Garamond"/>
        </w:rPr>
      </w:pPr>
    </w:p>
    <w:p w:rsidR="00434E6F" w:rsidRDefault="00434E6F" w:rsidP="00434E6F">
      <w:pPr>
        <w:jc w:val="both"/>
        <w:rPr>
          <w:rFonts w:ascii="Garamond" w:eastAsia="AT*Palm Springs" w:hAnsi="Garamond"/>
        </w:rPr>
      </w:pPr>
      <w:r w:rsidRPr="006E55B7">
        <w:rPr>
          <w:rFonts w:ascii="Garamond" w:eastAsia="AT*Palm Springs" w:hAnsi="Garamond"/>
        </w:rPr>
        <w:tab/>
        <w:t xml:space="preserve">(dále </w:t>
      </w:r>
      <w:r w:rsidR="00805788">
        <w:rPr>
          <w:rFonts w:ascii="Garamond" w:eastAsia="AT*Palm Springs" w:hAnsi="Garamond"/>
        </w:rPr>
        <w:t>oba s</w:t>
      </w:r>
      <w:r>
        <w:rPr>
          <w:rFonts w:ascii="Garamond" w:eastAsia="AT*Palm Springs" w:hAnsi="Garamond"/>
        </w:rPr>
        <w:t xml:space="preserve">ubjekty uvedené pod body </w:t>
      </w:r>
      <w:r w:rsidR="0014608C">
        <w:rPr>
          <w:rFonts w:ascii="Garamond" w:eastAsia="AT*Palm Springs" w:hAnsi="Garamond"/>
        </w:rPr>
        <w:t>1</w:t>
      </w:r>
      <w:r>
        <w:rPr>
          <w:rFonts w:ascii="Garamond" w:eastAsia="AT*Palm Springs" w:hAnsi="Garamond"/>
        </w:rPr>
        <w:t>-</w:t>
      </w:r>
      <w:r w:rsidR="00805788">
        <w:rPr>
          <w:rFonts w:ascii="Garamond" w:eastAsia="AT*Palm Springs" w:hAnsi="Garamond"/>
        </w:rPr>
        <w:t>2</w:t>
      </w:r>
      <w:r>
        <w:rPr>
          <w:rFonts w:ascii="Garamond" w:eastAsia="AT*Palm Springs" w:hAnsi="Garamond"/>
        </w:rPr>
        <w:t xml:space="preserve"> společně také </w:t>
      </w:r>
      <w:r w:rsidR="0014608C">
        <w:rPr>
          <w:rFonts w:ascii="Garamond" w:eastAsia="AT*Palm Springs" w:hAnsi="Garamond"/>
        </w:rPr>
        <w:t>účastník č. 2 anebo nájemce</w:t>
      </w:r>
      <w:r w:rsidRPr="006E55B7">
        <w:rPr>
          <w:rFonts w:ascii="Garamond" w:eastAsia="AT*Palm Springs" w:hAnsi="Garamond"/>
        </w:rPr>
        <w:t>)</w:t>
      </w:r>
    </w:p>
    <w:p w:rsidR="0014608C" w:rsidRDefault="0014608C" w:rsidP="00434E6F">
      <w:pPr>
        <w:jc w:val="both"/>
        <w:rPr>
          <w:rFonts w:ascii="Garamond" w:eastAsia="AT*Palm Springs" w:hAnsi="Garamond"/>
        </w:rPr>
      </w:pPr>
    </w:p>
    <w:p w:rsidR="0014608C" w:rsidRDefault="0014608C" w:rsidP="00434E6F">
      <w:pPr>
        <w:jc w:val="both"/>
        <w:rPr>
          <w:rFonts w:ascii="Garamond" w:eastAsia="AT*Palm Springs" w:hAnsi="Garamond"/>
        </w:rPr>
      </w:pPr>
    </w:p>
    <w:p w:rsidR="0014608C" w:rsidRDefault="0014608C" w:rsidP="00C60478">
      <w:pPr>
        <w:jc w:val="center"/>
        <w:rPr>
          <w:rFonts w:ascii="Garamond" w:eastAsia="AT*Palm Springs" w:hAnsi="Garamond"/>
        </w:rPr>
      </w:pPr>
      <w:r>
        <w:rPr>
          <w:rFonts w:ascii="Garamond" w:eastAsia="AT*Palm Springs" w:hAnsi="Garamond"/>
        </w:rPr>
        <w:t>Účastníci tímto uzavírají v souladu s ust. § 1981 ve spojení s ust. § 1746 odst. 2 zákona č.</w:t>
      </w:r>
      <w:r w:rsidR="00C60478">
        <w:rPr>
          <w:rFonts w:ascii="Garamond" w:eastAsia="AT*Palm Springs" w:hAnsi="Garamond"/>
        </w:rPr>
        <w:t xml:space="preserve"> </w:t>
      </w:r>
      <w:r>
        <w:rPr>
          <w:rFonts w:ascii="Garamond" w:eastAsia="AT*Palm Springs" w:hAnsi="Garamond"/>
        </w:rPr>
        <w:t>89/2012 Sb. dohodu o zrušení závazků</w:t>
      </w:r>
      <w:r w:rsidR="00A43F2E">
        <w:rPr>
          <w:rFonts w:ascii="Garamond" w:eastAsia="AT*Palm Springs" w:hAnsi="Garamond"/>
        </w:rPr>
        <w:t xml:space="preserve">, </w:t>
      </w:r>
      <w:r>
        <w:rPr>
          <w:rFonts w:ascii="Garamond" w:eastAsia="AT*Palm Springs" w:hAnsi="Garamond"/>
        </w:rPr>
        <w:t>o zániku předkupního práva a vypořádání nároků</w:t>
      </w:r>
      <w:r w:rsidR="00A43F2E">
        <w:rPr>
          <w:rFonts w:ascii="Garamond" w:eastAsia="AT*Palm Springs" w:hAnsi="Garamond"/>
        </w:rPr>
        <w:t>.</w:t>
      </w:r>
    </w:p>
    <w:p w:rsidR="00434E6F" w:rsidRDefault="00434E6F" w:rsidP="00434E6F">
      <w:pPr>
        <w:rPr>
          <w:rFonts w:ascii="Garamond" w:eastAsia="AT*Palm Springs" w:hAnsi="Garamond"/>
        </w:rPr>
      </w:pPr>
    </w:p>
    <w:p w:rsidR="00434E6F" w:rsidRDefault="00434E6F" w:rsidP="00434E6F">
      <w:pPr>
        <w:jc w:val="both"/>
        <w:rPr>
          <w:rFonts w:ascii="Garamond" w:eastAsia="AT*Palm Springs" w:hAnsi="Garamond"/>
        </w:rPr>
      </w:pPr>
    </w:p>
    <w:p w:rsidR="00434E6F" w:rsidRDefault="00434E6F" w:rsidP="00434E6F">
      <w:pPr>
        <w:rPr>
          <w:rFonts w:ascii="Garamond" w:eastAsia="AT*Palm Springs" w:hAnsi="Garamond"/>
        </w:rPr>
      </w:pPr>
    </w:p>
    <w:p w:rsidR="00434E6F" w:rsidRDefault="00434E6F">
      <w:pPr>
        <w:jc w:val="both"/>
        <w:rPr>
          <w:rFonts w:ascii="Garamond" w:eastAsia="AT*Palm Springs" w:hAnsi="Garamond"/>
        </w:rPr>
      </w:pPr>
    </w:p>
    <w:p w:rsidR="00527C59" w:rsidRDefault="0014608C" w:rsidP="00527C59">
      <w:pPr>
        <w:jc w:val="center"/>
        <w:rPr>
          <w:rFonts w:ascii="Garamond" w:eastAsia="AT*Palm Springs" w:hAnsi="Garamond"/>
          <w:b/>
        </w:rPr>
      </w:pPr>
      <w:r>
        <w:rPr>
          <w:rFonts w:ascii="Garamond" w:eastAsia="AT*Palm Springs" w:hAnsi="Garamond"/>
          <w:b/>
        </w:rPr>
        <w:t>I.</w:t>
      </w:r>
    </w:p>
    <w:p w:rsidR="0014608C" w:rsidRDefault="0014608C" w:rsidP="00527C59">
      <w:pPr>
        <w:jc w:val="center"/>
        <w:rPr>
          <w:rFonts w:ascii="Garamond" w:eastAsia="AT*Palm Springs" w:hAnsi="Garamond"/>
          <w:b/>
        </w:rPr>
      </w:pPr>
      <w:r>
        <w:rPr>
          <w:rFonts w:ascii="Garamond" w:eastAsia="AT*Palm Springs" w:hAnsi="Garamond"/>
          <w:b/>
        </w:rPr>
        <w:t xml:space="preserve">Úvodní ujednání </w:t>
      </w:r>
    </w:p>
    <w:p w:rsidR="0014608C" w:rsidRPr="006E55B7" w:rsidRDefault="0014608C" w:rsidP="00527C59">
      <w:pPr>
        <w:jc w:val="center"/>
        <w:rPr>
          <w:rFonts w:ascii="Garamond" w:eastAsia="AT*Palm Springs" w:hAnsi="Garamond"/>
          <w:b/>
        </w:rPr>
      </w:pPr>
      <w:r>
        <w:rPr>
          <w:rFonts w:ascii="Garamond" w:eastAsia="AT*Palm Springs" w:hAnsi="Garamond"/>
          <w:b/>
        </w:rPr>
        <w:t xml:space="preserve">(popis skutkového a právního stavu) </w:t>
      </w:r>
    </w:p>
    <w:p w:rsidR="00527C59" w:rsidRPr="006E55B7" w:rsidRDefault="00527C59" w:rsidP="00527C59">
      <w:pPr>
        <w:rPr>
          <w:rFonts w:ascii="Garamond" w:eastAsia="AT*Palm Springs" w:hAnsi="Garamond"/>
          <w:b/>
        </w:rPr>
      </w:pPr>
    </w:p>
    <w:p w:rsidR="00527C59" w:rsidRDefault="0014608C" w:rsidP="00805788">
      <w:pPr>
        <w:numPr>
          <w:ilvl w:val="1"/>
          <w:numId w:val="24"/>
        </w:numPr>
        <w:jc w:val="both"/>
        <w:rPr>
          <w:rFonts w:ascii="Garamond" w:eastAsia="AT*Palm Springs" w:hAnsi="Garamond"/>
        </w:rPr>
      </w:pPr>
      <w:r>
        <w:rPr>
          <w:rFonts w:ascii="Garamond" w:eastAsia="AT*Palm Springs" w:hAnsi="Garamond"/>
        </w:rPr>
        <w:t xml:space="preserve">MSK </w:t>
      </w:r>
      <w:r w:rsidR="00527C59">
        <w:rPr>
          <w:rFonts w:ascii="Garamond" w:eastAsia="AT*Palm Springs" w:hAnsi="Garamond"/>
        </w:rPr>
        <w:t>a společnost HB REAVIS GROUP CZ, s.r.o., IČO: 276 87 180, s</w:t>
      </w:r>
      <w:r w:rsidR="0058788A">
        <w:rPr>
          <w:rFonts w:ascii="Garamond" w:eastAsia="AT*Palm Springs" w:hAnsi="Garamond"/>
        </w:rPr>
        <w:t> původním sídlem</w:t>
      </w:r>
      <w:r w:rsidR="00527C59">
        <w:rPr>
          <w:rFonts w:ascii="Garamond" w:eastAsia="AT*Palm Springs" w:hAnsi="Garamond"/>
        </w:rPr>
        <w:t xml:space="preserve"> </w:t>
      </w:r>
      <w:r w:rsidR="0058788A">
        <w:rPr>
          <w:rFonts w:ascii="Garamond" w:eastAsia="AT*Palm Springs" w:hAnsi="Garamond"/>
        </w:rPr>
        <w:t xml:space="preserve">na adrese </w:t>
      </w:r>
      <w:r w:rsidR="00527C59">
        <w:rPr>
          <w:rFonts w:ascii="Garamond" w:eastAsia="AT*Palm Springs" w:hAnsi="Garamond"/>
        </w:rPr>
        <w:t>Škrétova 490/12, Praha 2, jakožto nájemce, uzavřeli dne 30.</w:t>
      </w:r>
      <w:r w:rsidR="00590B4E">
        <w:rPr>
          <w:rFonts w:ascii="Garamond" w:eastAsia="AT*Palm Springs" w:hAnsi="Garamond"/>
        </w:rPr>
        <w:t xml:space="preserve"> </w:t>
      </w:r>
      <w:r w:rsidR="00527C59">
        <w:rPr>
          <w:rFonts w:ascii="Garamond" w:eastAsia="AT*Palm Springs" w:hAnsi="Garamond"/>
        </w:rPr>
        <w:t>9.</w:t>
      </w:r>
      <w:r w:rsidR="00590B4E">
        <w:rPr>
          <w:rFonts w:ascii="Garamond" w:eastAsia="AT*Palm Springs" w:hAnsi="Garamond"/>
        </w:rPr>
        <w:t xml:space="preserve"> </w:t>
      </w:r>
      <w:r w:rsidR="00527C59">
        <w:rPr>
          <w:rFonts w:ascii="Garamond" w:eastAsia="AT*Palm Springs" w:hAnsi="Garamond"/>
        </w:rPr>
        <w:t>2008 nájemní smlouvu k nemovitostem, o jejímž uzavření rozhodla rada Kraje svým usnesením č. 183/6451 ze dne 26.</w:t>
      </w:r>
      <w:r w:rsidR="00590B4E">
        <w:rPr>
          <w:rFonts w:ascii="Garamond" w:eastAsia="AT*Palm Springs" w:hAnsi="Garamond"/>
        </w:rPr>
        <w:t xml:space="preserve"> </w:t>
      </w:r>
      <w:r w:rsidR="00527C59">
        <w:rPr>
          <w:rFonts w:ascii="Garamond" w:eastAsia="AT*Palm Springs" w:hAnsi="Garamond"/>
        </w:rPr>
        <w:t>6.</w:t>
      </w:r>
      <w:r w:rsidR="00590B4E">
        <w:rPr>
          <w:rFonts w:ascii="Garamond" w:eastAsia="AT*Palm Springs" w:hAnsi="Garamond"/>
        </w:rPr>
        <w:t xml:space="preserve"> </w:t>
      </w:r>
      <w:r w:rsidR="00527C59">
        <w:rPr>
          <w:rFonts w:ascii="Garamond" w:eastAsia="AT*Palm Springs" w:hAnsi="Garamond"/>
        </w:rPr>
        <w:t xml:space="preserve">2008. Předmětem nájmu byly pozemky parc. </w:t>
      </w:r>
      <w:proofErr w:type="gramStart"/>
      <w:r w:rsidR="00527C59">
        <w:rPr>
          <w:rFonts w:ascii="Garamond" w:eastAsia="AT*Palm Springs" w:hAnsi="Garamond"/>
        </w:rPr>
        <w:t>č.</w:t>
      </w:r>
      <w:proofErr w:type="gramEnd"/>
      <w:r w:rsidR="00527C59">
        <w:rPr>
          <w:rFonts w:ascii="Garamond" w:eastAsia="AT*Palm Springs" w:hAnsi="Garamond"/>
        </w:rPr>
        <w:t xml:space="preserve"> 1360, 1362, 1361/1, 1361/2, 1361/3, 1366/1, 1356/3, 1420, vše zapsáno na LV č. 452</w:t>
      </w:r>
      <w:r w:rsidR="00CE6A1D">
        <w:rPr>
          <w:rFonts w:ascii="Garamond" w:eastAsia="AT*Palm Springs" w:hAnsi="Garamond"/>
        </w:rPr>
        <w:t xml:space="preserve"> k. </w:t>
      </w:r>
      <w:proofErr w:type="spellStart"/>
      <w:r w:rsidR="00CE6A1D">
        <w:rPr>
          <w:rFonts w:ascii="Garamond" w:eastAsia="AT*Palm Springs" w:hAnsi="Garamond"/>
        </w:rPr>
        <w:t>ú.</w:t>
      </w:r>
      <w:proofErr w:type="spellEnd"/>
      <w:r w:rsidR="00CE6A1D">
        <w:rPr>
          <w:rFonts w:ascii="Garamond" w:eastAsia="AT*Palm Springs" w:hAnsi="Garamond"/>
        </w:rPr>
        <w:t xml:space="preserve"> Mošnov </w:t>
      </w:r>
      <w:r w:rsidR="00527C59">
        <w:rPr>
          <w:rFonts w:ascii="Garamond" w:eastAsia="AT*Palm Springs" w:hAnsi="Garamond"/>
        </w:rPr>
        <w:t xml:space="preserve">pro Moravskoslezský kraj a dále pozemky parc. </w:t>
      </w:r>
      <w:proofErr w:type="gramStart"/>
      <w:r w:rsidR="00527C59">
        <w:rPr>
          <w:rFonts w:ascii="Garamond" w:eastAsia="AT*Palm Springs" w:hAnsi="Garamond"/>
        </w:rPr>
        <w:t>č.</w:t>
      </w:r>
      <w:proofErr w:type="gramEnd"/>
      <w:r w:rsidR="00527C59">
        <w:rPr>
          <w:rFonts w:ascii="Garamond" w:eastAsia="AT*Palm Springs" w:hAnsi="Garamond"/>
        </w:rPr>
        <w:t xml:space="preserve"> 1123, 1124, 1125, 1122/16, 1129/1, vše zapsáno na LV č. 778</w:t>
      </w:r>
      <w:r w:rsidR="00CE6A1D">
        <w:rPr>
          <w:rFonts w:ascii="Garamond" w:eastAsia="AT*Palm Springs" w:hAnsi="Garamond"/>
        </w:rPr>
        <w:t xml:space="preserve"> k. </w:t>
      </w:r>
      <w:proofErr w:type="spellStart"/>
      <w:r w:rsidR="00CE6A1D">
        <w:rPr>
          <w:rFonts w:ascii="Garamond" w:eastAsia="AT*Palm Springs" w:hAnsi="Garamond"/>
        </w:rPr>
        <w:t>ú.</w:t>
      </w:r>
      <w:proofErr w:type="spellEnd"/>
      <w:r w:rsidR="00CE6A1D">
        <w:rPr>
          <w:rFonts w:ascii="Garamond" w:eastAsia="AT*Palm Springs" w:hAnsi="Garamond"/>
        </w:rPr>
        <w:t xml:space="preserve"> Sedlnice</w:t>
      </w:r>
      <w:bookmarkStart w:id="0" w:name="_GoBack"/>
      <w:bookmarkEnd w:id="0"/>
      <w:r w:rsidR="00527C59">
        <w:rPr>
          <w:rFonts w:ascii="Garamond" w:eastAsia="AT*Palm Springs" w:hAnsi="Garamond"/>
        </w:rPr>
        <w:t xml:space="preserve"> pro Moravskoslezský kraj. Dodatkem č. 1 ze dne 12.</w:t>
      </w:r>
      <w:r w:rsidR="00590B4E">
        <w:rPr>
          <w:rFonts w:ascii="Garamond" w:eastAsia="AT*Palm Springs" w:hAnsi="Garamond"/>
        </w:rPr>
        <w:t xml:space="preserve"> </w:t>
      </w:r>
      <w:r w:rsidR="00527C59">
        <w:rPr>
          <w:rFonts w:ascii="Garamond" w:eastAsia="AT*Palm Springs" w:hAnsi="Garamond"/>
        </w:rPr>
        <w:lastRenderedPageBreak/>
        <w:t>3.</w:t>
      </w:r>
      <w:r w:rsidR="00590B4E">
        <w:rPr>
          <w:rFonts w:ascii="Garamond" w:eastAsia="AT*Palm Springs" w:hAnsi="Garamond"/>
        </w:rPr>
        <w:t xml:space="preserve"> </w:t>
      </w:r>
      <w:r w:rsidR="00527C59">
        <w:rPr>
          <w:rFonts w:ascii="Garamond" w:eastAsia="AT*Palm Springs" w:hAnsi="Garamond"/>
        </w:rPr>
        <w:t>2009 byl rozšířen předmět nájmu o pozemky parc. č. 381, 382, 1356/1, 1122/6, když o uzavření dodatku o pronájmu rozhodla rada Kraje svým usnesením č. 6/260 ze dne 21.</w:t>
      </w:r>
      <w:r w:rsidR="00590B4E">
        <w:rPr>
          <w:rFonts w:ascii="Garamond" w:eastAsia="AT*Palm Springs" w:hAnsi="Garamond"/>
        </w:rPr>
        <w:t xml:space="preserve"> </w:t>
      </w:r>
      <w:r w:rsidR="00527C59">
        <w:rPr>
          <w:rFonts w:ascii="Garamond" w:eastAsia="AT*Palm Springs" w:hAnsi="Garamond"/>
        </w:rPr>
        <w:t>1.</w:t>
      </w:r>
      <w:r w:rsidR="00590B4E">
        <w:rPr>
          <w:rFonts w:ascii="Garamond" w:eastAsia="AT*Palm Springs" w:hAnsi="Garamond"/>
        </w:rPr>
        <w:t xml:space="preserve"> </w:t>
      </w:r>
      <w:r w:rsidR="00527C59">
        <w:rPr>
          <w:rFonts w:ascii="Garamond" w:eastAsia="AT*Palm Springs" w:hAnsi="Garamond"/>
        </w:rPr>
        <w:t xml:space="preserve">2009. </w:t>
      </w:r>
      <w:r>
        <w:rPr>
          <w:rFonts w:ascii="Garamond" w:eastAsia="AT*Palm Springs" w:hAnsi="Garamond"/>
        </w:rPr>
        <w:t xml:space="preserve">MSK </w:t>
      </w:r>
      <w:r w:rsidR="00527C59">
        <w:rPr>
          <w:rFonts w:ascii="Garamond" w:eastAsia="AT*Palm Springs" w:hAnsi="Garamond"/>
        </w:rPr>
        <w:t>udělil nájemci souhlas s umístěním stavby Multimodální Cargo Ostrava – Mošnov (dále jen Centrum) na pronajatých pozemcích svými usneseními č. 183/6541 ze dne 26.</w:t>
      </w:r>
      <w:r w:rsidR="00590B4E">
        <w:rPr>
          <w:rFonts w:ascii="Garamond" w:eastAsia="AT*Palm Springs" w:hAnsi="Garamond"/>
        </w:rPr>
        <w:t xml:space="preserve"> </w:t>
      </w:r>
      <w:r w:rsidR="00527C59">
        <w:rPr>
          <w:rFonts w:ascii="Garamond" w:eastAsia="AT*Palm Springs" w:hAnsi="Garamond"/>
        </w:rPr>
        <w:t>6.</w:t>
      </w:r>
      <w:r w:rsidR="00590B4E">
        <w:rPr>
          <w:rFonts w:ascii="Garamond" w:eastAsia="AT*Palm Springs" w:hAnsi="Garamond"/>
        </w:rPr>
        <w:t xml:space="preserve"> </w:t>
      </w:r>
      <w:r w:rsidR="00527C59">
        <w:rPr>
          <w:rFonts w:ascii="Garamond" w:eastAsia="AT*Palm Springs" w:hAnsi="Garamond"/>
        </w:rPr>
        <w:t>2008, č. 6/260 ze dne 21.</w:t>
      </w:r>
      <w:r w:rsidR="00590B4E">
        <w:rPr>
          <w:rFonts w:ascii="Garamond" w:eastAsia="AT*Palm Springs" w:hAnsi="Garamond"/>
        </w:rPr>
        <w:t xml:space="preserve"> </w:t>
      </w:r>
      <w:r w:rsidR="00527C59">
        <w:rPr>
          <w:rFonts w:ascii="Garamond" w:eastAsia="AT*Palm Springs" w:hAnsi="Garamond"/>
        </w:rPr>
        <w:t>1.</w:t>
      </w:r>
      <w:r w:rsidR="00590B4E">
        <w:rPr>
          <w:rFonts w:ascii="Garamond" w:eastAsia="AT*Palm Springs" w:hAnsi="Garamond"/>
        </w:rPr>
        <w:t xml:space="preserve"> </w:t>
      </w:r>
      <w:r w:rsidR="00527C59">
        <w:rPr>
          <w:rFonts w:ascii="Garamond" w:eastAsia="AT*Palm Springs" w:hAnsi="Garamond"/>
        </w:rPr>
        <w:t>2009, č. 63/3784 ze dne 22.</w:t>
      </w:r>
      <w:r w:rsidR="00590B4E">
        <w:rPr>
          <w:rFonts w:ascii="Garamond" w:eastAsia="AT*Palm Springs" w:hAnsi="Garamond"/>
        </w:rPr>
        <w:t xml:space="preserve"> </w:t>
      </w:r>
      <w:r w:rsidR="00527C59">
        <w:rPr>
          <w:rFonts w:ascii="Garamond" w:eastAsia="AT*Palm Springs" w:hAnsi="Garamond"/>
        </w:rPr>
        <w:t>9.</w:t>
      </w:r>
      <w:r w:rsidR="00590B4E">
        <w:rPr>
          <w:rFonts w:ascii="Garamond" w:eastAsia="AT*Palm Springs" w:hAnsi="Garamond"/>
        </w:rPr>
        <w:t xml:space="preserve"> </w:t>
      </w:r>
      <w:r w:rsidR="00527C59">
        <w:rPr>
          <w:rFonts w:ascii="Garamond" w:eastAsia="AT*Palm Springs" w:hAnsi="Garamond"/>
        </w:rPr>
        <w:t>2010.</w:t>
      </w:r>
      <w:r w:rsidR="0058788A">
        <w:rPr>
          <w:rFonts w:ascii="Garamond" w:eastAsia="AT*Palm Springs" w:hAnsi="Garamond"/>
        </w:rPr>
        <w:t xml:space="preserve"> Dodatkem č. 2 ze dne 18.</w:t>
      </w:r>
      <w:r w:rsidR="00590B4E">
        <w:rPr>
          <w:rFonts w:ascii="Garamond" w:eastAsia="AT*Palm Springs" w:hAnsi="Garamond"/>
        </w:rPr>
        <w:t xml:space="preserve"> </w:t>
      </w:r>
      <w:r w:rsidR="0058788A">
        <w:rPr>
          <w:rFonts w:ascii="Garamond" w:eastAsia="AT*Palm Springs" w:hAnsi="Garamond"/>
        </w:rPr>
        <w:t>6.</w:t>
      </w:r>
      <w:r w:rsidR="00590B4E">
        <w:rPr>
          <w:rFonts w:ascii="Garamond" w:eastAsia="AT*Palm Springs" w:hAnsi="Garamond"/>
        </w:rPr>
        <w:t xml:space="preserve"> </w:t>
      </w:r>
      <w:r w:rsidR="0058788A">
        <w:rPr>
          <w:rFonts w:ascii="Garamond" w:eastAsia="AT*Palm Springs" w:hAnsi="Garamond"/>
        </w:rPr>
        <w:t>2012 došlo k technickému prodloužení lhůt pro realizaci výstavby a dokončení „Letiště Leoše Janáčka Ostrava, kolejové napojení“, když o uzavření dodatku rozhodla rada Kraje svým usnesením č. 110/7143 ze dne 15.</w:t>
      </w:r>
      <w:r w:rsidR="00590B4E">
        <w:rPr>
          <w:rFonts w:ascii="Garamond" w:eastAsia="AT*Palm Springs" w:hAnsi="Garamond"/>
        </w:rPr>
        <w:t xml:space="preserve"> </w:t>
      </w:r>
      <w:r w:rsidR="0058788A">
        <w:rPr>
          <w:rFonts w:ascii="Garamond" w:eastAsia="AT*Palm Springs" w:hAnsi="Garamond"/>
        </w:rPr>
        <w:t>5.</w:t>
      </w:r>
      <w:r w:rsidR="00590B4E">
        <w:rPr>
          <w:rFonts w:ascii="Garamond" w:eastAsia="AT*Palm Springs" w:hAnsi="Garamond"/>
        </w:rPr>
        <w:t xml:space="preserve"> </w:t>
      </w:r>
      <w:r w:rsidR="0058788A">
        <w:rPr>
          <w:rFonts w:ascii="Garamond" w:eastAsia="AT*Palm Springs" w:hAnsi="Garamond"/>
        </w:rPr>
        <w:t xml:space="preserve">2012. </w:t>
      </w:r>
    </w:p>
    <w:p w:rsidR="00527C59" w:rsidRDefault="00527C59" w:rsidP="00527C59">
      <w:pPr>
        <w:jc w:val="both"/>
        <w:rPr>
          <w:rFonts w:ascii="Garamond" w:eastAsia="AT*Palm Springs" w:hAnsi="Garamond"/>
        </w:rPr>
      </w:pPr>
    </w:p>
    <w:p w:rsidR="00527C59" w:rsidRDefault="00527C59" w:rsidP="00805788">
      <w:pPr>
        <w:numPr>
          <w:ilvl w:val="1"/>
          <w:numId w:val="24"/>
        </w:numPr>
        <w:jc w:val="both"/>
        <w:rPr>
          <w:rFonts w:ascii="Garamond" w:eastAsia="AT*Palm Springs" w:hAnsi="Garamond"/>
        </w:rPr>
      </w:pPr>
      <w:r>
        <w:rPr>
          <w:rFonts w:ascii="Garamond" w:eastAsia="AT*Palm Springs" w:hAnsi="Garamond"/>
        </w:rPr>
        <w:t xml:space="preserve">Smlouvou </w:t>
      </w:r>
      <w:r w:rsidR="00003C3A">
        <w:rPr>
          <w:rFonts w:ascii="Garamond" w:eastAsia="AT*Palm Springs" w:hAnsi="Garamond"/>
        </w:rPr>
        <w:t xml:space="preserve">o převodu práv a povinností uzavřenou mezi společností HB REAVIS </w:t>
      </w:r>
      <w:r w:rsidR="00696195">
        <w:rPr>
          <w:rFonts w:ascii="Garamond" w:eastAsia="AT*Palm Springs" w:hAnsi="Garamond"/>
        </w:rPr>
        <w:t xml:space="preserve">GROUP </w:t>
      </w:r>
      <w:r w:rsidR="00003C3A">
        <w:rPr>
          <w:rFonts w:ascii="Garamond" w:eastAsia="AT*Palm Springs" w:hAnsi="Garamond"/>
        </w:rPr>
        <w:t xml:space="preserve">CZ s.r.o., jakožto převodcem a společností Letecké Cargo </w:t>
      </w:r>
      <w:r w:rsidR="00E82E27">
        <w:rPr>
          <w:rFonts w:ascii="Garamond" w:eastAsia="AT*Palm Springs" w:hAnsi="Garamond"/>
        </w:rPr>
        <w:t xml:space="preserve">MOŠNOV </w:t>
      </w:r>
      <w:r w:rsidR="00003C3A">
        <w:rPr>
          <w:rFonts w:ascii="Garamond" w:eastAsia="AT*Palm Springs" w:hAnsi="Garamond"/>
        </w:rPr>
        <w:t xml:space="preserve">s.r.o., jakožto nabyvatelem </w:t>
      </w:r>
      <w:r>
        <w:rPr>
          <w:rFonts w:ascii="Garamond" w:eastAsia="AT*Palm Springs" w:hAnsi="Garamond"/>
        </w:rPr>
        <w:t>ze dne</w:t>
      </w:r>
      <w:r w:rsidR="00003C3A">
        <w:rPr>
          <w:rFonts w:ascii="Garamond" w:eastAsia="AT*Palm Springs" w:hAnsi="Garamond"/>
        </w:rPr>
        <w:t xml:space="preserve"> 15.</w:t>
      </w:r>
      <w:r w:rsidR="00590B4E">
        <w:rPr>
          <w:rFonts w:ascii="Garamond" w:eastAsia="AT*Palm Springs" w:hAnsi="Garamond"/>
        </w:rPr>
        <w:t xml:space="preserve"> </w:t>
      </w:r>
      <w:r w:rsidR="00003C3A">
        <w:rPr>
          <w:rFonts w:ascii="Garamond" w:eastAsia="AT*Palm Springs" w:hAnsi="Garamond"/>
        </w:rPr>
        <w:t>2.</w:t>
      </w:r>
      <w:r w:rsidR="00590B4E">
        <w:rPr>
          <w:rFonts w:ascii="Garamond" w:eastAsia="AT*Palm Springs" w:hAnsi="Garamond"/>
        </w:rPr>
        <w:t xml:space="preserve"> </w:t>
      </w:r>
      <w:r w:rsidR="00003C3A">
        <w:rPr>
          <w:rFonts w:ascii="Garamond" w:eastAsia="AT*Palm Springs" w:hAnsi="Garamond"/>
        </w:rPr>
        <w:t>2010</w:t>
      </w:r>
      <w:r w:rsidR="00450827">
        <w:rPr>
          <w:rFonts w:ascii="Garamond" w:eastAsia="AT*Palm Springs" w:hAnsi="Garamond"/>
        </w:rPr>
        <w:t xml:space="preserve"> </w:t>
      </w:r>
      <w:r>
        <w:rPr>
          <w:rFonts w:ascii="Garamond" w:eastAsia="AT*Palm Springs" w:hAnsi="Garamond"/>
        </w:rPr>
        <w:t xml:space="preserve">vstoupila </w:t>
      </w:r>
      <w:r w:rsidR="00114ADF">
        <w:rPr>
          <w:rFonts w:ascii="Garamond" w:eastAsia="AT*Palm Springs" w:hAnsi="Garamond"/>
        </w:rPr>
        <w:t xml:space="preserve">částečně </w:t>
      </w:r>
      <w:r>
        <w:rPr>
          <w:rFonts w:ascii="Garamond" w:eastAsia="AT*Palm Springs" w:hAnsi="Garamond"/>
        </w:rPr>
        <w:t xml:space="preserve">do práv a povinností nájemce společnost Letecké Cargo </w:t>
      </w:r>
      <w:r w:rsidR="00E82E27">
        <w:rPr>
          <w:rFonts w:ascii="Garamond" w:eastAsia="AT*Palm Springs" w:hAnsi="Garamond"/>
        </w:rPr>
        <w:t xml:space="preserve">MOŠNOV </w:t>
      </w:r>
      <w:r>
        <w:rPr>
          <w:rFonts w:ascii="Garamond" w:eastAsia="AT*Palm Springs" w:hAnsi="Garamond"/>
        </w:rPr>
        <w:t xml:space="preserve">s.r.o., IČO: 289 36 175, a to ohledně </w:t>
      </w:r>
      <w:r w:rsidR="00003C3A">
        <w:rPr>
          <w:rFonts w:ascii="Garamond" w:eastAsia="AT*Palm Springs" w:hAnsi="Garamond"/>
        </w:rPr>
        <w:t xml:space="preserve">částí </w:t>
      </w:r>
      <w:r>
        <w:rPr>
          <w:rFonts w:ascii="Garamond" w:eastAsia="AT*Palm Springs" w:hAnsi="Garamond"/>
        </w:rPr>
        <w:t>pozemků parc. č.</w:t>
      </w:r>
      <w:r w:rsidR="00003C3A">
        <w:rPr>
          <w:rFonts w:ascii="Garamond" w:eastAsia="AT*Palm Springs" w:hAnsi="Garamond"/>
        </w:rPr>
        <w:t xml:space="preserve"> 1356/3, 1356/1, </w:t>
      </w:r>
      <w:r w:rsidR="00D660FF">
        <w:rPr>
          <w:rFonts w:ascii="Garamond" w:eastAsia="AT*Palm Springs" w:hAnsi="Garamond"/>
        </w:rPr>
        <w:t xml:space="preserve">k.ú. Mošnov </w:t>
      </w:r>
      <w:r w:rsidR="00003C3A">
        <w:rPr>
          <w:rFonts w:ascii="Garamond" w:eastAsia="AT*Palm Springs" w:hAnsi="Garamond"/>
        </w:rPr>
        <w:t>v rozsahu vymezeném grafickým zákresem, který tvořil přílohu této smlouvy. R</w:t>
      </w:r>
      <w:r>
        <w:rPr>
          <w:rFonts w:ascii="Garamond" w:eastAsia="AT*Palm Springs" w:hAnsi="Garamond"/>
        </w:rPr>
        <w:t>ada</w:t>
      </w:r>
      <w:r w:rsidR="00590B4E">
        <w:rPr>
          <w:rFonts w:ascii="Garamond" w:eastAsia="AT*Palm Springs" w:hAnsi="Garamond"/>
        </w:rPr>
        <w:t xml:space="preserve"> </w:t>
      </w:r>
      <w:r>
        <w:rPr>
          <w:rFonts w:ascii="Garamond" w:eastAsia="AT*Palm Springs" w:hAnsi="Garamond"/>
        </w:rPr>
        <w:t>kraje vzala tuto skutečnost na vědomí svým usnesením č. 50/2859 ze dne 3.</w:t>
      </w:r>
      <w:r w:rsidR="00590B4E">
        <w:rPr>
          <w:rFonts w:ascii="Garamond" w:eastAsia="AT*Palm Springs" w:hAnsi="Garamond"/>
        </w:rPr>
        <w:t xml:space="preserve"> </w:t>
      </w:r>
      <w:r>
        <w:rPr>
          <w:rFonts w:ascii="Garamond" w:eastAsia="AT*Palm Springs" w:hAnsi="Garamond"/>
        </w:rPr>
        <w:t>3.</w:t>
      </w:r>
      <w:r w:rsidR="00590B4E">
        <w:rPr>
          <w:rFonts w:ascii="Garamond" w:eastAsia="AT*Palm Springs" w:hAnsi="Garamond"/>
        </w:rPr>
        <w:t xml:space="preserve"> </w:t>
      </w:r>
      <w:r>
        <w:rPr>
          <w:rFonts w:ascii="Garamond" w:eastAsia="AT*Palm Springs" w:hAnsi="Garamond"/>
        </w:rPr>
        <w:t xml:space="preserve">2010. </w:t>
      </w:r>
    </w:p>
    <w:p w:rsidR="00527C59" w:rsidRDefault="00527C59" w:rsidP="00527C59">
      <w:pPr>
        <w:jc w:val="both"/>
        <w:rPr>
          <w:rFonts w:ascii="Garamond" w:eastAsia="AT*Palm Springs" w:hAnsi="Garamond"/>
        </w:rPr>
      </w:pPr>
    </w:p>
    <w:p w:rsidR="00851155" w:rsidRDefault="00527C59" w:rsidP="00805788">
      <w:pPr>
        <w:numPr>
          <w:ilvl w:val="1"/>
          <w:numId w:val="24"/>
        </w:numPr>
        <w:jc w:val="both"/>
        <w:rPr>
          <w:rFonts w:ascii="Garamond" w:eastAsia="AT*Palm Springs" w:hAnsi="Garamond"/>
        </w:rPr>
      </w:pPr>
      <w:r>
        <w:rPr>
          <w:rFonts w:ascii="Garamond" w:eastAsia="AT*Palm Springs" w:hAnsi="Garamond"/>
        </w:rPr>
        <w:t xml:space="preserve">Smlouvou </w:t>
      </w:r>
      <w:r w:rsidR="00003C3A">
        <w:rPr>
          <w:rFonts w:ascii="Garamond" w:eastAsia="AT*Palm Springs" w:hAnsi="Garamond"/>
        </w:rPr>
        <w:t xml:space="preserve">o převodu práv a povinností uzavřenou mezi společností HB REAVIS </w:t>
      </w:r>
      <w:r w:rsidR="00696195">
        <w:rPr>
          <w:rFonts w:ascii="Garamond" w:eastAsia="AT*Palm Springs" w:hAnsi="Garamond"/>
        </w:rPr>
        <w:t xml:space="preserve">GROUP </w:t>
      </w:r>
      <w:r w:rsidR="00003C3A">
        <w:rPr>
          <w:rFonts w:ascii="Garamond" w:eastAsia="AT*Palm Springs" w:hAnsi="Garamond"/>
        </w:rPr>
        <w:t xml:space="preserve">CZ s.r.o., jakožto převodcem a společností Cargo </w:t>
      </w:r>
      <w:r w:rsidR="00E82E27">
        <w:rPr>
          <w:rFonts w:ascii="Garamond" w:eastAsia="AT*Palm Springs" w:hAnsi="Garamond"/>
        </w:rPr>
        <w:t xml:space="preserve">MOŠNOV </w:t>
      </w:r>
      <w:r w:rsidR="00003C3A">
        <w:rPr>
          <w:rFonts w:ascii="Garamond" w:eastAsia="AT*Palm Springs" w:hAnsi="Garamond"/>
        </w:rPr>
        <w:t xml:space="preserve">s.r.o., jakožto nabyvatelem </w:t>
      </w:r>
      <w:r>
        <w:rPr>
          <w:rFonts w:ascii="Garamond" w:eastAsia="AT*Palm Springs" w:hAnsi="Garamond"/>
        </w:rPr>
        <w:t xml:space="preserve">ze dne </w:t>
      </w:r>
      <w:r w:rsidR="00D660FF">
        <w:rPr>
          <w:rFonts w:ascii="Garamond" w:eastAsia="AT*Palm Springs" w:hAnsi="Garamond"/>
        </w:rPr>
        <w:t>25.</w:t>
      </w:r>
      <w:r w:rsidR="00590B4E">
        <w:rPr>
          <w:rFonts w:ascii="Garamond" w:eastAsia="AT*Palm Springs" w:hAnsi="Garamond"/>
        </w:rPr>
        <w:t xml:space="preserve"> </w:t>
      </w:r>
      <w:r w:rsidR="00D660FF">
        <w:rPr>
          <w:rFonts w:ascii="Garamond" w:eastAsia="AT*Palm Springs" w:hAnsi="Garamond"/>
        </w:rPr>
        <w:t>11.</w:t>
      </w:r>
      <w:r w:rsidR="00590B4E">
        <w:rPr>
          <w:rFonts w:ascii="Garamond" w:eastAsia="AT*Palm Springs" w:hAnsi="Garamond"/>
        </w:rPr>
        <w:t xml:space="preserve"> </w:t>
      </w:r>
      <w:r w:rsidR="00D660FF">
        <w:rPr>
          <w:rFonts w:ascii="Garamond" w:eastAsia="AT*Palm Springs" w:hAnsi="Garamond"/>
        </w:rPr>
        <w:t>2011</w:t>
      </w:r>
      <w:r w:rsidR="00590B4E">
        <w:rPr>
          <w:rFonts w:ascii="Garamond" w:eastAsia="AT*Palm Springs" w:hAnsi="Garamond"/>
        </w:rPr>
        <w:t xml:space="preserve"> </w:t>
      </w:r>
      <w:r>
        <w:rPr>
          <w:rFonts w:ascii="Garamond" w:eastAsia="AT*Palm Springs" w:hAnsi="Garamond"/>
        </w:rPr>
        <w:t xml:space="preserve">vstoupila </w:t>
      </w:r>
      <w:r w:rsidR="00114ADF">
        <w:rPr>
          <w:rFonts w:ascii="Garamond" w:eastAsia="AT*Palm Springs" w:hAnsi="Garamond"/>
        </w:rPr>
        <w:t xml:space="preserve">částečně </w:t>
      </w:r>
      <w:r>
        <w:rPr>
          <w:rFonts w:ascii="Garamond" w:eastAsia="AT*Palm Springs" w:hAnsi="Garamond"/>
        </w:rPr>
        <w:t xml:space="preserve">do práv a povinností nájemce společnost Cargo </w:t>
      </w:r>
      <w:r w:rsidR="00E82E27">
        <w:rPr>
          <w:rFonts w:ascii="Garamond" w:eastAsia="AT*Palm Springs" w:hAnsi="Garamond"/>
        </w:rPr>
        <w:t xml:space="preserve">MOŠNOV </w:t>
      </w:r>
      <w:r>
        <w:rPr>
          <w:rFonts w:ascii="Garamond" w:eastAsia="AT*Palm Springs" w:hAnsi="Garamond"/>
        </w:rPr>
        <w:t>s.r.o., IČO: 241 28 554, a to ohledně pozemk</w:t>
      </w:r>
      <w:r w:rsidR="00D660FF">
        <w:rPr>
          <w:rFonts w:ascii="Garamond" w:eastAsia="AT*Palm Springs" w:hAnsi="Garamond"/>
        </w:rPr>
        <w:t>u</w:t>
      </w:r>
      <w:r>
        <w:rPr>
          <w:rFonts w:ascii="Garamond" w:eastAsia="AT*Palm Springs" w:hAnsi="Garamond"/>
        </w:rPr>
        <w:t xml:space="preserve"> parc. č.</w:t>
      </w:r>
      <w:r w:rsidR="00D660FF">
        <w:rPr>
          <w:rFonts w:ascii="Garamond" w:eastAsia="AT*Palm Springs" w:hAnsi="Garamond"/>
        </w:rPr>
        <w:t>1356/14</w:t>
      </w:r>
      <w:r>
        <w:rPr>
          <w:rFonts w:ascii="Garamond" w:eastAsia="AT*Palm Springs" w:hAnsi="Garamond"/>
        </w:rPr>
        <w:t xml:space="preserve">, </w:t>
      </w:r>
      <w:r w:rsidR="00D660FF">
        <w:rPr>
          <w:rFonts w:ascii="Garamond" w:eastAsia="AT*Palm Springs" w:hAnsi="Garamond"/>
        </w:rPr>
        <w:t>k. ú. Mošnov. R</w:t>
      </w:r>
      <w:r>
        <w:rPr>
          <w:rFonts w:ascii="Garamond" w:eastAsia="AT*Palm Springs" w:hAnsi="Garamond"/>
        </w:rPr>
        <w:t>ada kraje vzala tuto skutečnost na vědomí svým usnesením č. 99/6366 ze dne 14.</w:t>
      </w:r>
      <w:r w:rsidR="00590B4E">
        <w:rPr>
          <w:rFonts w:ascii="Garamond" w:eastAsia="AT*Palm Springs" w:hAnsi="Garamond"/>
        </w:rPr>
        <w:t xml:space="preserve"> </w:t>
      </w:r>
      <w:r>
        <w:rPr>
          <w:rFonts w:ascii="Garamond" w:eastAsia="AT*Palm Springs" w:hAnsi="Garamond"/>
        </w:rPr>
        <w:t>12.</w:t>
      </w:r>
      <w:r w:rsidR="00590B4E">
        <w:rPr>
          <w:rFonts w:ascii="Garamond" w:eastAsia="AT*Palm Springs" w:hAnsi="Garamond"/>
        </w:rPr>
        <w:t xml:space="preserve"> </w:t>
      </w:r>
      <w:r>
        <w:rPr>
          <w:rFonts w:ascii="Garamond" w:eastAsia="AT*Palm Springs" w:hAnsi="Garamond"/>
        </w:rPr>
        <w:t>2011.</w:t>
      </w:r>
    </w:p>
    <w:p w:rsidR="00851155" w:rsidRDefault="00851155" w:rsidP="00527C59">
      <w:pPr>
        <w:jc w:val="both"/>
        <w:rPr>
          <w:rFonts w:ascii="Garamond" w:eastAsia="AT*Palm Springs" w:hAnsi="Garamond"/>
        </w:rPr>
      </w:pPr>
    </w:p>
    <w:p w:rsidR="00696195" w:rsidRDefault="00527C59" w:rsidP="00805788">
      <w:pPr>
        <w:numPr>
          <w:ilvl w:val="1"/>
          <w:numId w:val="24"/>
        </w:numPr>
        <w:jc w:val="both"/>
        <w:rPr>
          <w:rFonts w:ascii="Garamond" w:eastAsia="AT*Palm Springs" w:hAnsi="Garamond"/>
        </w:rPr>
      </w:pPr>
      <w:r>
        <w:rPr>
          <w:rFonts w:ascii="Garamond" w:eastAsia="AT*Palm Springs" w:hAnsi="Garamond"/>
        </w:rPr>
        <w:t xml:space="preserve">Smlouvou </w:t>
      </w:r>
      <w:r w:rsidR="00D660FF">
        <w:rPr>
          <w:rFonts w:ascii="Garamond" w:eastAsia="AT*Palm Springs" w:hAnsi="Garamond"/>
        </w:rPr>
        <w:t xml:space="preserve">o převodu práv a povinností uzavřenou mezi společností Letecké Cargo </w:t>
      </w:r>
      <w:r w:rsidR="00E82E27">
        <w:rPr>
          <w:rFonts w:ascii="Garamond" w:eastAsia="AT*Palm Springs" w:hAnsi="Garamond"/>
        </w:rPr>
        <w:t xml:space="preserve">MOŠNOV </w:t>
      </w:r>
      <w:r w:rsidR="00D660FF">
        <w:rPr>
          <w:rFonts w:ascii="Garamond" w:eastAsia="AT*Palm Springs" w:hAnsi="Garamond"/>
        </w:rPr>
        <w:t xml:space="preserve">s.r.o., jakožto převodcem a společností Cargo </w:t>
      </w:r>
      <w:r w:rsidR="00E82E27">
        <w:rPr>
          <w:rFonts w:ascii="Garamond" w:eastAsia="AT*Palm Springs" w:hAnsi="Garamond"/>
        </w:rPr>
        <w:t xml:space="preserve">MOŠNOV </w:t>
      </w:r>
      <w:r w:rsidR="00D660FF">
        <w:rPr>
          <w:rFonts w:ascii="Garamond" w:eastAsia="AT*Palm Springs" w:hAnsi="Garamond"/>
        </w:rPr>
        <w:t>s.r.o., jakožto nabyvatelem, za účasti společnosti HB REAVIS GROUP CZ</w:t>
      </w:r>
      <w:r w:rsidR="00E82E27">
        <w:rPr>
          <w:rFonts w:ascii="Garamond" w:eastAsia="AT*Palm Springs" w:hAnsi="Garamond"/>
        </w:rPr>
        <w:t xml:space="preserve">, </w:t>
      </w:r>
      <w:r w:rsidR="00D660FF">
        <w:rPr>
          <w:rFonts w:ascii="Garamond" w:eastAsia="AT*Palm Springs" w:hAnsi="Garamond"/>
        </w:rPr>
        <w:t xml:space="preserve">s.r.o. </w:t>
      </w:r>
      <w:r>
        <w:rPr>
          <w:rFonts w:ascii="Garamond" w:eastAsia="AT*Palm Springs" w:hAnsi="Garamond"/>
        </w:rPr>
        <w:t xml:space="preserve">ze dne </w:t>
      </w:r>
      <w:r w:rsidR="00D660FF">
        <w:rPr>
          <w:rFonts w:ascii="Garamond" w:eastAsia="AT*Palm Springs" w:hAnsi="Garamond"/>
        </w:rPr>
        <w:t>25.</w:t>
      </w:r>
      <w:r w:rsidR="00590B4E">
        <w:rPr>
          <w:rFonts w:ascii="Garamond" w:eastAsia="AT*Palm Springs" w:hAnsi="Garamond"/>
        </w:rPr>
        <w:t xml:space="preserve"> </w:t>
      </w:r>
      <w:r w:rsidR="00D660FF">
        <w:rPr>
          <w:rFonts w:ascii="Garamond" w:eastAsia="AT*Palm Springs" w:hAnsi="Garamond"/>
        </w:rPr>
        <w:t>11.</w:t>
      </w:r>
      <w:r w:rsidR="00590B4E">
        <w:rPr>
          <w:rFonts w:ascii="Garamond" w:eastAsia="AT*Palm Springs" w:hAnsi="Garamond"/>
        </w:rPr>
        <w:t xml:space="preserve"> </w:t>
      </w:r>
      <w:r w:rsidR="00D660FF">
        <w:rPr>
          <w:rFonts w:ascii="Garamond" w:eastAsia="AT*Palm Springs" w:hAnsi="Garamond"/>
        </w:rPr>
        <w:t>2011</w:t>
      </w:r>
      <w:r>
        <w:rPr>
          <w:rFonts w:ascii="Garamond" w:eastAsia="AT*Palm Springs" w:hAnsi="Garamond"/>
        </w:rPr>
        <w:t xml:space="preserve"> vstoupila </w:t>
      </w:r>
      <w:r w:rsidR="00D660FF">
        <w:rPr>
          <w:rFonts w:ascii="Garamond" w:eastAsia="AT*Palm Springs" w:hAnsi="Garamond"/>
        </w:rPr>
        <w:t xml:space="preserve">částečně do práv a povinností nájemce </w:t>
      </w:r>
      <w:r>
        <w:rPr>
          <w:rFonts w:ascii="Garamond" w:eastAsia="AT*Palm Springs" w:hAnsi="Garamond"/>
        </w:rPr>
        <w:t>společnost</w:t>
      </w:r>
      <w:r w:rsidR="00E82E27">
        <w:rPr>
          <w:rFonts w:ascii="Garamond" w:eastAsia="AT*Palm Springs" w:hAnsi="Garamond"/>
        </w:rPr>
        <w:t xml:space="preserve">i </w:t>
      </w:r>
      <w:r>
        <w:rPr>
          <w:rFonts w:ascii="Garamond" w:eastAsia="AT*Palm Springs" w:hAnsi="Garamond"/>
        </w:rPr>
        <w:t xml:space="preserve">Cargo </w:t>
      </w:r>
      <w:r w:rsidR="00E82E27">
        <w:rPr>
          <w:rFonts w:ascii="Garamond" w:eastAsia="AT*Palm Springs" w:hAnsi="Garamond"/>
        </w:rPr>
        <w:t xml:space="preserve">MOŠNOV </w:t>
      </w:r>
      <w:r>
        <w:rPr>
          <w:rFonts w:ascii="Garamond" w:eastAsia="AT*Palm Springs" w:hAnsi="Garamond"/>
        </w:rPr>
        <w:t xml:space="preserve">s.r.o., IČO: </w:t>
      </w:r>
      <w:r w:rsidR="00D660FF">
        <w:rPr>
          <w:rFonts w:ascii="Garamond" w:eastAsia="AT*Palm Springs" w:hAnsi="Garamond"/>
        </w:rPr>
        <w:t>241 28 554</w:t>
      </w:r>
      <w:r>
        <w:rPr>
          <w:rFonts w:ascii="Garamond" w:eastAsia="AT*Palm Springs" w:hAnsi="Garamond"/>
        </w:rPr>
        <w:t xml:space="preserve">, a to ohledně pozemků parc. č. </w:t>
      </w:r>
      <w:r w:rsidR="00D660FF">
        <w:rPr>
          <w:rFonts w:ascii="Garamond" w:eastAsia="AT*Palm Springs" w:hAnsi="Garamond"/>
        </w:rPr>
        <w:t>1356/6, 1356/7, 1356/8, 1356/9, 1356/10, 1356/11, 595, 596, 597 k.ú. Mošnov. Rada kraje vzala tuto skutečnost na vědomí svým usnesením č. 99/63/66 ze dne 4.</w:t>
      </w:r>
      <w:r w:rsidR="00590B4E">
        <w:rPr>
          <w:rFonts w:ascii="Garamond" w:eastAsia="AT*Palm Springs" w:hAnsi="Garamond"/>
        </w:rPr>
        <w:t xml:space="preserve"> </w:t>
      </w:r>
      <w:r w:rsidR="00D660FF">
        <w:rPr>
          <w:rFonts w:ascii="Garamond" w:eastAsia="AT*Palm Springs" w:hAnsi="Garamond"/>
        </w:rPr>
        <w:t>12.</w:t>
      </w:r>
      <w:r w:rsidR="00590B4E">
        <w:rPr>
          <w:rFonts w:ascii="Garamond" w:eastAsia="AT*Palm Springs" w:hAnsi="Garamond"/>
        </w:rPr>
        <w:t xml:space="preserve"> </w:t>
      </w:r>
      <w:r w:rsidR="00D660FF">
        <w:rPr>
          <w:rFonts w:ascii="Garamond" w:eastAsia="AT*Palm Springs" w:hAnsi="Garamond"/>
        </w:rPr>
        <w:t>2011.</w:t>
      </w:r>
      <w:r w:rsidR="00B617B4">
        <w:rPr>
          <w:rFonts w:ascii="Garamond" w:eastAsia="AT*Palm Springs" w:hAnsi="Garamond"/>
        </w:rPr>
        <w:t xml:space="preserve"> </w:t>
      </w:r>
    </w:p>
    <w:p w:rsidR="00696195" w:rsidRDefault="00696195" w:rsidP="00696195">
      <w:pPr>
        <w:pStyle w:val="Odstavecseseznamem"/>
        <w:rPr>
          <w:rFonts w:ascii="Garamond" w:eastAsia="AT*Palm Springs" w:hAnsi="Garamond"/>
        </w:rPr>
      </w:pPr>
    </w:p>
    <w:p w:rsidR="00527C59" w:rsidRDefault="00B617B4" w:rsidP="00805788">
      <w:pPr>
        <w:numPr>
          <w:ilvl w:val="1"/>
          <w:numId w:val="24"/>
        </w:numPr>
        <w:jc w:val="both"/>
        <w:rPr>
          <w:rFonts w:ascii="Garamond" w:eastAsia="AT*Palm Springs" w:hAnsi="Garamond"/>
        </w:rPr>
      </w:pPr>
      <w:r>
        <w:rPr>
          <w:rFonts w:ascii="Garamond" w:eastAsia="AT*Palm Springs" w:hAnsi="Garamond"/>
        </w:rPr>
        <w:t>MSK uzavřel dne 30.</w:t>
      </w:r>
      <w:r w:rsidR="00590B4E">
        <w:rPr>
          <w:rFonts w:ascii="Garamond" w:eastAsia="AT*Palm Springs" w:hAnsi="Garamond"/>
        </w:rPr>
        <w:t xml:space="preserve"> </w:t>
      </w:r>
      <w:r>
        <w:rPr>
          <w:rFonts w:ascii="Garamond" w:eastAsia="AT*Palm Springs" w:hAnsi="Garamond"/>
        </w:rPr>
        <w:t>9.</w:t>
      </w:r>
      <w:r w:rsidR="00590B4E">
        <w:rPr>
          <w:rFonts w:ascii="Garamond" w:eastAsia="AT*Palm Springs" w:hAnsi="Garamond"/>
        </w:rPr>
        <w:t xml:space="preserve"> </w:t>
      </w:r>
      <w:r>
        <w:rPr>
          <w:rFonts w:ascii="Garamond" w:eastAsia="AT*Palm Springs" w:hAnsi="Garamond"/>
        </w:rPr>
        <w:t>2008 a dne 12.</w:t>
      </w:r>
      <w:r w:rsidR="00590B4E">
        <w:rPr>
          <w:rFonts w:ascii="Garamond" w:eastAsia="AT*Palm Springs" w:hAnsi="Garamond"/>
        </w:rPr>
        <w:t xml:space="preserve"> </w:t>
      </w:r>
      <w:r>
        <w:rPr>
          <w:rFonts w:ascii="Garamond" w:eastAsia="AT*Palm Springs" w:hAnsi="Garamond"/>
        </w:rPr>
        <w:t>3.</w:t>
      </w:r>
      <w:r w:rsidR="00590B4E">
        <w:rPr>
          <w:rFonts w:ascii="Garamond" w:eastAsia="AT*Palm Springs" w:hAnsi="Garamond"/>
        </w:rPr>
        <w:t xml:space="preserve"> </w:t>
      </w:r>
      <w:r>
        <w:rPr>
          <w:rFonts w:ascii="Garamond" w:eastAsia="AT*Palm Springs" w:hAnsi="Garamond"/>
        </w:rPr>
        <w:t>2009 se společností HB REAVIS GROUP CZ</w:t>
      </w:r>
      <w:r w:rsidR="00E82E27">
        <w:rPr>
          <w:rFonts w:ascii="Garamond" w:eastAsia="AT*Palm Springs" w:hAnsi="Garamond"/>
        </w:rPr>
        <w:t xml:space="preserve">, </w:t>
      </w:r>
      <w:r>
        <w:rPr>
          <w:rFonts w:ascii="Garamond" w:eastAsia="AT*Palm Springs" w:hAnsi="Garamond"/>
        </w:rPr>
        <w:t>s.r.o. smlouvy o zřízení věcného předkupního práva k pozemkům zapsaným na LV č. 778 pro k. ú. Sedlnice a na LV č. 452 pro k. ú. Mošnov, identifikovanými v příloze č. 2 dohody ve prospěch této společnosti. Věcná předkupní práva byla zapsána do katastru nemovitostí ke dni 16.</w:t>
      </w:r>
      <w:r w:rsidR="00590B4E">
        <w:rPr>
          <w:rFonts w:ascii="Garamond" w:eastAsia="AT*Palm Springs" w:hAnsi="Garamond"/>
        </w:rPr>
        <w:t xml:space="preserve"> </w:t>
      </w:r>
      <w:r>
        <w:rPr>
          <w:rFonts w:ascii="Garamond" w:eastAsia="AT*Palm Springs" w:hAnsi="Garamond"/>
        </w:rPr>
        <w:t>10.</w:t>
      </w:r>
      <w:r w:rsidR="00590B4E">
        <w:rPr>
          <w:rFonts w:ascii="Garamond" w:eastAsia="AT*Palm Springs" w:hAnsi="Garamond"/>
        </w:rPr>
        <w:t xml:space="preserve"> </w:t>
      </w:r>
      <w:r>
        <w:rPr>
          <w:rFonts w:ascii="Garamond" w:eastAsia="AT*Palm Springs" w:hAnsi="Garamond"/>
        </w:rPr>
        <w:t>2008 a ke dni 17.</w:t>
      </w:r>
      <w:r w:rsidR="00590B4E">
        <w:rPr>
          <w:rFonts w:ascii="Garamond" w:eastAsia="AT*Palm Springs" w:hAnsi="Garamond"/>
        </w:rPr>
        <w:t xml:space="preserve"> </w:t>
      </w:r>
      <w:r>
        <w:rPr>
          <w:rFonts w:ascii="Garamond" w:eastAsia="AT*Palm Springs" w:hAnsi="Garamond"/>
        </w:rPr>
        <w:t>3.</w:t>
      </w:r>
      <w:r w:rsidR="00590B4E">
        <w:rPr>
          <w:rFonts w:ascii="Garamond" w:eastAsia="AT*Palm Springs" w:hAnsi="Garamond"/>
        </w:rPr>
        <w:t xml:space="preserve"> </w:t>
      </w:r>
      <w:r>
        <w:rPr>
          <w:rFonts w:ascii="Garamond" w:eastAsia="AT*Palm Springs" w:hAnsi="Garamond"/>
        </w:rPr>
        <w:t xml:space="preserve">2009.  </w:t>
      </w:r>
      <w:r w:rsidR="00D660FF">
        <w:rPr>
          <w:rFonts w:ascii="Garamond" w:eastAsia="AT*Palm Springs" w:hAnsi="Garamond"/>
        </w:rPr>
        <w:t xml:space="preserve"> </w:t>
      </w:r>
    </w:p>
    <w:p w:rsidR="00B617B4" w:rsidRDefault="00B617B4" w:rsidP="00527C59">
      <w:pPr>
        <w:jc w:val="both"/>
        <w:rPr>
          <w:rFonts w:ascii="Garamond" w:eastAsia="AT*Palm Springs" w:hAnsi="Garamond"/>
        </w:rPr>
      </w:pPr>
    </w:p>
    <w:p w:rsidR="00B617B4" w:rsidRDefault="00B617B4" w:rsidP="00805788">
      <w:pPr>
        <w:numPr>
          <w:ilvl w:val="1"/>
          <w:numId w:val="24"/>
        </w:numPr>
        <w:jc w:val="both"/>
        <w:rPr>
          <w:rFonts w:ascii="Garamond" w:eastAsia="AT*Palm Springs" w:hAnsi="Garamond"/>
        </w:rPr>
      </w:pPr>
      <w:r>
        <w:rPr>
          <w:rFonts w:ascii="Garamond" w:eastAsia="AT*Palm Springs" w:hAnsi="Garamond"/>
        </w:rPr>
        <w:t xml:space="preserve">Společnost Multimodální Cargo </w:t>
      </w:r>
      <w:r w:rsidR="00E82E27">
        <w:rPr>
          <w:rFonts w:ascii="Garamond" w:eastAsia="AT*Palm Springs" w:hAnsi="Garamond"/>
        </w:rPr>
        <w:t>MOŠNOV</w:t>
      </w:r>
      <w:r>
        <w:rPr>
          <w:rFonts w:ascii="Garamond" w:eastAsia="AT*Palm Springs" w:hAnsi="Garamond"/>
        </w:rPr>
        <w:t xml:space="preserve"> s.r.o. podal</w:t>
      </w:r>
      <w:r w:rsidR="00590B4E">
        <w:rPr>
          <w:rFonts w:ascii="Garamond" w:eastAsia="AT*Palm Springs" w:hAnsi="Garamond"/>
        </w:rPr>
        <w:t>a</w:t>
      </w:r>
      <w:r>
        <w:rPr>
          <w:rFonts w:ascii="Garamond" w:eastAsia="AT*Palm Springs" w:hAnsi="Garamond"/>
        </w:rPr>
        <w:t xml:space="preserve"> dne 12.</w:t>
      </w:r>
      <w:r w:rsidR="00590B4E">
        <w:rPr>
          <w:rFonts w:ascii="Garamond" w:eastAsia="AT*Palm Springs" w:hAnsi="Garamond"/>
        </w:rPr>
        <w:t xml:space="preserve"> </w:t>
      </w:r>
      <w:r>
        <w:rPr>
          <w:rFonts w:ascii="Garamond" w:eastAsia="AT*Palm Springs" w:hAnsi="Garamond"/>
        </w:rPr>
        <w:t>6.</w:t>
      </w:r>
      <w:r w:rsidR="00590B4E">
        <w:rPr>
          <w:rFonts w:ascii="Garamond" w:eastAsia="AT*Palm Springs" w:hAnsi="Garamond"/>
        </w:rPr>
        <w:t xml:space="preserve"> </w:t>
      </w:r>
      <w:r>
        <w:rPr>
          <w:rFonts w:ascii="Garamond" w:eastAsia="AT*Palm Springs" w:hAnsi="Garamond"/>
        </w:rPr>
        <w:t xml:space="preserve">2012 žádost o vydání územního rozhodnutí o umístění stavby „Multimodální Cargo </w:t>
      </w:r>
      <w:r w:rsidR="00E82E27">
        <w:rPr>
          <w:rFonts w:ascii="Garamond" w:eastAsia="AT*Palm Springs" w:hAnsi="Garamond"/>
        </w:rPr>
        <w:t>MOŠNOV</w:t>
      </w:r>
      <w:r>
        <w:rPr>
          <w:rFonts w:ascii="Garamond" w:eastAsia="AT*Palm Springs" w:hAnsi="Garamond"/>
        </w:rPr>
        <w:t xml:space="preserve">“ na dotčených pozemcích. Žádosti bylo vyhověno územním rozhodnutím č. j. 6314/2012/HanSÚ-1056/2012 vydaným formou veřejné vyhlášky dne 8.8.2012, jež bylo zrušeno rozhodnutím odboru územního plánování stavebního řádu a kultury MSK, č.j. MSK 144479/2012 ze dne 11.4.2016 a věc byla vrácena prvostupňovému orgánu k novému projednání, který dosud nerozhodl. </w:t>
      </w:r>
    </w:p>
    <w:p w:rsidR="00527C59" w:rsidRDefault="00527C59" w:rsidP="00527C59">
      <w:pPr>
        <w:jc w:val="both"/>
        <w:rPr>
          <w:rFonts w:ascii="Garamond" w:eastAsia="AT*Palm Springs" w:hAnsi="Garamond"/>
        </w:rPr>
      </w:pPr>
    </w:p>
    <w:p w:rsidR="00047530" w:rsidRDefault="00047530" w:rsidP="00261FCE">
      <w:pPr>
        <w:jc w:val="both"/>
        <w:rPr>
          <w:rFonts w:ascii="Garamond" w:eastAsia="AT*Palm Springs" w:hAnsi="Garamond"/>
        </w:rPr>
      </w:pPr>
    </w:p>
    <w:p w:rsidR="007F1798" w:rsidRDefault="00B617B4" w:rsidP="00805788">
      <w:pPr>
        <w:numPr>
          <w:ilvl w:val="1"/>
          <w:numId w:val="24"/>
        </w:numPr>
        <w:jc w:val="both"/>
        <w:rPr>
          <w:rFonts w:ascii="Garamond" w:eastAsia="AT*Palm Springs" w:hAnsi="Garamond"/>
        </w:rPr>
      </w:pPr>
      <w:r>
        <w:rPr>
          <w:rFonts w:ascii="Garamond" w:eastAsia="AT*Palm Springs" w:hAnsi="Garamond"/>
        </w:rPr>
        <w:t>MSK</w:t>
      </w:r>
      <w:r w:rsidR="00527C59">
        <w:rPr>
          <w:rFonts w:ascii="Garamond" w:eastAsia="AT*Palm Springs" w:hAnsi="Garamond"/>
        </w:rPr>
        <w:t>, jakožto budoucí prodávající, uzavřel dne 30.</w:t>
      </w:r>
      <w:r w:rsidR="00590B4E">
        <w:rPr>
          <w:rFonts w:ascii="Garamond" w:eastAsia="AT*Palm Springs" w:hAnsi="Garamond"/>
        </w:rPr>
        <w:t xml:space="preserve"> </w:t>
      </w:r>
      <w:r w:rsidR="00527C59">
        <w:rPr>
          <w:rFonts w:ascii="Garamond" w:eastAsia="AT*Palm Springs" w:hAnsi="Garamond"/>
        </w:rPr>
        <w:t>9.</w:t>
      </w:r>
      <w:r w:rsidR="00590B4E">
        <w:rPr>
          <w:rFonts w:ascii="Garamond" w:eastAsia="AT*Palm Springs" w:hAnsi="Garamond"/>
        </w:rPr>
        <w:t xml:space="preserve"> </w:t>
      </w:r>
      <w:r w:rsidR="00527C59">
        <w:rPr>
          <w:rFonts w:ascii="Garamond" w:eastAsia="AT*Palm Springs" w:hAnsi="Garamond"/>
        </w:rPr>
        <w:t>2008 se společností HB REAVIS GROUP CZ</w:t>
      </w:r>
      <w:r w:rsidR="00E82E27">
        <w:rPr>
          <w:rFonts w:ascii="Garamond" w:eastAsia="AT*Palm Springs" w:hAnsi="Garamond"/>
        </w:rPr>
        <w:t>,</w:t>
      </w:r>
      <w:r w:rsidR="00527C59">
        <w:rPr>
          <w:rFonts w:ascii="Garamond" w:eastAsia="AT*Palm Springs" w:hAnsi="Garamond"/>
        </w:rPr>
        <w:t xml:space="preserve"> s.r.o., jakožto budoucím kupujícím, smlouvu o budoucí kupní smlouvě o koupi pozemků identifikovaných v</w:t>
      </w:r>
      <w:r>
        <w:rPr>
          <w:rFonts w:ascii="Garamond" w:eastAsia="AT*Palm Springs" w:hAnsi="Garamond"/>
        </w:rPr>
        <w:t xml:space="preserve"> prvním </w:t>
      </w:r>
      <w:r w:rsidR="00527C59">
        <w:rPr>
          <w:rFonts w:ascii="Garamond" w:eastAsia="AT*Palm Springs" w:hAnsi="Garamond"/>
        </w:rPr>
        <w:t>odstavci</w:t>
      </w:r>
      <w:r>
        <w:rPr>
          <w:rFonts w:ascii="Garamond" w:eastAsia="AT*Palm Springs" w:hAnsi="Garamond"/>
        </w:rPr>
        <w:t xml:space="preserve">, kterou bylo založeno právo budoucího kupujícího požadovat uzavření budoucí kupní smlouvy nejdříve po získání </w:t>
      </w:r>
      <w:r>
        <w:rPr>
          <w:rFonts w:ascii="Garamond" w:eastAsia="AT*Palm Springs" w:hAnsi="Garamond"/>
        </w:rPr>
        <w:lastRenderedPageBreak/>
        <w:t xml:space="preserve">kolaudačního souhlasu ohledně stavby „Mutlimodální Cargo </w:t>
      </w:r>
      <w:r w:rsidR="00E82E27">
        <w:rPr>
          <w:rFonts w:ascii="Garamond" w:eastAsia="AT*Palm Springs" w:hAnsi="Garamond"/>
        </w:rPr>
        <w:t>MOŠNOV</w:t>
      </w:r>
      <w:r>
        <w:rPr>
          <w:rFonts w:ascii="Garamond" w:eastAsia="AT*Palm Springs" w:hAnsi="Garamond"/>
        </w:rPr>
        <w:t>“ dle časového harmonogramu</w:t>
      </w:r>
      <w:r w:rsidR="00527C59">
        <w:rPr>
          <w:rFonts w:ascii="Garamond" w:eastAsia="AT*Palm Springs" w:hAnsi="Garamond"/>
        </w:rPr>
        <w:t>.</w:t>
      </w:r>
    </w:p>
    <w:p w:rsidR="007F1798" w:rsidRDefault="007F1798" w:rsidP="00527C59">
      <w:pPr>
        <w:jc w:val="both"/>
        <w:rPr>
          <w:rFonts w:ascii="Garamond" w:eastAsia="AT*Palm Springs" w:hAnsi="Garamond"/>
        </w:rPr>
      </w:pPr>
    </w:p>
    <w:p w:rsidR="00696195" w:rsidRDefault="007F1798" w:rsidP="00805788">
      <w:pPr>
        <w:numPr>
          <w:ilvl w:val="1"/>
          <w:numId w:val="24"/>
        </w:numPr>
        <w:jc w:val="both"/>
        <w:rPr>
          <w:rFonts w:ascii="Garamond" w:eastAsia="AT*Palm Springs" w:hAnsi="Garamond"/>
        </w:rPr>
      </w:pPr>
      <w:r>
        <w:rPr>
          <w:rFonts w:ascii="Garamond" w:eastAsia="AT*Palm Springs" w:hAnsi="Garamond"/>
        </w:rPr>
        <w:t>Společnosti Letecké Cargo MOŠNOV s.r.o. a Cargo Mošnov s.r.o. zanikly bez likvidace fúzí sloučením s nástupnickou společností Mošnov Ostrava Bidco s.r.o., IČO: 047 66 181, zapsanou v obchodním rejstříku vedeném Městským soudem v Praze, oddíl C, č. vl. 253321, s právními účinky zápisu do obchodního rejstříku ke dni 30.</w:t>
      </w:r>
      <w:r w:rsidR="00590B4E">
        <w:rPr>
          <w:rFonts w:ascii="Garamond" w:eastAsia="AT*Palm Springs" w:hAnsi="Garamond"/>
        </w:rPr>
        <w:t xml:space="preserve"> </w:t>
      </w:r>
      <w:r>
        <w:rPr>
          <w:rFonts w:ascii="Garamond" w:eastAsia="AT*Palm Springs" w:hAnsi="Garamond"/>
        </w:rPr>
        <w:t>9.</w:t>
      </w:r>
      <w:r w:rsidR="00590B4E">
        <w:rPr>
          <w:rFonts w:ascii="Garamond" w:eastAsia="AT*Palm Springs" w:hAnsi="Garamond"/>
        </w:rPr>
        <w:t xml:space="preserve"> </w:t>
      </w:r>
      <w:r>
        <w:rPr>
          <w:rFonts w:ascii="Garamond" w:eastAsia="AT*Palm Springs" w:hAnsi="Garamond"/>
        </w:rPr>
        <w:t>2016. Společnost Mošnov Ostrava Bidco s.r.o. změnila firmu na Vector Parks Ostrava (Mošnov) s.r.o. s právními účinky změny ke dni 26.</w:t>
      </w:r>
      <w:r w:rsidR="00590B4E">
        <w:rPr>
          <w:rFonts w:ascii="Garamond" w:eastAsia="AT*Palm Springs" w:hAnsi="Garamond"/>
        </w:rPr>
        <w:t xml:space="preserve"> </w:t>
      </w:r>
      <w:r>
        <w:rPr>
          <w:rFonts w:ascii="Garamond" w:eastAsia="AT*Palm Springs" w:hAnsi="Garamond"/>
        </w:rPr>
        <w:t>10.</w:t>
      </w:r>
      <w:r w:rsidR="00590B4E">
        <w:rPr>
          <w:rFonts w:ascii="Garamond" w:eastAsia="AT*Palm Springs" w:hAnsi="Garamond"/>
        </w:rPr>
        <w:t xml:space="preserve"> </w:t>
      </w:r>
      <w:r>
        <w:rPr>
          <w:rFonts w:ascii="Garamond" w:eastAsia="AT*Palm Springs" w:hAnsi="Garamond"/>
        </w:rPr>
        <w:t xml:space="preserve">2016. Na tuto společnost jakožto nástupnickou přešlo jmění, tj. aktiva a závazky shora uvedených zanikajících společností. </w:t>
      </w:r>
    </w:p>
    <w:p w:rsidR="00696195" w:rsidRDefault="00696195" w:rsidP="00696195">
      <w:pPr>
        <w:pStyle w:val="Odstavecseseznamem"/>
        <w:rPr>
          <w:rFonts w:ascii="Garamond" w:eastAsia="AT*Palm Springs" w:hAnsi="Garamond"/>
        </w:rPr>
      </w:pPr>
    </w:p>
    <w:p w:rsidR="00696195" w:rsidRDefault="00696195" w:rsidP="00696195">
      <w:pPr>
        <w:pStyle w:val="Odstavecseseznamem"/>
        <w:rPr>
          <w:rFonts w:ascii="Garamond" w:eastAsia="AT*Palm Springs" w:hAnsi="Garamond"/>
        </w:rPr>
      </w:pPr>
    </w:p>
    <w:p w:rsidR="006A4387" w:rsidRDefault="00696195" w:rsidP="00696195">
      <w:pPr>
        <w:numPr>
          <w:ilvl w:val="1"/>
          <w:numId w:val="24"/>
        </w:numPr>
        <w:jc w:val="both"/>
        <w:rPr>
          <w:rFonts w:ascii="Garamond" w:eastAsia="AT*Palm Springs" w:hAnsi="Garamond"/>
        </w:rPr>
      </w:pPr>
      <w:r>
        <w:rPr>
          <w:rFonts w:ascii="Garamond" w:eastAsia="AT*Palm Springs" w:hAnsi="Garamond"/>
        </w:rPr>
        <w:t xml:space="preserve">Účastník č. 2 tímto prohlašuje a zaručuje, že </w:t>
      </w:r>
    </w:p>
    <w:p w:rsidR="006A4387" w:rsidRDefault="006A4387" w:rsidP="006A4387">
      <w:pPr>
        <w:ind w:left="720"/>
        <w:jc w:val="both"/>
        <w:rPr>
          <w:rFonts w:ascii="Garamond" w:eastAsia="AT*Palm Springs" w:hAnsi="Garamond"/>
        </w:rPr>
      </w:pPr>
    </w:p>
    <w:p w:rsidR="006A4387" w:rsidRDefault="00696195" w:rsidP="006A4387">
      <w:pPr>
        <w:numPr>
          <w:ilvl w:val="0"/>
          <w:numId w:val="25"/>
        </w:numPr>
        <w:jc w:val="both"/>
        <w:rPr>
          <w:rFonts w:ascii="Garamond" w:eastAsia="AT*Palm Springs" w:hAnsi="Garamond"/>
        </w:rPr>
      </w:pPr>
      <w:r>
        <w:rPr>
          <w:rFonts w:ascii="Garamond" w:eastAsia="AT*Palm Springs" w:hAnsi="Garamond"/>
        </w:rPr>
        <w:t>na žádných pozemcích, jež jsou předmětem smlouvy o nájmu a smlouvy o budoucí kupní smlouvě uzavřenými dne 30.</w:t>
      </w:r>
      <w:r w:rsidR="00590B4E">
        <w:rPr>
          <w:rFonts w:ascii="Garamond" w:eastAsia="AT*Palm Springs" w:hAnsi="Garamond"/>
        </w:rPr>
        <w:t xml:space="preserve"> </w:t>
      </w:r>
      <w:r>
        <w:rPr>
          <w:rFonts w:ascii="Garamond" w:eastAsia="AT*Palm Springs" w:hAnsi="Garamond"/>
        </w:rPr>
        <w:t>9.2008 ve znění pozdějších dodatků, jež jsou zapsány na příslušných LV č. 452 a č. 778 nejsou umístěny žádné</w:t>
      </w:r>
      <w:r w:rsidR="003F5D2C">
        <w:rPr>
          <w:rFonts w:ascii="Garamond" w:eastAsia="AT*Palm Springs" w:hAnsi="Garamond"/>
        </w:rPr>
        <w:t xml:space="preserve"> podzemní či nadzemní </w:t>
      </w:r>
      <w:r>
        <w:rPr>
          <w:rFonts w:ascii="Garamond" w:eastAsia="AT*Palm Springs" w:hAnsi="Garamond"/>
        </w:rPr>
        <w:t>stavby, které by měly povahu samostatných nemovitých věcí, jež by byly ve vlastnictví kteréhokoliv ze subjektů tvořících účastníka č. 2, anebo ve vlastnictví společnosti Vector Parks Ostrava (Mošnov) s.r.o., či ve vlastnictví jakýchkoliv třetích osob</w:t>
      </w:r>
      <w:r w:rsidR="006A4387">
        <w:rPr>
          <w:rFonts w:ascii="Garamond" w:eastAsia="AT*Palm Springs" w:hAnsi="Garamond"/>
        </w:rPr>
        <w:t>,</w:t>
      </w:r>
      <w:r w:rsidR="00830D7B">
        <w:rPr>
          <w:rFonts w:ascii="Garamond" w:eastAsia="AT*Palm Springs" w:hAnsi="Garamond"/>
        </w:rPr>
        <w:t xml:space="preserve"> vyjma těch, které jsou uvedeny v odst. 1.10</w:t>
      </w:r>
      <w:r w:rsidR="00171B39">
        <w:rPr>
          <w:rFonts w:ascii="Garamond" w:eastAsia="AT*Palm Springs" w:hAnsi="Garamond"/>
        </w:rPr>
        <w:t>,</w:t>
      </w:r>
    </w:p>
    <w:p w:rsidR="003F5D2C" w:rsidRDefault="003F5D2C" w:rsidP="003F5D2C">
      <w:pPr>
        <w:jc w:val="both"/>
        <w:rPr>
          <w:rFonts w:ascii="Garamond" w:eastAsia="AT*Palm Springs" w:hAnsi="Garamond"/>
        </w:rPr>
      </w:pPr>
    </w:p>
    <w:p w:rsidR="003F5D2C" w:rsidRPr="00594162" w:rsidRDefault="003F5D2C" w:rsidP="003F5D2C">
      <w:pPr>
        <w:numPr>
          <w:ilvl w:val="0"/>
          <w:numId w:val="25"/>
        </w:numPr>
        <w:jc w:val="both"/>
        <w:rPr>
          <w:rFonts w:ascii="Garamond" w:eastAsia="AT*Palm Springs" w:hAnsi="Garamond"/>
        </w:rPr>
      </w:pPr>
      <w:r w:rsidRPr="00594162">
        <w:rPr>
          <w:rFonts w:ascii="Garamond" w:eastAsia="AT*Palm Springs" w:hAnsi="Garamond"/>
        </w:rPr>
        <w:t>na žádných pozemcích, jež jsou předmětem smlouvy o nájmu a smlouvy o budoucí kupní smlouvě uzavřenými dne 30.</w:t>
      </w:r>
      <w:r w:rsidR="0069075F">
        <w:rPr>
          <w:rFonts w:ascii="Garamond" w:eastAsia="AT*Palm Springs" w:hAnsi="Garamond"/>
        </w:rPr>
        <w:t xml:space="preserve"> </w:t>
      </w:r>
      <w:r w:rsidRPr="00594162">
        <w:rPr>
          <w:rFonts w:ascii="Garamond" w:eastAsia="AT*Palm Springs" w:hAnsi="Garamond"/>
        </w:rPr>
        <w:t>9.</w:t>
      </w:r>
      <w:r w:rsidR="0069075F">
        <w:rPr>
          <w:rFonts w:ascii="Garamond" w:eastAsia="AT*Palm Springs" w:hAnsi="Garamond"/>
        </w:rPr>
        <w:t xml:space="preserve"> </w:t>
      </w:r>
      <w:r w:rsidRPr="00594162">
        <w:rPr>
          <w:rFonts w:ascii="Garamond" w:eastAsia="AT*Palm Springs" w:hAnsi="Garamond"/>
        </w:rPr>
        <w:t>2008 ve znění pozdějších dodatků, jež jsou zapsány na příslušných LV č. 452 a č. 778, nejsou umístěny žádné podzemní či nadzemní stavby, které by se staly součástí těchto pozemků</w:t>
      </w:r>
      <w:r w:rsidR="00171B39">
        <w:rPr>
          <w:rFonts w:ascii="Garamond" w:eastAsia="AT*Palm Springs" w:hAnsi="Garamond"/>
        </w:rPr>
        <w:t xml:space="preserve"> (vyjma stavby příjezdové účelové komunikace vybudované na pozemcích parc. č. 1356/1, 1361/2, 1366/1, 1420 v k.ú. Mošnov</w:t>
      </w:r>
      <w:r w:rsidR="00590B4E">
        <w:rPr>
          <w:rFonts w:ascii="Garamond" w:eastAsia="AT*Palm Springs" w:hAnsi="Garamond"/>
        </w:rPr>
        <w:t>,</w:t>
      </w:r>
      <w:r w:rsidR="00FB5623">
        <w:rPr>
          <w:rFonts w:ascii="Garamond" w:eastAsia="AT*Palm Springs" w:hAnsi="Garamond"/>
        </w:rPr>
        <w:t xml:space="preserve"> na kterou je odkazováno</w:t>
      </w:r>
      <w:r w:rsidR="003E5F47">
        <w:rPr>
          <w:rFonts w:ascii="Garamond" w:eastAsia="AT*Palm Springs" w:hAnsi="Garamond"/>
        </w:rPr>
        <w:t xml:space="preserve"> níže </w:t>
      </w:r>
      <w:r w:rsidR="00FB5623">
        <w:rPr>
          <w:rFonts w:ascii="Garamond" w:eastAsia="AT*Palm Springs" w:hAnsi="Garamond"/>
        </w:rPr>
        <w:t>v odst. 1.</w:t>
      </w:r>
      <w:r w:rsidR="003E5F47">
        <w:rPr>
          <w:rFonts w:ascii="Garamond" w:eastAsia="AT*Palm Springs" w:hAnsi="Garamond"/>
        </w:rPr>
        <w:t xml:space="preserve"> </w:t>
      </w:r>
      <w:r w:rsidR="00FB5623">
        <w:rPr>
          <w:rFonts w:ascii="Garamond" w:eastAsia="AT*Palm Springs" w:hAnsi="Garamond"/>
        </w:rPr>
        <w:t>10</w:t>
      </w:r>
      <w:r w:rsidR="00171B39">
        <w:rPr>
          <w:rFonts w:ascii="Garamond" w:eastAsia="AT*Palm Springs" w:hAnsi="Garamond"/>
        </w:rPr>
        <w:t xml:space="preserve">) </w:t>
      </w:r>
      <w:r w:rsidRPr="00594162">
        <w:rPr>
          <w:rFonts w:ascii="Garamond" w:eastAsia="AT*Palm Springs" w:hAnsi="Garamond"/>
        </w:rPr>
        <w:t>a že žádnému ze subjektů tvořících účastníka č. 2, anebo společnosti Vector Parks Ostrava (Mošnov) s.r.o., či jakékoliv třetí osobě,</w:t>
      </w:r>
      <w:r w:rsidR="00594162" w:rsidRPr="00594162">
        <w:rPr>
          <w:rFonts w:ascii="Garamond" w:eastAsia="AT*Palm Springs" w:hAnsi="Garamond"/>
        </w:rPr>
        <w:t xml:space="preserve"> nesvědčí žádná práva vůči MSK, jakožto vlastníkovi těchto pozemků na náhradu nákladů či protihodnoty toho, oč by se zvýšila hodnota těchto pozemků dle ust. § 667 zákona č. 40/1964 Sb., obč. z., či z jakéhokoliv jiného právního důvodu anebo žádná práva dle ust. § 1084 zákona č. 89/2012 Sb., či z jakéhokoliv jiného právního důvodu, </w:t>
      </w:r>
    </w:p>
    <w:p w:rsidR="006A4387" w:rsidRDefault="006A4387" w:rsidP="006A4387">
      <w:pPr>
        <w:ind w:left="1080"/>
        <w:jc w:val="both"/>
        <w:rPr>
          <w:rFonts w:ascii="Garamond" w:eastAsia="AT*Palm Springs" w:hAnsi="Garamond"/>
        </w:rPr>
      </w:pPr>
    </w:p>
    <w:p w:rsidR="00830D7B" w:rsidRDefault="006A4387" w:rsidP="006A4387">
      <w:pPr>
        <w:numPr>
          <w:ilvl w:val="0"/>
          <w:numId w:val="25"/>
        </w:numPr>
        <w:jc w:val="both"/>
        <w:rPr>
          <w:rFonts w:ascii="Garamond" w:eastAsia="AT*Palm Springs" w:hAnsi="Garamond"/>
        </w:rPr>
      </w:pPr>
      <w:r>
        <w:rPr>
          <w:rFonts w:ascii="Garamond" w:eastAsia="AT*Palm Springs" w:hAnsi="Garamond"/>
        </w:rPr>
        <w:t>na žádných pozemcích, jež jsou předmětem smlouvy o nájmu a smlouvy o budoucí kupní smlouvě uzavřenými dne 30.</w:t>
      </w:r>
      <w:r w:rsidR="0069075F">
        <w:rPr>
          <w:rFonts w:ascii="Garamond" w:eastAsia="AT*Palm Springs" w:hAnsi="Garamond"/>
        </w:rPr>
        <w:t xml:space="preserve"> </w:t>
      </w:r>
      <w:r>
        <w:rPr>
          <w:rFonts w:ascii="Garamond" w:eastAsia="AT*Palm Springs" w:hAnsi="Garamond"/>
        </w:rPr>
        <w:t>9.</w:t>
      </w:r>
      <w:r w:rsidR="0069075F">
        <w:rPr>
          <w:rFonts w:ascii="Garamond" w:eastAsia="AT*Palm Springs" w:hAnsi="Garamond"/>
        </w:rPr>
        <w:t xml:space="preserve"> </w:t>
      </w:r>
      <w:r>
        <w:rPr>
          <w:rFonts w:ascii="Garamond" w:eastAsia="AT*Palm Springs" w:hAnsi="Garamond"/>
        </w:rPr>
        <w:t>2008 ve znění pozdějších dodatků, jež jsou zapsány na příslušných LV č. 452 a č. 778, neváznou žádná obligační práva, jež by byla zřízena některým ze subjektů tvořících účastníka č. 2 ve prospěch společnosti Vector Parks Ostrava (Mošnov) s.r.o., či ve prospěch třetích osob v rámci oprávnění zřízených účastníku č. 2 nájemní smlouvou k nemovitostem a smlouvou o budoucí kupní smlouvě uzavřenými dne 30.</w:t>
      </w:r>
      <w:r w:rsidR="0069075F">
        <w:rPr>
          <w:rFonts w:ascii="Garamond" w:eastAsia="AT*Palm Springs" w:hAnsi="Garamond"/>
        </w:rPr>
        <w:t xml:space="preserve"> </w:t>
      </w:r>
      <w:r>
        <w:rPr>
          <w:rFonts w:ascii="Garamond" w:eastAsia="AT*Palm Springs" w:hAnsi="Garamond"/>
        </w:rPr>
        <w:t>9.</w:t>
      </w:r>
      <w:r w:rsidR="0069075F">
        <w:rPr>
          <w:rFonts w:ascii="Garamond" w:eastAsia="AT*Palm Springs" w:hAnsi="Garamond"/>
        </w:rPr>
        <w:t xml:space="preserve"> </w:t>
      </w:r>
      <w:r>
        <w:rPr>
          <w:rFonts w:ascii="Garamond" w:eastAsia="AT*Palm Springs" w:hAnsi="Garamond"/>
        </w:rPr>
        <w:t xml:space="preserve">2008 či na základě jakéhokoliv jiného právního titulu.  </w:t>
      </w:r>
    </w:p>
    <w:p w:rsidR="00C901DB" w:rsidRDefault="00C901DB">
      <w:pPr>
        <w:pStyle w:val="Odstavecseseznamem"/>
        <w:rPr>
          <w:rFonts w:ascii="Garamond" w:eastAsia="AT*Palm Springs" w:hAnsi="Garamond"/>
        </w:rPr>
      </w:pPr>
    </w:p>
    <w:p w:rsidR="00171B39" w:rsidRDefault="00171B39" w:rsidP="00171B39">
      <w:pPr>
        <w:numPr>
          <w:ilvl w:val="1"/>
          <w:numId w:val="24"/>
        </w:numPr>
        <w:jc w:val="both"/>
        <w:rPr>
          <w:rFonts w:ascii="Garamond" w:eastAsia="AT*Palm Springs" w:hAnsi="Garamond"/>
        </w:rPr>
      </w:pPr>
      <w:r>
        <w:rPr>
          <w:rFonts w:ascii="Garamond" w:eastAsia="AT*Palm Springs" w:hAnsi="Garamond"/>
        </w:rPr>
        <w:t>Účastnící činí nesporným</w:t>
      </w:r>
      <w:r w:rsidR="00FB5623">
        <w:rPr>
          <w:rFonts w:ascii="Garamond" w:eastAsia="AT*Palm Springs" w:hAnsi="Garamond"/>
        </w:rPr>
        <w:t xml:space="preserve"> níže popsaný skutkový a právní stav</w:t>
      </w:r>
      <w:r w:rsidR="0069075F">
        <w:rPr>
          <w:rFonts w:ascii="Garamond" w:eastAsia="AT*Palm Springs" w:hAnsi="Garamond"/>
        </w:rPr>
        <w:t>,</w:t>
      </w:r>
      <w:r w:rsidR="00D67843">
        <w:rPr>
          <w:rFonts w:ascii="Garamond" w:eastAsia="AT*Palm Springs" w:hAnsi="Garamond"/>
        </w:rPr>
        <w:t xml:space="preserve"> a sice, že </w:t>
      </w:r>
    </w:p>
    <w:p w:rsidR="00171B39" w:rsidRDefault="00171B39" w:rsidP="00171B39">
      <w:pPr>
        <w:ind w:left="720"/>
        <w:jc w:val="both"/>
        <w:rPr>
          <w:rFonts w:ascii="Garamond" w:eastAsia="AT*Palm Springs" w:hAnsi="Garamond"/>
        </w:rPr>
      </w:pPr>
    </w:p>
    <w:p w:rsidR="00830D7B" w:rsidRDefault="00830D7B" w:rsidP="00171B39">
      <w:pPr>
        <w:numPr>
          <w:ilvl w:val="0"/>
          <w:numId w:val="25"/>
        </w:numPr>
        <w:jc w:val="both"/>
        <w:rPr>
          <w:rFonts w:ascii="Garamond" w:eastAsia="AT*Palm Springs" w:hAnsi="Garamond"/>
        </w:rPr>
      </w:pPr>
      <w:r>
        <w:rPr>
          <w:rFonts w:ascii="Garamond" w:eastAsia="AT*Palm Springs" w:hAnsi="Garamond"/>
        </w:rPr>
        <w:t>Na základě veřejnoprávní smlouvy o provedení stavby sp. zn. 10/730/0029/LCM/</w:t>
      </w:r>
      <w:r w:rsidR="00696195">
        <w:rPr>
          <w:rFonts w:ascii="Garamond" w:eastAsia="AT*Palm Springs" w:hAnsi="Garamond"/>
        </w:rPr>
        <w:t xml:space="preserve"> </w:t>
      </w:r>
      <w:r>
        <w:rPr>
          <w:rFonts w:ascii="Garamond" w:eastAsia="AT*Palm Springs" w:hAnsi="Garamond"/>
        </w:rPr>
        <w:t xml:space="preserve">01/10 ze dne 21.10.2010, uzavřené mezi Úřadem pro civilní letectví, Letecký stavební úřad a společností Letecké Cargo MOŠNOV s.r.o. za účasti Moravskoslezského kraje je umístěna na pozemcích parc. č. 1356/1 a 1356/3 v k.ú. Mošnov stavba hlavních rozvodů STL plynovodu. </w:t>
      </w:r>
    </w:p>
    <w:p w:rsidR="00C901DB" w:rsidRDefault="00C901DB">
      <w:pPr>
        <w:pStyle w:val="Odstavecseseznamem"/>
        <w:rPr>
          <w:rFonts w:ascii="Garamond" w:eastAsia="AT*Palm Springs" w:hAnsi="Garamond"/>
        </w:rPr>
      </w:pPr>
    </w:p>
    <w:p w:rsidR="00830D7B" w:rsidRDefault="00830D7B" w:rsidP="00830D7B">
      <w:pPr>
        <w:numPr>
          <w:ilvl w:val="0"/>
          <w:numId w:val="25"/>
        </w:numPr>
        <w:jc w:val="both"/>
        <w:rPr>
          <w:rFonts w:ascii="Garamond" w:eastAsia="AT*Palm Springs" w:hAnsi="Garamond"/>
        </w:rPr>
      </w:pPr>
      <w:r>
        <w:rPr>
          <w:rFonts w:ascii="Garamond" w:eastAsia="AT*Palm Springs" w:hAnsi="Garamond"/>
        </w:rPr>
        <w:lastRenderedPageBreak/>
        <w:t>Na základě veřejnoprávní smlouvy o provedení stavby sp. zn. 1083/2010/SÚ ze dne</w:t>
      </w:r>
      <w:r w:rsidR="00311B42">
        <w:rPr>
          <w:rFonts w:ascii="Garamond" w:eastAsia="AT*Palm Springs" w:hAnsi="Garamond"/>
        </w:rPr>
        <w:t xml:space="preserve"> </w:t>
      </w:r>
      <w:r w:rsidR="0069075F">
        <w:rPr>
          <w:rFonts w:ascii="Garamond" w:eastAsia="AT*Palm Springs" w:hAnsi="Garamond"/>
        </w:rPr>
        <w:t>5. 11. 2010</w:t>
      </w:r>
      <w:r w:rsidR="00311B42">
        <w:rPr>
          <w:rFonts w:ascii="Garamond" w:eastAsia="AT*Palm Springs" w:hAnsi="Garamond"/>
        </w:rPr>
        <w:t>, účinné ode dne</w:t>
      </w:r>
      <w:r>
        <w:rPr>
          <w:rFonts w:ascii="Garamond" w:eastAsia="AT*Palm Springs" w:hAnsi="Garamond"/>
        </w:rPr>
        <w:t xml:space="preserve"> </w:t>
      </w:r>
      <w:r w:rsidR="0069075F">
        <w:rPr>
          <w:rFonts w:ascii="Garamond" w:eastAsia="AT*Palm Springs" w:hAnsi="Garamond"/>
        </w:rPr>
        <w:t>19. 11. 2010</w:t>
      </w:r>
      <w:r w:rsidR="00311B42">
        <w:rPr>
          <w:rFonts w:ascii="Garamond" w:eastAsia="AT*Palm Springs" w:hAnsi="Garamond"/>
        </w:rPr>
        <w:t>,</w:t>
      </w:r>
      <w:r>
        <w:rPr>
          <w:rFonts w:ascii="Garamond" w:eastAsia="AT*Palm Springs" w:hAnsi="Garamond"/>
        </w:rPr>
        <w:t xml:space="preserve"> uzavřené mezi Městským úřadem Příbor a společností Letecké Cargo MOŠNOV s.r.o. za účasti Moravskoslezského kraje, jsou umístěny na pozemcích parc. č. 1356/1, 1356/3, 1361/2, 1366/1 v k.ú. Mošnov a na pozemcích parc. č. 1123 a 1129/1 v k. ú. Sedlnice stavby přípojky VTL plynovodu, IO27-regulační stanice a elektropřípojky pro regulační stanici.</w:t>
      </w:r>
    </w:p>
    <w:p w:rsidR="00C901DB" w:rsidRDefault="00C901DB">
      <w:pPr>
        <w:pStyle w:val="Odstavecseseznamem"/>
        <w:rPr>
          <w:rFonts w:ascii="Garamond" w:eastAsia="AT*Palm Springs" w:hAnsi="Garamond"/>
        </w:rPr>
      </w:pPr>
    </w:p>
    <w:p w:rsidR="00830D7B" w:rsidRDefault="00830D7B" w:rsidP="00830D7B">
      <w:pPr>
        <w:numPr>
          <w:ilvl w:val="0"/>
          <w:numId w:val="25"/>
        </w:numPr>
        <w:jc w:val="both"/>
        <w:rPr>
          <w:rFonts w:ascii="Garamond" w:eastAsia="AT*Palm Springs" w:hAnsi="Garamond"/>
        </w:rPr>
      </w:pPr>
      <w:r>
        <w:rPr>
          <w:rFonts w:ascii="Garamond" w:eastAsia="AT*Palm Springs" w:hAnsi="Garamond"/>
        </w:rPr>
        <w:t>Na základě veřejnoprávní smlouvy o provedení stavby sp. zn. st.ú.4031/2011/Ha ze dne</w:t>
      </w:r>
      <w:r w:rsidR="00311B42">
        <w:rPr>
          <w:rFonts w:ascii="Garamond" w:eastAsia="AT*Palm Springs" w:hAnsi="Garamond"/>
        </w:rPr>
        <w:t xml:space="preserve"> 4.</w:t>
      </w:r>
      <w:r w:rsidR="0069075F">
        <w:rPr>
          <w:rFonts w:ascii="Garamond" w:eastAsia="AT*Palm Springs" w:hAnsi="Garamond"/>
        </w:rPr>
        <w:t xml:space="preserve"> </w:t>
      </w:r>
      <w:r w:rsidR="00311B42">
        <w:rPr>
          <w:rFonts w:ascii="Garamond" w:eastAsia="AT*Palm Springs" w:hAnsi="Garamond"/>
        </w:rPr>
        <w:t>5.</w:t>
      </w:r>
      <w:r w:rsidR="0069075F">
        <w:rPr>
          <w:rFonts w:ascii="Garamond" w:eastAsia="AT*Palm Springs" w:hAnsi="Garamond"/>
        </w:rPr>
        <w:t xml:space="preserve"> </w:t>
      </w:r>
      <w:r w:rsidR="00311B42">
        <w:rPr>
          <w:rFonts w:ascii="Garamond" w:eastAsia="AT*Palm Springs" w:hAnsi="Garamond"/>
        </w:rPr>
        <w:t>2011, účinné ode dne</w:t>
      </w:r>
      <w:r>
        <w:rPr>
          <w:rFonts w:ascii="Garamond" w:eastAsia="AT*Palm Springs" w:hAnsi="Garamond"/>
        </w:rPr>
        <w:t xml:space="preserve"> 16.</w:t>
      </w:r>
      <w:r w:rsidR="0069075F">
        <w:rPr>
          <w:rFonts w:ascii="Garamond" w:eastAsia="AT*Palm Springs" w:hAnsi="Garamond"/>
        </w:rPr>
        <w:t xml:space="preserve"> </w:t>
      </w:r>
      <w:r>
        <w:rPr>
          <w:rFonts w:ascii="Garamond" w:eastAsia="AT*Palm Springs" w:hAnsi="Garamond"/>
        </w:rPr>
        <w:t>5.</w:t>
      </w:r>
      <w:r w:rsidR="0069075F">
        <w:rPr>
          <w:rFonts w:ascii="Garamond" w:eastAsia="AT*Palm Springs" w:hAnsi="Garamond"/>
        </w:rPr>
        <w:t xml:space="preserve"> </w:t>
      </w:r>
      <w:r>
        <w:rPr>
          <w:rFonts w:ascii="Garamond" w:eastAsia="AT*Palm Springs" w:hAnsi="Garamond"/>
        </w:rPr>
        <w:t>2011</w:t>
      </w:r>
      <w:r w:rsidR="00311B42">
        <w:rPr>
          <w:rFonts w:ascii="Garamond" w:eastAsia="AT*Palm Springs" w:hAnsi="Garamond"/>
        </w:rPr>
        <w:t>,</w:t>
      </w:r>
      <w:r>
        <w:rPr>
          <w:rFonts w:ascii="Garamond" w:eastAsia="AT*Palm Springs" w:hAnsi="Garamond"/>
        </w:rPr>
        <w:t xml:space="preserve"> uzavřené mezi Městským úřadem Příbor a společností Letecké Cargo MOŠNOV s.r.o. za účasti Moravskoslezského kraje, je umístěna na pozemcích parc. č. 1356/1, 1361/2, 1366/1, 1420 v k.ú. Mošnov stavba příjezdové účelové komunikace k zajištění obslužnosti a údržby objektu regulační stanice plynu RS3. </w:t>
      </w:r>
    </w:p>
    <w:p w:rsidR="00C901DB" w:rsidRDefault="00C901DB">
      <w:pPr>
        <w:pStyle w:val="Odstavecseseznamem"/>
        <w:rPr>
          <w:rFonts w:ascii="Garamond" w:eastAsia="AT*Palm Springs" w:hAnsi="Garamond"/>
        </w:rPr>
      </w:pPr>
    </w:p>
    <w:p w:rsidR="00830D7B" w:rsidRDefault="00830D7B" w:rsidP="00830D7B">
      <w:pPr>
        <w:numPr>
          <w:ilvl w:val="0"/>
          <w:numId w:val="25"/>
        </w:numPr>
        <w:jc w:val="both"/>
        <w:rPr>
          <w:rFonts w:ascii="Garamond" w:eastAsia="AT*Palm Springs" w:hAnsi="Garamond"/>
        </w:rPr>
      </w:pPr>
      <w:r>
        <w:rPr>
          <w:rFonts w:ascii="Garamond" w:eastAsia="AT*Palm Springs" w:hAnsi="Garamond"/>
        </w:rPr>
        <w:t>Na základě rozhodnutí Městského úřadu Kopřivnice, Odboru životního prostředí sp. zn. 559/2010/OŽP&amp;21652/2010/HaS, je umístěna na pozemcích parc. č. 1123, 1126, 1129/1, 1129/3, 1129/6, 1129/7, 1129/8 v k.ú. Sedlnice a na pozemcích parc. č. 1356/1, 1356/3, 1361/2, 1366/1 stavba IO13 – vodovodního řádu DN 200, na pozemcích parc. č. 1126, 1128, 1129/1, 1129/2, 1129/6, 1129/7, 1129/8 v k. ú. Sedlnice stavba IO16 splaškové kanalizace – stoka F1, na pozemcích parc. č. 1126, 1129/1, 1129/3, 1129/6, 1129/7, 1129/8 v k. ú. Sedlnice stavba IO18 dešťové kanalizace – stoka 2DD3.1 a na pozemcích parc. č. 1</w:t>
      </w:r>
      <w:r w:rsidR="004220B2">
        <w:rPr>
          <w:rFonts w:ascii="Garamond" w:eastAsia="AT*Palm Springs" w:hAnsi="Garamond"/>
        </w:rPr>
        <w:t>1</w:t>
      </w:r>
      <w:r>
        <w:rPr>
          <w:rFonts w:ascii="Garamond" w:eastAsia="AT*Palm Springs" w:hAnsi="Garamond"/>
        </w:rPr>
        <w:t>23</w:t>
      </w:r>
      <w:r w:rsidR="003849B6">
        <w:rPr>
          <w:rFonts w:ascii="Garamond" w:eastAsia="AT*Palm Springs" w:hAnsi="Garamond"/>
        </w:rPr>
        <w:t xml:space="preserve">, 1126, 1129/1, 1129/3, 1129/6, 1129/7, 1129/8 v k. ú. Sedlnice a na pozemcích parc. č. 1356/1, </w:t>
      </w:r>
      <w:r w:rsidR="004220B2">
        <w:rPr>
          <w:rFonts w:ascii="Garamond" w:eastAsia="AT*Palm Springs" w:hAnsi="Garamond"/>
        </w:rPr>
        <w:t xml:space="preserve">1356/2, </w:t>
      </w:r>
      <w:r w:rsidR="003849B6">
        <w:rPr>
          <w:rFonts w:ascii="Garamond" w:eastAsia="AT*Palm Springs" w:hAnsi="Garamond"/>
        </w:rPr>
        <w:t xml:space="preserve">1356/3, 1361/2 a 1366/1 v k. ú. Mošnov stavba IO19 – dešťové kanalizace. </w:t>
      </w:r>
      <w:r>
        <w:rPr>
          <w:rFonts w:ascii="Garamond" w:eastAsia="AT*Palm Springs" w:hAnsi="Garamond"/>
        </w:rPr>
        <w:t xml:space="preserve">                </w:t>
      </w:r>
    </w:p>
    <w:p w:rsidR="00527C59" w:rsidRDefault="00527C59" w:rsidP="00261FCE">
      <w:pPr>
        <w:jc w:val="both"/>
        <w:rPr>
          <w:rFonts w:ascii="Garamond" w:eastAsia="AT*Palm Springs" w:hAnsi="Garamond"/>
        </w:rPr>
      </w:pPr>
    </w:p>
    <w:p w:rsidR="00B617B4" w:rsidRDefault="00B617B4" w:rsidP="00805788">
      <w:pPr>
        <w:numPr>
          <w:ilvl w:val="1"/>
          <w:numId w:val="24"/>
        </w:numPr>
        <w:jc w:val="both"/>
        <w:rPr>
          <w:rFonts w:ascii="Garamond" w:hAnsi="Garamond"/>
        </w:rPr>
      </w:pPr>
      <w:r>
        <w:rPr>
          <w:rFonts w:ascii="Garamond" w:hAnsi="Garamond"/>
        </w:rPr>
        <w:t xml:space="preserve">S ohledem na shora uvedené skutkové a právní okolnosti, s přihlédnutím k tomu, že MSK má zájem na realizaci vlastního projektu na dotčených pozemcích, že oba účastníci mají zájem na pokojném a mimosoudním ukončení existujících závazků při respektování právních a oprávněných ekonomických zájmů obou účastníků, tito se dohodli, jak je níže ujednáno. </w:t>
      </w:r>
    </w:p>
    <w:p w:rsidR="00D67843" w:rsidRDefault="00D67843" w:rsidP="00311B42">
      <w:pPr>
        <w:ind w:left="720"/>
        <w:jc w:val="both"/>
        <w:rPr>
          <w:rFonts w:ascii="Garamond" w:hAnsi="Garamond"/>
        </w:rPr>
      </w:pPr>
    </w:p>
    <w:p w:rsidR="00022A3A" w:rsidRPr="006E55B7" w:rsidRDefault="00B617B4">
      <w:pPr>
        <w:jc w:val="both"/>
        <w:rPr>
          <w:rFonts w:ascii="Garamond" w:hAnsi="Garamond"/>
        </w:rPr>
      </w:pPr>
      <w:r>
        <w:rPr>
          <w:rFonts w:ascii="Garamond" w:hAnsi="Garamond"/>
        </w:rPr>
        <w:t xml:space="preserve"> </w:t>
      </w:r>
    </w:p>
    <w:p w:rsidR="00022A3A" w:rsidRPr="006E55B7" w:rsidRDefault="00B617B4" w:rsidP="00EF71F3">
      <w:pPr>
        <w:keepNext/>
        <w:keepLines/>
        <w:jc w:val="center"/>
        <w:rPr>
          <w:rFonts w:ascii="Garamond" w:eastAsia="AT*Palm Springs" w:hAnsi="Garamond"/>
          <w:b/>
        </w:rPr>
      </w:pPr>
      <w:r>
        <w:rPr>
          <w:rFonts w:ascii="Garamond" w:eastAsia="AT*Palm Springs" w:hAnsi="Garamond"/>
          <w:b/>
        </w:rPr>
        <w:t>I</w:t>
      </w:r>
      <w:r w:rsidR="00022A3A" w:rsidRPr="006E55B7">
        <w:rPr>
          <w:rFonts w:ascii="Garamond" w:eastAsia="AT*Palm Springs" w:hAnsi="Garamond"/>
          <w:b/>
        </w:rPr>
        <w:t>I.</w:t>
      </w:r>
    </w:p>
    <w:p w:rsidR="00022A3A" w:rsidRPr="006E55B7" w:rsidRDefault="00833409" w:rsidP="00EF71F3">
      <w:pPr>
        <w:keepNext/>
        <w:keepLines/>
        <w:jc w:val="center"/>
        <w:rPr>
          <w:rFonts w:ascii="Garamond" w:eastAsia="AT*Palm Springs" w:hAnsi="Garamond"/>
          <w:b/>
        </w:rPr>
      </w:pPr>
      <w:r>
        <w:rPr>
          <w:rFonts w:ascii="Garamond" w:eastAsia="AT*Palm Springs" w:hAnsi="Garamond"/>
          <w:b/>
        </w:rPr>
        <w:t>Nájemní smlouva k nemovitostem a smlouva o budoucí kupní smlouvě ze dne 30.</w:t>
      </w:r>
      <w:r w:rsidR="0069075F">
        <w:rPr>
          <w:rFonts w:ascii="Garamond" w:eastAsia="AT*Palm Springs" w:hAnsi="Garamond"/>
          <w:b/>
        </w:rPr>
        <w:t xml:space="preserve"> </w:t>
      </w:r>
      <w:r>
        <w:rPr>
          <w:rFonts w:ascii="Garamond" w:eastAsia="AT*Palm Springs" w:hAnsi="Garamond"/>
          <w:b/>
        </w:rPr>
        <w:t>9.</w:t>
      </w:r>
      <w:r w:rsidR="0069075F">
        <w:rPr>
          <w:rFonts w:ascii="Garamond" w:eastAsia="AT*Palm Springs" w:hAnsi="Garamond"/>
          <w:b/>
        </w:rPr>
        <w:t xml:space="preserve"> </w:t>
      </w:r>
      <w:r>
        <w:rPr>
          <w:rFonts w:ascii="Garamond" w:eastAsia="AT*Palm Springs" w:hAnsi="Garamond"/>
          <w:b/>
        </w:rPr>
        <w:t>2008</w:t>
      </w:r>
    </w:p>
    <w:p w:rsidR="00022A3A" w:rsidRPr="006E55B7" w:rsidRDefault="00022A3A" w:rsidP="00EF71F3">
      <w:pPr>
        <w:keepNext/>
        <w:keepLines/>
        <w:jc w:val="center"/>
        <w:rPr>
          <w:rFonts w:ascii="Garamond" w:eastAsia="AT*Palm Springs" w:hAnsi="Garamond"/>
          <w:b/>
        </w:rPr>
      </w:pPr>
    </w:p>
    <w:p w:rsidR="00833409" w:rsidRPr="00D67843" w:rsidRDefault="00833409" w:rsidP="0069075F">
      <w:pPr>
        <w:pStyle w:val="Odstavecseseznamem"/>
        <w:keepNext/>
        <w:keepLines/>
        <w:numPr>
          <w:ilvl w:val="1"/>
          <w:numId w:val="23"/>
        </w:numPr>
        <w:ind w:left="709" w:hanging="709"/>
        <w:jc w:val="both"/>
        <w:rPr>
          <w:rFonts w:ascii="Garamond" w:hAnsi="Garamond"/>
        </w:rPr>
      </w:pPr>
      <w:r w:rsidRPr="00D67843">
        <w:rPr>
          <w:rFonts w:ascii="Garamond" w:hAnsi="Garamond"/>
        </w:rPr>
        <w:t xml:space="preserve">Účastník č. 1 a účastník č. 2 se dohodli na zrušení </w:t>
      </w:r>
      <w:r w:rsidR="006A4387" w:rsidRPr="00D67843">
        <w:rPr>
          <w:rFonts w:ascii="Garamond" w:hAnsi="Garamond"/>
        </w:rPr>
        <w:t xml:space="preserve">nájmu a </w:t>
      </w:r>
      <w:r w:rsidRPr="00D67843">
        <w:rPr>
          <w:rFonts w:ascii="Garamond" w:hAnsi="Garamond"/>
        </w:rPr>
        <w:t>všech dosud nesplněných závazků založených nájemní smlouvou k nemovitostem a smlouvou o budoucí kupní smlouvě uzavřenými dne 30.</w:t>
      </w:r>
      <w:r w:rsidR="0069075F">
        <w:rPr>
          <w:rFonts w:ascii="Garamond" w:hAnsi="Garamond"/>
        </w:rPr>
        <w:t xml:space="preserve"> </w:t>
      </w:r>
      <w:r w:rsidRPr="00D67843">
        <w:rPr>
          <w:rFonts w:ascii="Garamond" w:hAnsi="Garamond"/>
        </w:rPr>
        <w:t>9.</w:t>
      </w:r>
      <w:r w:rsidR="0069075F">
        <w:rPr>
          <w:rFonts w:ascii="Garamond" w:hAnsi="Garamond"/>
        </w:rPr>
        <w:t xml:space="preserve"> </w:t>
      </w:r>
      <w:r w:rsidRPr="00D67843">
        <w:rPr>
          <w:rFonts w:ascii="Garamond" w:hAnsi="Garamond"/>
        </w:rPr>
        <w:t xml:space="preserve">2008, a to ke dni nabytí účinnosti této dohody. </w:t>
      </w:r>
    </w:p>
    <w:p w:rsidR="00D67843" w:rsidRPr="00D67843" w:rsidRDefault="00D67843" w:rsidP="00D67843">
      <w:pPr>
        <w:pStyle w:val="Odstavecseseznamem"/>
        <w:keepNext/>
        <w:keepLines/>
        <w:ind w:left="1080"/>
        <w:jc w:val="both"/>
        <w:rPr>
          <w:rFonts w:ascii="Garamond" w:hAnsi="Garamond"/>
        </w:rPr>
      </w:pPr>
    </w:p>
    <w:p w:rsidR="00022A3A" w:rsidRPr="006E55B7" w:rsidRDefault="00833409" w:rsidP="00833409">
      <w:pPr>
        <w:keepNext/>
        <w:keepLines/>
        <w:ind w:left="705"/>
        <w:jc w:val="both"/>
        <w:rPr>
          <w:rFonts w:ascii="Garamond" w:hAnsi="Garamond"/>
        </w:rPr>
      </w:pPr>
      <w:r>
        <w:rPr>
          <w:rFonts w:ascii="Garamond" w:eastAsia="AT*Palm Springs" w:hAnsi="Garamond"/>
        </w:rPr>
        <w:t xml:space="preserve"> </w:t>
      </w:r>
    </w:p>
    <w:p w:rsidR="00022A3A" w:rsidRPr="006E55B7" w:rsidRDefault="00833409">
      <w:pPr>
        <w:jc w:val="center"/>
        <w:rPr>
          <w:rStyle w:val="platne1"/>
          <w:rFonts w:ascii="Garamond" w:hAnsi="Garamond"/>
          <w:b/>
        </w:rPr>
      </w:pPr>
      <w:r>
        <w:rPr>
          <w:rStyle w:val="platne1"/>
          <w:rFonts w:ascii="Garamond" w:hAnsi="Garamond"/>
          <w:b/>
        </w:rPr>
        <w:t>I</w:t>
      </w:r>
      <w:r w:rsidR="00022A3A" w:rsidRPr="006E55B7">
        <w:rPr>
          <w:rStyle w:val="platne1"/>
          <w:rFonts w:ascii="Garamond" w:hAnsi="Garamond"/>
          <w:b/>
        </w:rPr>
        <w:t>II.</w:t>
      </w:r>
    </w:p>
    <w:p w:rsidR="00FC3C88" w:rsidRDefault="00833409" w:rsidP="00FC3C88">
      <w:pPr>
        <w:widowControl w:val="0"/>
        <w:jc w:val="center"/>
        <w:rPr>
          <w:rFonts w:ascii="Garamond" w:eastAsia="AT*Palm Springs" w:hAnsi="Garamond"/>
          <w:b/>
        </w:rPr>
      </w:pPr>
      <w:r>
        <w:rPr>
          <w:rFonts w:ascii="Garamond" w:eastAsia="AT*Palm Springs" w:hAnsi="Garamond"/>
          <w:b/>
        </w:rPr>
        <w:t>Smlouvy o zřízení věcného předkupního práva ze dne 30.</w:t>
      </w:r>
      <w:r w:rsidR="0069075F">
        <w:rPr>
          <w:rFonts w:ascii="Garamond" w:eastAsia="AT*Palm Springs" w:hAnsi="Garamond"/>
          <w:b/>
        </w:rPr>
        <w:t xml:space="preserve"> </w:t>
      </w:r>
      <w:r>
        <w:rPr>
          <w:rFonts w:ascii="Garamond" w:eastAsia="AT*Palm Springs" w:hAnsi="Garamond"/>
          <w:b/>
        </w:rPr>
        <w:t>9.</w:t>
      </w:r>
      <w:r w:rsidR="0069075F">
        <w:rPr>
          <w:rFonts w:ascii="Garamond" w:eastAsia="AT*Palm Springs" w:hAnsi="Garamond"/>
          <w:b/>
        </w:rPr>
        <w:t xml:space="preserve"> </w:t>
      </w:r>
      <w:r>
        <w:rPr>
          <w:rFonts w:ascii="Garamond" w:eastAsia="AT*Palm Springs" w:hAnsi="Garamond"/>
          <w:b/>
        </w:rPr>
        <w:t>2008 a 12.</w:t>
      </w:r>
      <w:r w:rsidR="0069075F">
        <w:rPr>
          <w:rFonts w:ascii="Garamond" w:eastAsia="AT*Palm Springs" w:hAnsi="Garamond"/>
          <w:b/>
        </w:rPr>
        <w:t xml:space="preserve"> </w:t>
      </w:r>
      <w:r>
        <w:rPr>
          <w:rFonts w:ascii="Garamond" w:eastAsia="AT*Palm Springs" w:hAnsi="Garamond"/>
          <w:b/>
        </w:rPr>
        <w:t>9.</w:t>
      </w:r>
      <w:r w:rsidR="0069075F">
        <w:rPr>
          <w:rFonts w:ascii="Garamond" w:eastAsia="AT*Palm Springs" w:hAnsi="Garamond"/>
          <w:b/>
        </w:rPr>
        <w:t xml:space="preserve"> </w:t>
      </w:r>
      <w:r>
        <w:rPr>
          <w:rFonts w:ascii="Garamond" w:eastAsia="AT*Palm Springs" w:hAnsi="Garamond"/>
          <w:b/>
        </w:rPr>
        <w:t>2009</w:t>
      </w:r>
    </w:p>
    <w:p w:rsidR="00833409" w:rsidRDefault="00833409" w:rsidP="00833409">
      <w:pPr>
        <w:widowControl w:val="0"/>
        <w:rPr>
          <w:rFonts w:ascii="Garamond" w:eastAsia="AT*Palm Springs" w:hAnsi="Garamond"/>
          <w:b/>
        </w:rPr>
      </w:pPr>
    </w:p>
    <w:p w:rsidR="00833409" w:rsidRPr="00833409" w:rsidRDefault="00805788" w:rsidP="00805788">
      <w:pPr>
        <w:widowControl w:val="0"/>
        <w:ind w:left="708" w:hanging="708"/>
        <w:jc w:val="both"/>
        <w:rPr>
          <w:rFonts w:ascii="Garamond" w:eastAsia="AT*Palm Springs" w:hAnsi="Garamond"/>
        </w:rPr>
      </w:pPr>
      <w:r>
        <w:rPr>
          <w:rFonts w:ascii="Garamond" w:eastAsia="AT*Palm Springs" w:hAnsi="Garamond"/>
        </w:rPr>
        <w:t xml:space="preserve">3.1. </w:t>
      </w:r>
      <w:r>
        <w:rPr>
          <w:rFonts w:ascii="Garamond" w:eastAsia="AT*Palm Springs" w:hAnsi="Garamond"/>
        </w:rPr>
        <w:tab/>
      </w:r>
      <w:r w:rsidR="00833409">
        <w:rPr>
          <w:rFonts w:ascii="Garamond" w:eastAsia="AT*Palm Springs" w:hAnsi="Garamond"/>
        </w:rPr>
        <w:t>Účastník č. 1 a účastník č. 2 se dohodli na zániku věcného předkupního práva k pozemkům zřízeného smlouvou o zřízení věcného předkupního práva ze dne 30.</w:t>
      </w:r>
      <w:r w:rsidR="0069075F">
        <w:rPr>
          <w:rFonts w:ascii="Garamond" w:eastAsia="AT*Palm Springs" w:hAnsi="Garamond"/>
        </w:rPr>
        <w:t xml:space="preserve"> </w:t>
      </w:r>
      <w:r w:rsidR="00833409">
        <w:rPr>
          <w:rFonts w:ascii="Garamond" w:eastAsia="AT*Palm Springs" w:hAnsi="Garamond"/>
        </w:rPr>
        <w:t>9.</w:t>
      </w:r>
      <w:r w:rsidR="0069075F">
        <w:rPr>
          <w:rFonts w:ascii="Garamond" w:eastAsia="AT*Palm Springs" w:hAnsi="Garamond"/>
        </w:rPr>
        <w:t xml:space="preserve"> </w:t>
      </w:r>
      <w:r w:rsidR="00833409">
        <w:rPr>
          <w:rFonts w:ascii="Garamond" w:eastAsia="AT*Palm Springs" w:hAnsi="Garamond"/>
        </w:rPr>
        <w:t>2008 s právními účinky vkladu ke dni 16.</w:t>
      </w:r>
      <w:r w:rsidR="0069075F">
        <w:rPr>
          <w:rFonts w:ascii="Garamond" w:eastAsia="AT*Palm Springs" w:hAnsi="Garamond"/>
        </w:rPr>
        <w:t xml:space="preserve"> </w:t>
      </w:r>
      <w:r w:rsidR="00833409">
        <w:rPr>
          <w:rFonts w:ascii="Garamond" w:eastAsia="AT*Palm Springs" w:hAnsi="Garamond"/>
        </w:rPr>
        <w:t>10.</w:t>
      </w:r>
      <w:r w:rsidR="0069075F">
        <w:rPr>
          <w:rFonts w:ascii="Garamond" w:eastAsia="AT*Palm Springs" w:hAnsi="Garamond"/>
        </w:rPr>
        <w:t xml:space="preserve"> </w:t>
      </w:r>
      <w:r w:rsidR="00833409">
        <w:rPr>
          <w:rFonts w:ascii="Garamond" w:eastAsia="AT*Palm Springs" w:hAnsi="Garamond"/>
        </w:rPr>
        <w:t>2008 a smlouvou o zřízení věcného předkupního práva ze dne 12.</w:t>
      </w:r>
      <w:r w:rsidR="0069075F">
        <w:rPr>
          <w:rFonts w:ascii="Garamond" w:eastAsia="AT*Palm Springs" w:hAnsi="Garamond"/>
        </w:rPr>
        <w:t xml:space="preserve"> </w:t>
      </w:r>
      <w:r w:rsidR="00833409">
        <w:rPr>
          <w:rFonts w:ascii="Garamond" w:eastAsia="AT*Palm Springs" w:hAnsi="Garamond"/>
        </w:rPr>
        <w:t>9.</w:t>
      </w:r>
      <w:r w:rsidR="0069075F">
        <w:rPr>
          <w:rFonts w:ascii="Garamond" w:eastAsia="AT*Palm Springs" w:hAnsi="Garamond"/>
        </w:rPr>
        <w:t xml:space="preserve"> </w:t>
      </w:r>
      <w:r w:rsidR="00833409">
        <w:rPr>
          <w:rFonts w:ascii="Garamond" w:eastAsia="AT*Palm Springs" w:hAnsi="Garamond"/>
        </w:rPr>
        <w:t>2009 s právními účinky vkladu ke dni 19.</w:t>
      </w:r>
      <w:r w:rsidR="0069075F">
        <w:rPr>
          <w:rFonts w:ascii="Garamond" w:eastAsia="AT*Palm Springs" w:hAnsi="Garamond"/>
        </w:rPr>
        <w:t xml:space="preserve"> </w:t>
      </w:r>
      <w:r w:rsidR="00833409">
        <w:rPr>
          <w:rFonts w:ascii="Garamond" w:eastAsia="AT*Palm Springs" w:hAnsi="Garamond"/>
        </w:rPr>
        <w:t>3.</w:t>
      </w:r>
      <w:r w:rsidR="0069075F">
        <w:rPr>
          <w:rFonts w:ascii="Garamond" w:eastAsia="AT*Palm Springs" w:hAnsi="Garamond"/>
        </w:rPr>
        <w:t xml:space="preserve"> </w:t>
      </w:r>
      <w:r w:rsidR="00833409">
        <w:rPr>
          <w:rFonts w:ascii="Garamond" w:eastAsia="AT*Palm Springs" w:hAnsi="Garamond"/>
        </w:rPr>
        <w:t xml:space="preserve">2009. Účastníci se dohodli, že současně s touto dohodou podepíši samostatnou dohodu o zániku věcného předkupního práva, jejíž vzor tvoří přílohu č. 2 této dohody s tím, že návrh na zahájení řízení o zápis vkladu zániku předkupních práv bude oprávněn podat účastník č. 1 po nabytí účinnosti </w:t>
      </w:r>
      <w:r w:rsidR="007F1798">
        <w:rPr>
          <w:rFonts w:ascii="Garamond" w:eastAsia="AT*Palm Springs" w:hAnsi="Garamond"/>
        </w:rPr>
        <w:t>této dohody</w:t>
      </w:r>
      <w:r w:rsidR="00833409">
        <w:rPr>
          <w:rFonts w:ascii="Garamond" w:eastAsia="AT*Palm Springs" w:hAnsi="Garamond"/>
        </w:rPr>
        <w:t xml:space="preserve">.   </w:t>
      </w:r>
    </w:p>
    <w:p w:rsidR="00FC3C88" w:rsidRPr="006E55B7" w:rsidRDefault="00FC3C88" w:rsidP="00833409">
      <w:pPr>
        <w:widowControl w:val="0"/>
        <w:jc w:val="both"/>
        <w:rPr>
          <w:rFonts w:ascii="Garamond" w:eastAsia="AT*Palm Springs" w:hAnsi="Garamond"/>
          <w:b/>
        </w:rPr>
      </w:pPr>
    </w:p>
    <w:p w:rsidR="00022A3A" w:rsidRPr="006E55B7" w:rsidRDefault="00833409" w:rsidP="00E564EF">
      <w:pPr>
        <w:widowControl w:val="0"/>
        <w:jc w:val="center"/>
        <w:rPr>
          <w:rFonts w:ascii="Garamond" w:eastAsia="AT*Palm Springs" w:hAnsi="Garamond"/>
          <w:b/>
        </w:rPr>
      </w:pPr>
      <w:r>
        <w:rPr>
          <w:rFonts w:ascii="Garamond" w:eastAsia="AT*Palm Springs" w:hAnsi="Garamond"/>
          <w:b/>
        </w:rPr>
        <w:lastRenderedPageBreak/>
        <w:t>IV.</w:t>
      </w:r>
    </w:p>
    <w:p w:rsidR="00833409" w:rsidRDefault="00833409" w:rsidP="00E564EF">
      <w:pPr>
        <w:widowControl w:val="0"/>
        <w:jc w:val="center"/>
        <w:rPr>
          <w:rFonts w:ascii="Garamond" w:eastAsia="AT*Palm Springs" w:hAnsi="Garamond"/>
          <w:b/>
        </w:rPr>
      </w:pPr>
      <w:r>
        <w:rPr>
          <w:rFonts w:ascii="Garamond" w:eastAsia="AT*Palm Springs" w:hAnsi="Garamond"/>
          <w:b/>
        </w:rPr>
        <w:t>Správní řízení vedené o vydání územního rozhodnutí</w:t>
      </w:r>
    </w:p>
    <w:p w:rsidR="00833409" w:rsidRDefault="00833409" w:rsidP="00833409">
      <w:pPr>
        <w:widowControl w:val="0"/>
        <w:rPr>
          <w:rFonts w:ascii="Garamond" w:eastAsia="AT*Palm Springs" w:hAnsi="Garamond"/>
          <w:b/>
        </w:rPr>
      </w:pPr>
    </w:p>
    <w:p w:rsidR="00833409" w:rsidRDefault="00805788" w:rsidP="00805788">
      <w:pPr>
        <w:widowControl w:val="0"/>
        <w:ind w:left="708" w:hanging="708"/>
        <w:jc w:val="both"/>
        <w:rPr>
          <w:rFonts w:ascii="Garamond" w:eastAsia="AT*Palm Springs" w:hAnsi="Garamond"/>
        </w:rPr>
      </w:pPr>
      <w:r>
        <w:rPr>
          <w:rFonts w:ascii="Garamond" w:eastAsia="AT*Palm Springs" w:hAnsi="Garamond"/>
        </w:rPr>
        <w:t xml:space="preserve">4.1. </w:t>
      </w:r>
      <w:r>
        <w:rPr>
          <w:rFonts w:ascii="Garamond" w:eastAsia="AT*Palm Springs" w:hAnsi="Garamond"/>
        </w:rPr>
        <w:tab/>
      </w:r>
      <w:r w:rsidR="00833409">
        <w:rPr>
          <w:rFonts w:ascii="Garamond" w:eastAsia="AT*Palm Springs" w:hAnsi="Garamond"/>
        </w:rPr>
        <w:t xml:space="preserve">Účastník č. 1 a účastník č. 2 se dohodli, že účastník č. 2 vezme zpět žádost o vydání územního rozhodnutí na umístění stavby „Multimodální Cargo </w:t>
      </w:r>
      <w:r w:rsidR="00E82E27">
        <w:rPr>
          <w:rFonts w:ascii="Garamond" w:eastAsia="AT*Palm Springs" w:hAnsi="Garamond"/>
        </w:rPr>
        <w:t>MOŠNOV</w:t>
      </w:r>
      <w:r w:rsidR="00833409">
        <w:rPr>
          <w:rFonts w:ascii="Garamond" w:eastAsia="AT*Palm Springs" w:hAnsi="Garamond"/>
        </w:rPr>
        <w:t>“, kterou podal</w:t>
      </w:r>
      <w:r w:rsidR="000E40E7">
        <w:rPr>
          <w:rFonts w:ascii="Garamond" w:eastAsia="AT*Palm Springs" w:hAnsi="Garamond"/>
        </w:rPr>
        <w:t xml:space="preserve"> </w:t>
      </w:r>
      <w:r w:rsidR="00833409">
        <w:rPr>
          <w:rFonts w:ascii="Garamond" w:eastAsia="AT*Palm Springs" w:hAnsi="Garamond"/>
        </w:rPr>
        <w:t>dne 12.</w:t>
      </w:r>
      <w:r w:rsidR="001D26B7">
        <w:rPr>
          <w:rFonts w:ascii="Garamond" w:eastAsia="AT*Palm Springs" w:hAnsi="Garamond"/>
        </w:rPr>
        <w:t xml:space="preserve"> </w:t>
      </w:r>
      <w:r w:rsidR="00833409">
        <w:rPr>
          <w:rFonts w:ascii="Garamond" w:eastAsia="AT*Palm Springs" w:hAnsi="Garamond"/>
        </w:rPr>
        <w:t>6.</w:t>
      </w:r>
      <w:r w:rsidR="001D26B7">
        <w:rPr>
          <w:rFonts w:ascii="Garamond" w:eastAsia="AT*Palm Springs" w:hAnsi="Garamond"/>
        </w:rPr>
        <w:t xml:space="preserve"> </w:t>
      </w:r>
      <w:r w:rsidR="00833409">
        <w:rPr>
          <w:rFonts w:ascii="Garamond" w:eastAsia="AT*Palm Springs" w:hAnsi="Garamond"/>
        </w:rPr>
        <w:t xml:space="preserve">2012 u stavebního úřadu Městského úřadu v Příboře, který vedl řízení pod č. j. 6314/2012/HanSÚ-1056/2012. Zpětvzetí žádosti bude podepsáno současně s touto dohodou. </w:t>
      </w:r>
    </w:p>
    <w:p w:rsidR="00833409" w:rsidRDefault="00833409" w:rsidP="00833409">
      <w:pPr>
        <w:widowControl w:val="0"/>
        <w:rPr>
          <w:rFonts w:ascii="Garamond" w:eastAsia="AT*Palm Springs" w:hAnsi="Garamond"/>
        </w:rPr>
      </w:pPr>
    </w:p>
    <w:p w:rsidR="00833409" w:rsidRPr="00833409" w:rsidRDefault="00833409" w:rsidP="00833409">
      <w:pPr>
        <w:widowControl w:val="0"/>
        <w:jc w:val="center"/>
        <w:rPr>
          <w:rFonts w:ascii="Garamond" w:eastAsia="AT*Palm Springs" w:hAnsi="Garamond"/>
          <w:b/>
        </w:rPr>
      </w:pPr>
      <w:r w:rsidRPr="00833409">
        <w:rPr>
          <w:rFonts w:ascii="Garamond" w:eastAsia="AT*Palm Springs" w:hAnsi="Garamond"/>
          <w:b/>
        </w:rPr>
        <w:t>V.</w:t>
      </w:r>
    </w:p>
    <w:p w:rsidR="00022A3A" w:rsidRDefault="00833409" w:rsidP="00833409">
      <w:pPr>
        <w:widowControl w:val="0"/>
        <w:jc w:val="center"/>
        <w:rPr>
          <w:rFonts w:ascii="Garamond" w:eastAsia="AT*Palm Springs" w:hAnsi="Garamond"/>
          <w:b/>
        </w:rPr>
      </w:pPr>
      <w:r w:rsidRPr="00833409">
        <w:rPr>
          <w:rFonts w:ascii="Garamond" w:eastAsia="AT*Palm Springs" w:hAnsi="Garamond"/>
          <w:b/>
        </w:rPr>
        <w:t>Vypořádání nároků</w:t>
      </w:r>
    </w:p>
    <w:p w:rsidR="00833409" w:rsidRDefault="00833409" w:rsidP="00833409">
      <w:pPr>
        <w:widowControl w:val="0"/>
        <w:rPr>
          <w:rFonts w:ascii="Garamond" w:eastAsia="AT*Palm Springs" w:hAnsi="Garamond"/>
          <w:b/>
        </w:rPr>
      </w:pPr>
    </w:p>
    <w:p w:rsidR="00A8289C" w:rsidRDefault="00805788" w:rsidP="00805788">
      <w:pPr>
        <w:widowControl w:val="0"/>
        <w:ind w:left="708" w:hanging="708"/>
        <w:jc w:val="both"/>
        <w:rPr>
          <w:rFonts w:ascii="Garamond" w:eastAsia="AT*Palm Springs" w:hAnsi="Garamond"/>
        </w:rPr>
      </w:pPr>
      <w:r>
        <w:rPr>
          <w:rFonts w:ascii="Garamond" w:eastAsia="AT*Palm Springs" w:hAnsi="Garamond"/>
        </w:rPr>
        <w:t xml:space="preserve">5.1. </w:t>
      </w:r>
      <w:r>
        <w:rPr>
          <w:rFonts w:ascii="Garamond" w:eastAsia="AT*Palm Springs" w:hAnsi="Garamond"/>
        </w:rPr>
        <w:tab/>
      </w:r>
      <w:r w:rsidR="00833409">
        <w:rPr>
          <w:rFonts w:ascii="Garamond" w:eastAsia="AT*Palm Springs" w:hAnsi="Garamond"/>
        </w:rPr>
        <w:t xml:space="preserve">Mezi účastníky je nesporné, že účastník č. 2 vynaložil náklady spojené s vyhotovením příslušné projektové dokumentace </w:t>
      </w:r>
      <w:r w:rsidR="006A4387">
        <w:rPr>
          <w:rFonts w:ascii="Garamond" w:eastAsia="AT*Palm Springs" w:hAnsi="Garamond"/>
        </w:rPr>
        <w:t xml:space="preserve">související s </w:t>
      </w:r>
      <w:r w:rsidR="00833409">
        <w:rPr>
          <w:rFonts w:ascii="Garamond" w:eastAsia="AT*Palm Springs" w:hAnsi="Garamond"/>
        </w:rPr>
        <w:t xml:space="preserve">přípravou žádosti o vydání územního rozhodnutí, jakož i s faktickou přípravou území pro realizaci stavby „Multimodální Cargo </w:t>
      </w:r>
      <w:r w:rsidR="00E82E27">
        <w:rPr>
          <w:rFonts w:ascii="Garamond" w:eastAsia="AT*Palm Springs" w:hAnsi="Garamond"/>
        </w:rPr>
        <w:t>MOŠNOV</w:t>
      </w:r>
      <w:r w:rsidR="00833409">
        <w:rPr>
          <w:rFonts w:ascii="Garamond" w:eastAsia="AT*Palm Springs" w:hAnsi="Garamond"/>
        </w:rPr>
        <w:t>“. Účastníci si jsou vědomi, že v případě sporného řešení vzájemných vztahů nedojde k</w:t>
      </w:r>
      <w:r w:rsidR="00A8289C">
        <w:rPr>
          <w:rFonts w:ascii="Garamond" w:eastAsia="AT*Palm Springs" w:hAnsi="Garamond"/>
        </w:rPr>
        <w:t> pravomocnému s</w:t>
      </w:r>
      <w:r w:rsidR="00833409">
        <w:rPr>
          <w:rFonts w:ascii="Garamond" w:eastAsia="AT*Palm Springs" w:hAnsi="Garamond"/>
        </w:rPr>
        <w:t>končení příslušných</w:t>
      </w:r>
      <w:r w:rsidR="00A8289C">
        <w:rPr>
          <w:rFonts w:ascii="Garamond" w:eastAsia="AT*Palm Springs" w:hAnsi="Garamond"/>
        </w:rPr>
        <w:t xml:space="preserve"> soudních řízení v době potřebné pro oba účastníky, přičemž v průběhu soudních řízení nebude žádný z účastníků schopen činit jakékoliv právní a faktické kroky ohledně dotčených pozemků. Konečně si jsou účastníci vědomi hrozícího rizika vzniku škody v případě sporného řešení vzájemných vztahů na straně obou účastníků, přičemž nelze objektivně predikovat výsledek příslušných soudních řízení, s jejichž vedením jsou spojeny nemalé náklady. </w:t>
      </w:r>
    </w:p>
    <w:p w:rsidR="00A8289C" w:rsidRDefault="00A8289C" w:rsidP="00A8289C">
      <w:pPr>
        <w:widowControl w:val="0"/>
        <w:jc w:val="both"/>
        <w:rPr>
          <w:rFonts w:ascii="Garamond" w:eastAsia="AT*Palm Springs" w:hAnsi="Garamond"/>
        </w:rPr>
      </w:pPr>
    </w:p>
    <w:p w:rsidR="00A8289C" w:rsidRDefault="00805788" w:rsidP="00805788">
      <w:pPr>
        <w:widowControl w:val="0"/>
        <w:ind w:left="708" w:hanging="708"/>
        <w:jc w:val="both"/>
        <w:rPr>
          <w:rFonts w:ascii="Garamond" w:eastAsia="AT*Palm Springs" w:hAnsi="Garamond"/>
        </w:rPr>
      </w:pPr>
      <w:r>
        <w:rPr>
          <w:rFonts w:ascii="Garamond" w:eastAsia="AT*Palm Springs" w:hAnsi="Garamond"/>
        </w:rPr>
        <w:t>5.2.</w:t>
      </w:r>
      <w:r>
        <w:rPr>
          <w:rFonts w:ascii="Garamond" w:eastAsia="AT*Palm Springs" w:hAnsi="Garamond"/>
        </w:rPr>
        <w:tab/>
      </w:r>
      <w:r w:rsidR="00A8289C">
        <w:rPr>
          <w:rFonts w:ascii="Garamond" w:eastAsia="AT*Palm Springs" w:hAnsi="Garamond"/>
        </w:rPr>
        <w:t>S vědomím shora uvedeného se účastníci dohodli, že MSK zadá zpracování znaleckého posudku, jímž bude stanovena, s přihlédnutím ke shora skutkovým a právním okolnostem, částka, jejímž zaplacením účastníkem č. 1 budou vypořádány veškeré nároky účastníka č. 2 založené smlouvami identifikovanými v čl. I či vzniklé ve spojitosti s těmito smlouvami.</w:t>
      </w:r>
    </w:p>
    <w:p w:rsidR="00A8289C" w:rsidRDefault="00A8289C" w:rsidP="00A8289C">
      <w:pPr>
        <w:widowControl w:val="0"/>
        <w:jc w:val="both"/>
        <w:rPr>
          <w:rFonts w:ascii="Garamond" w:eastAsia="AT*Palm Springs" w:hAnsi="Garamond"/>
        </w:rPr>
      </w:pPr>
    </w:p>
    <w:p w:rsidR="000E40E7" w:rsidRDefault="00805788" w:rsidP="00805788">
      <w:pPr>
        <w:widowControl w:val="0"/>
        <w:ind w:left="708" w:hanging="708"/>
        <w:jc w:val="both"/>
        <w:rPr>
          <w:rFonts w:ascii="Garamond" w:eastAsia="AT*Palm Springs" w:hAnsi="Garamond"/>
        </w:rPr>
      </w:pPr>
      <w:r>
        <w:rPr>
          <w:rFonts w:ascii="Garamond" w:eastAsia="AT*Palm Springs" w:hAnsi="Garamond"/>
        </w:rPr>
        <w:t xml:space="preserve">5.3. </w:t>
      </w:r>
      <w:r>
        <w:rPr>
          <w:rFonts w:ascii="Garamond" w:eastAsia="AT*Palm Springs" w:hAnsi="Garamond"/>
        </w:rPr>
        <w:tab/>
      </w:r>
      <w:r w:rsidR="00A8289C">
        <w:rPr>
          <w:rFonts w:ascii="Garamond" w:eastAsia="AT*Palm Springs" w:hAnsi="Garamond"/>
        </w:rPr>
        <w:t xml:space="preserve">Znaleckým posudkem č. </w:t>
      </w:r>
      <w:r w:rsidR="001D26B7">
        <w:rPr>
          <w:rFonts w:ascii="Garamond" w:eastAsia="AT*Palm Springs" w:hAnsi="Garamond"/>
        </w:rPr>
        <w:t>20/2017</w:t>
      </w:r>
      <w:r w:rsidR="00A8289C">
        <w:rPr>
          <w:rFonts w:ascii="Garamond" w:eastAsia="AT*Palm Springs" w:hAnsi="Garamond"/>
        </w:rPr>
        <w:t xml:space="preserve"> vyhotoveným </w:t>
      </w:r>
      <w:r w:rsidR="001D26B7">
        <w:rPr>
          <w:rFonts w:ascii="Garamond" w:eastAsia="AT*Palm Springs" w:hAnsi="Garamond"/>
        </w:rPr>
        <w:t>společností Kvita, Pawlita &amp; Partneři, s.r.o.,</w:t>
      </w:r>
      <w:r w:rsidR="00A8289C">
        <w:rPr>
          <w:rFonts w:ascii="Garamond" w:eastAsia="AT*Palm Springs" w:hAnsi="Garamond"/>
        </w:rPr>
        <w:t xml:space="preserve"> dne </w:t>
      </w:r>
      <w:r w:rsidR="001D26B7">
        <w:rPr>
          <w:rFonts w:ascii="Garamond" w:eastAsia="AT*Palm Springs" w:hAnsi="Garamond"/>
        </w:rPr>
        <w:t xml:space="preserve">5. 5. 2017 </w:t>
      </w:r>
      <w:r w:rsidR="00A8289C">
        <w:rPr>
          <w:rFonts w:ascii="Garamond" w:eastAsia="AT*Palm Springs" w:hAnsi="Garamond"/>
        </w:rPr>
        <w:t xml:space="preserve">byla stanovena předmětná částka ve výši </w:t>
      </w:r>
      <w:r w:rsidR="00093717">
        <w:rPr>
          <w:rFonts w:ascii="Garamond" w:eastAsia="AT*Palm Springs" w:hAnsi="Garamond"/>
        </w:rPr>
        <w:t>4.025.000,-</w:t>
      </w:r>
      <w:r w:rsidR="00A8289C">
        <w:rPr>
          <w:rFonts w:ascii="Garamond" w:eastAsia="AT*Palm Springs" w:hAnsi="Garamond"/>
        </w:rPr>
        <w:t xml:space="preserve"> Kč</w:t>
      </w:r>
      <w:r w:rsidR="00093717">
        <w:rPr>
          <w:rFonts w:ascii="Garamond" w:eastAsia="AT*Palm Springs" w:hAnsi="Garamond"/>
        </w:rPr>
        <w:t xml:space="preserve"> (slovy: čtyři miliony dvacet pět tisíc korun českých)</w:t>
      </w:r>
      <w:r w:rsidR="00A8289C">
        <w:rPr>
          <w:rFonts w:ascii="Garamond" w:eastAsia="AT*Palm Springs" w:hAnsi="Garamond"/>
        </w:rPr>
        <w:t xml:space="preserve">. </w:t>
      </w:r>
    </w:p>
    <w:p w:rsidR="000E40E7" w:rsidRDefault="000E40E7" w:rsidP="00A8289C">
      <w:pPr>
        <w:widowControl w:val="0"/>
        <w:jc w:val="both"/>
        <w:rPr>
          <w:rFonts w:ascii="Garamond" w:eastAsia="AT*Palm Springs" w:hAnsi="Garamond"/>
        </w:rPr>
      </w:pPr>
    </w:p>
    <w:p w:rsidR="00A8289C" w:rsidRDefault="00805788" w:rsidP="00805788">
      <w:pPr>
        <w:widowControl w:val="0"/>
        <w:ind w:left="708" w:hanging="708"/>
        <w:jc w:val="both"/>
        <w:rPr>
          <w:rFonts w:ascii="Garamond" w:eastAsia="AT*Palm Springs" w:hAnsi="Garamond"/>
        </w:rPr>
      </w:pPr>
      <w:r>
        <w:rPr>
          <w:rFonts w:ascii="Garamond" w:eastAsia="AT*Palm Springs" w:hAnsi="Garamond"/>
        </w:rPr>
        <w:t xml:space="preserve">5.4. </w:t>
      </w:r>
      <w:r>
        <w:rPr>
          <w:rFonts w:ascii="Garamond" w:eastAsia="AT*Palm Springs" w:hAnsi="Garamond"/>
        </w:rPr>
        <w:tab/>
      </w:r>
      <w:r w:rsidR="00A8289C">
        <w:rPr>
          <w:rFonts w:ascii="Garamond" w:eastAsia="AT*Palm Springs" w:hAnsi="Garamond"/>
        </w:rPr>
        <w:t>Účastníci se dohodli, že MSK uhradí účastníku č.</w:t>
      </w:r>
      <w:r w:rsidR="00093717">
        <w:rPr>
          <w:rFonts w:ascii="Garamond" w:eastAsia="AT*Palm Springs" w:hAnsi="Garamond"/>
        </w:rPr>
        <w:t xml:space="preserve"> </w:t>
      </w:r>
      <w:r w:rsidR="00A8289C">
        <w:rPr>
          <w:rFonts w:ascii="Garamond" w:eastAsia="AT*Palm Springs" w:hAnsi="Garamond"/>
        </w:rPr>
        <w:t xml:space="preserve">2 částku </w:t>
      </w:r>
      <w:r w:rsidR="00093717">
        <w:rPr>
          <w:rFonts w:ascii="Garamond" w:eastAsia="AT*Palm Springs" w:hAnsi="Garamond"/>
        </w:rPr>
        <w:t>4.025.000,- Kč (slovy: čtyři miliony dvacet pět tisíc korun českých)</w:t>
      </w:r>
      <w:r w:rsidR="00A8289C">
        <w:rPr>
          <w:rFonts w:ascii="Garamond" w:eastAsia="AT*Palm Springs" w:hAnsi="Garamond"/>
        </w:rPr>
        <w:t xml:space="preserve"> Kč do </w:t>
      </w:r>
      <w:r w:rsidR="00093717">
        <w:rPr>
          <w:rFonts w:ascii="Garamond" w:eastAsia="AT*Palm Springs" w:hAnsi="Garamond"/>
        </w:rPr>
        <w:t>30</w:t>
      </w:r>
      <w:r w:rsidR="00A8289C">
        <w:rPr>
          <w:rFonts w:ascii="Garamond" w:eastAsia="AT*Palm Springs" w:hAnsi="Garamond"/>
        </w:rPr>
        <w:t xml:space="preserve"> dnů od nabytí účinnosti této dohody a provedení výmazu věcných předkupních práv identifikovaných v článku </w:t>
      </w:r>
      <w:r w:rsidR="006A4387">
        <w:rPr>
          <w:rFonts w:ascii="Garamond" w:eastAsia="AT*Palm Springs" w:hAnsi="Garamond"/>
        </w:rPr>
        <w:t>I</w:t>
      </w:r>
      <w:r w:rsidR="00A8289C">
        <w:rPr>
          <w:rFonts w:ascii="Garamond" w:eastAsia="AT*Palm Springs" w:hAnsi="Garamond"/>
        </w:rPr>
        <w:t xml:space="preserve">II dohody. Zaplacením částky </w:t>
      </w:r>
      <w:r w:rsidR="00093717">
        <w:rPr>
          <w:rFonts w:ascii="Garamond" w:eastAsia="AT*Palm Springs" w:hAnsi="Garamond"/>
        </w:rPr>
        <w:t xml:space="preserve">4.025.000,- Kč (slovy: čtyři miliony dvacet pět tisíc korun českých) </w:t>
      </w:r>
      <w:r w:rsidR="00A8289C">
        <w:rPr>
          <w:rFonts w:ascii="Garamond" w:eastAsia="AT*Palm Springs" w:hAnsi="Garamond"/>
        </w:rPr>
        <w:t xml:space="preserve">budou v plném rozsahu vypořádány veškeré nároky účastníka č. 2, vzniklé ze smluv identifikovaných v čl. I. této dohody či ve spojitosti s těmito smlouvami, v zájmu právní jistoty obou účastníků tito prohlašují, že pokud by některému z nich svědčil jakýkoliv nárok neupravený či opomenutý v předchozím textu dohody, pak uzavřením této dohody zaniká, neboť se ho jejím podpisem oprávněný účastník dohody výslovně vzdává. </w:t>
      </w:r>
    </w:p>
    <w:p w:rsidR="00A8289C" w:rsidRDefault="00A8289C" w:rsidP="00A8289C">
      <w:pPr>
        <w:widowControl w:val="0"/>
        <w:jc w:val="both"/>
        <w:rPr>
          <w:rFonts w:ascii="Garamond" w:eastAsia="AT*Palm Springs" w:hAnsi="Garamond"/>
        </w:rPr>
      </w:pPr>
    </w:p>
    <w:p w:rsidR="00A8289C" w:rsidRPr="00A8289C" w:rsidRDefault="00A8289C" w:rsidP="00A8289C">
      <w:pPr>
        <w:widowControl w:val="0"/>
        <w:jc w:val="center"/>
        <w:rPr>
          <w:rFonts w:ascii="Garamond" w:eastAsia="AT*Palm Springs" w:hAnsi="Garamond"/>
          <w:b/>
        </w:rPr>
      </w:pPr>
      <w:r w:rsidRPr="00A8289C">
        <w:rPr>
          <w:rFonts w:ascii="Garamond" w:eastAsia="AT*Palm Springs" w:hAnsi="Garamond"/>
          <w:b/>
        </w:rPr>
        <w:t>VI.</w:t>
      </w:r>
    </w:p>
    <w:p w:rsidR="00833409" w:rsidRDefault="00A8289C" w:rsidP="00A8289C">
      <w:pPr>
        <w:widowControl w:val="0"/>
        <w:jc w:val="center"/>
        <w:rPr>
          <w:rFonts w:ascii="Garamond" w:eastAsia="AT*Palm Springs" w:hAnsi="Garamond"/>
          <w:b/>
        </w:rPr>
      </w:pPr>
      <w:r w:rsidRPr="00A8289C">
        <w:rPr>
          <w:rFonts w:ascii="Garamond" w:eastAsia="AT*Palm Springs" w:hAnsi="Garamond"/>
          <w:b/>
        </w:rPr>
        <w:t>Závěrečná ujednání</w:t>
      </w:r>
    </w:p>
    <w:p w:rsidR="00A8289C" w:rsidRDefault="00A8289C" w:rsidP="00A8289C">
      <w:pPr>
        <w:widowControl w:val="0"/>
        <w:rPr>
          <w:rFonts w:ascii="Garamond" w:eastAsia="AT*Palm Springs" w:hAnsi="Garamond"/>
          <w:b/>
        </w:rPr>
      </w:pPr>
    </w:p>
    <w:p w:rsidR="00022A3A" w:rsidRPr="006E55B7" w:rsidRDefault="00805788" w:rsidP="008441E1">
      <w:pPr>
        <w:widowControl w:val="0"/>
        <w:ind w:left="705" w:hanging="705"/>
        <w:jc w:val="both"/>
        <w:rPr>
          <w:rFonts w:ascii="Garamond" w:eastAsia="AT*Palm Springs" w:hAnsi="Garamond"/>
        </w:rPr>
      </w:pPr>
      <w:r>
        <w:rPr>
          <w:rFonts w:ascii="Garamond" w:eastAsia="AT*Palm Springs" w:hAnsi="Garamond"/>
        </w:rPr>
        <w:t xml:space="preserve">6.1. </w:t>
      </w:r>
      <w:r>
        <w:rPr>
          <w:rFonts w:ascii="Garamond" w:eastAsia="AT*Palm Springs" w:hAnsi="Garamond"/>
        </w:rPr>
        <w:tab/>
      </w:r>
      <w:r w:rsidR="00022A3A" w:rsidRPr="006E55B7">
        <w:rPr>
          <w:rFonts w:ascii="Garamond" w:eastAsia="AT*Palm Springs" w:hAnsi="Garamond"/>
        </w:rPr>
        <w:t>T</w:t>
      </w:r>
      <w:r w:rsidR="00A8289C">
        <w:rPr>
          <w:rFonts w:ascii="Garamond" w:eastAsia="AT*Palm Springs" w:hAnsi="Garamond"/>
        </w:rPr>
        <w:t xml:space="preserve">ato dohoda </w:t>
      </w:r>
      <w:r w:rsidR="00B50D88">
        <w:rPr>
          <w:rFonts w:ascii="Garamond" w:eastAsia="AT*Palm Springs" w:hAnsi="Garamond"/>
        </w:rPr>
        <w:t xml:space="preserve">vzniká </w:t>
      </w:r>
      <w:r w:rsidR="00022A3A" w:rsidRPr="006E55B7">
        <w:rPr>
          <w:rFonts w:ascii="Garamond" w:eastAsia="AT*Palm Springs" w:hAnsi="Garamond"/>
        </w:rPr>
        <w:t>je</w:t>
      </w:r>
      <w:r w:rsidR="00A8289C">
        <w:rPr>
          <w:rFonts w:ascii="Garamond" w:eastAsia="AT*Palm Springs" w:hAnsi="Garamond"/>
        </w:rPr>
        <w:t xml:space="preserve">jím </w:t>
      </w:r>
      <w:r w:rsidR="00022A3A" w:rsidRPr="006E55B7">
        <w:rPr>
          <w:rFonts w:ascii="Garamond" w:eastAsia="AT*Palm Springs" w:hAnsi="Garamond"/>
        </w:rPr>
        <w:t>po</w:t>
      </w:r>
      <w:r w:rsidR="00A8289C">
        <w:rPr>
          <w:rFonts w:ascii="Garamond" w:eastAsia="AT*Palm Springs" w:hAnsi="Garamond"/>
        </w:rPr>
        <w:t>d</w:t>
      </w:r>
      <w:r w:rsidR="00022A3A" w:rsidRPr="006E55B7">
        <w:rPr>
          <w:rFonts w:ascii="Garamond" w:eastAsia="AT*Palm Springs" w:hAnsi="Garamond"/>
        </w:rPr>
        <w:t>pis</w:t>
      </w:r>
      <w:r w:rsidR="00A8289C">
        <w:rPr>
          <w:rFonts w:ascii="Garamond" w:eastAsia="AT*Palm Springs" w:hAnsi="Garamond"/>
        </w:rPr>
        <w:t xml:space="preserve">em oběma účastníky. </w:t>
      </w:r>
      <w:r w:rsidR="008441E1">
        <w:rPr>
          <w:rFonts w:ascii="Garamond" w:eastAsia="AT*Palm Springs" w:hAnsi="Garamond"/>
        </w:rPr>
        <w:t>Účinnosti nabývá dnem jejího uveřejnění prostřednictvím registru smluv dle ust. § 6 zákona č. 340/2015 Sb. Účastník č. 2 souhlasí s tím, že</w:t>
      </w:r>
      <w:r>
        <w:rPr>
          <w:rFonts w:ascii="Garamond" w:eastAsia="AT*Palm Springs" w:hAnsi="Garamond"/>
        </w:rPr>
        <w:t xml:space="preserve"> </w:t>
      </w:r>
      <w:r w:rsidR="008441E1">
        <w:rPr>
          <w:rFonts w:ascii="Garamond" w:eastAsia="AT*Palm Springs" w:hAnsi="Garamond"/>
        </w:rPr>
        <w:t xml:space="preserve">tato dohoda bude uveřejněna na oficiálních webových stránkách účastníka č. 1.  </w:t>
      </w:r>
      <w:r w:rsidR="00B50D88">
        <w:rPr>
          <w:rFonts w:ascii="Garamond" w:eastAsia="AT*Palm Springs" w:hAnsi="Garamond"/>
        </w:rPr>
        <w:t xml:space="preserve"> </w:t>
      </w:r>
    </w:p>
    <w:p w:rsidR="00FE4D94" w:rsidRPr="006E55B7" w:rsidRDefault="00FE4D94" w:rsidP="00E564EF">
      <w:pPr>
        <w:widowControl w:val="0"/>
        <w:ind w:left="705" w:hanging="705"/>
        <w:jc w:val="both"/>
        <w:rPr>
          <w:rFonts w:ascii="Garamond" w:eastAsia="AT*Palm Springs" w:hAnsi="Garamond"/>
        </w:rPr>
      </w:pPr>
    </w:p>
    <w:p w:rsidR="00FE4D94" w:rsidRPr="006E55B7" w:rsidRDefault="00805788" w:rsidP="00805788">
      <w:pPr>
        <w:widowControl w:val="0"/>
        <w:ind w:left="705" w:hanging="705"/>
        <w:jc w:val="both"/>
        <w:rPr>
          <w:rFonts w:ascii="Garamond" w:eastAsia="AT*Palm Springs" w:hAnsi="Garamond"/>
        </w:rPr>
      </w:pPr>
      <w:r>
        <w:rPr>
          <w:rFonts w:ascii="Garamond" w:eastAsia="AT*Palm Springs" w:hAnsi="Garamond"/>
        </w:rPr>
        <w:t xml:space="preserve">6.2. </w:t>
      </w:r>
      <w:r>
        <w:rPr>
          <w:rFonts w:ascii="Garamond" w:eastAsia="AT*Palm Springs" w:hAnsi="Garamond"/>
        </w:rPr>
        <w:tab/>
      </w:r>
      <w:r w:rsidR="00022A3A" w:rsidRPr="006E55B7">
        <w:rPr>
          <w:rFonts w:ascii="Garamond" w:eastAsia="AT*Palm Springs" w:hAnsi="Garamond"/>
        </w:rPr>
        <w:t xml:space="preserve">Pokud by </w:t>
      </w:r>
      <w:r w:rsidR="008441E1">
        <w:rPr>
          <w:rFonts w:ascii="Garamond" w:eastAsia="AT*Palm Springs" w:hAnsi="Garamond"/>
        </w:rPr>
        <w:t xml:space="preserve">dohoda </w:t>
      </w:r>
      <w:r w:rsidR="00022A3A" w:rsidRPr="006E55B7">
        <w:rPr>
          <w:rFonts w:ascii="Garamond" w:eastAsia="AT*Palm Springs" w:hAnsi="Garamond"/>
        </w:rPr>
        <w:t>trpěl</w:t>
      </w:r>
      <w:r w:rsidR="008441E1">
        <w:rPr>
          <w:rFonts w:ascii="Garamond" w:eastAsia="AT*Palm Springs" w:hAnsi="Garamond"/>
        </w:rPr>
        <w:t>a</w:t>
      </w:r>
      <w:r w:rsidR="00022A3A" w:rsidRPr="006E55B7">
        <w:rPr>
          <w:rFonts w:ascii="Garamond" w:eastAsia="AT*Palm Springs" w:hAnsi="Garamond"/>
        </w:rPr>
        <w:t xml:space="preserve"> právními vadami, zejména pokud by některé z</w:t>
      </w:r>
      <w:r w:rsidR="008441E1">
        <w:rPr>
          <w:rFonts w:ascii="Garamond" w:eastAsia="AT*Palm Springs" w:hAnsi="Garamond"/>
        </w:rPr>
        <w:t> </w:t>
      </w:r>
      <w:r w:rsidR="00022A3A" w:rsidRPr="006E55B7">
        <w:rPr>
          <w:rFonts w:ascii="Garamond" w:eastAsia="AT*Palm Springs" w:hAnsi="Garamond"/>
        </w:rPr>
        <w:t>je</w:t>
      </w:r>
      <w:r w:rsidR="008441E1">
        <w:rPr>
          <w:rFonts w:ascii="Garamond" w:eastAsia="AT*Palm Springs" w:hAnsi="Garamond"/>
        </w:rPr>
        <w:t xml:space="preserve">jích ujednání </w:t>
      </w:r>
      <w:r w:rsidR="00022A3A" w:rsidRPr="006E55B7">
        <w:rPr>
          <w:rFonts w:ascii="Garamond" w:eastAsia="AT*Palm Springs" w:hAnsi="Garamond"/>
        </w:rPr>
        <w:t xml:space="preserve">bylo </w:t>
      </w:r>
      <w:r w:rsidR="00022A3A" w:rsidRPr="006E55B7">
        <w:rPr>
          <w:rFonts w:ascii="Garamond" w:eastAsia="AT*Palm Springs" w:hAnsi="Garamond"/>
        </w:rPr>
        <w:lastRenderedPageBreak/>
        <w:t>v rozporu s platným právním předpisem, v důsledku čehož by mohl</w:t>
      </w:r>
      <w:r w:rsidR="008441E1">
        <w:rPr>
          <w:rFonts w:ascii="Garamond" w:eastAsia="AT*Palm Springs" w:hAnsi="Garamond"/>
        </w:rPr>
        <w:t>a</w:t>
      </w:r>
      <w:r w:rsidR="00022A3A" w:rsidRPr="006E55B7">
        <w:rPr>
          <w:rFonts w:ascii="Garamond" w:eastAsia="AT*Palm Springs" w:hAnsi="Garamond"/>
        </w:rPr>
        <w:t xml:space="preserve"> být </w:t>
      </w:r>
      <w:r w:rsidR="008441E1">
        <w:rPr>
          <w:rFonts w:ascii="Garamond" w:eastAsia="AT*Palm Springs" w:hAnsi="Garamond"/>
        </w:rPr>
        <w:t xml:space="preserve">dohoda </w:t>
      </w:r>
      <w:r w:rsidR="00022A3A" w:rsidRPr="006E55B7">
        <w:rPr>
          <w:rFonts w:ascii="Garamond" w:eastAsia="AT*Palm Springs" w:hAnsi="Garamond"/>
        </w:rPr>
        <w:t>pos</w:t>
      </w:r>
      <w:r w:rsidR="008441E1">
        <w:rPr>
          <w:rFonts w:ascii="Garamond" w:eastAsia="AT*Palm Springs" w:hAnsi="Garamond"/>
        </w:rPr>
        <w:t>ouzena</w:t>
      </w:r>
      <w:r w:rsidR="00022A3A" w:rsidRPr="006E55B7">
        <w:rPr>
          <w:rFonts w:ascii="Garamond" w:eastAsia="AT*Palm Springs" w:hAnsi="Garamond"/>
        </w:rPr>
        <w:t xml:space="preserve"> jako</w:t>
      </w:r>
      <w:r w:rsidR="008441E1">
        <w:rPr>
          <w:rFonts w:ascii="Garamond" w:eastAsia="AT*Palm Springs" w:hAnsi="Garamond"/>
        </w:rPr>
        <w:t>žto</w:t>
      </w:r>
      <w:r w:rsidR="00022A3A" w:rsidRPr="006E55B7">
        <w:rPr>
          <w:rFonts w:ascii="Garamond" w:eastAsia="AT*Palm Springs" w:hAnsi="Garamond"/>
        </w:rPr>
        <w:t xml:space="preserve"> neplatn</w:t>
      </w:r>
      <w:r w:rsidR="008441E1">
        <w:rPr>
          <w:rFonts w:ascii="Garamond" w:eastAsia="AT*Palm Springs" w:hAnsi="Garamond"/>
        </w:rPr>
        <w:t>á</w:t>
      </w:r>
      <w:r w:rsidR="00022A3A" w:rsidRPr="006E55B7">
        <w:rPr>
          <w:rFonts w:ascii="Garamond" w:eastAsia="AT*Palm Springs" w:hAnsi="Garamond"/>
        </w:rPr>
        <w:t xml:space="preserve">, považuje se toto </w:t>
      </w:r>
      <w:r w:rsidR="008441E1">
        <w:rPr>
          <w:rFonts w:ascii="Garamond" w:eastAsia="AT*Palm Springs" w:hAnsi="Garamond"/>
        </w:rPr>
        <w:t xml:space="preserve">ujednání </w:t>
      </w:r>
      <w:r w:rsidR="00022A3A" w:rsidRPr="006E55B7">
        <w:rPr>
          <w:rFonts w:ascii="Garamond" w:eastAsia="AT*Palm Springs" w:hAnsi="Garamond"/>
        </w:rPr>
        <w:t xml:space="preserve">za samostatné a </w:t>
      </w:r>
      <w:r w:rsidR="008441E1">
        <w:rPr>
          <w:rFonts w:ascii="Garamond" w:eastAsia="AT*Palm Springs" w:hAnsi="Garamond"/>
        </w:rPr>
        <w:t xml:space="preserve">dohoda </w:t>
      </w:r>
      <w:r w:rsidR="00022A3A" w:rsidRPr="006E55B7">
        <w:rPr>
          <w:rFonts w:ascii="Garamond" w:eastAsia="AT*Palm Springs" w:hAnsi="Garamond"/>
        </w:rPr>
        <w:t>se posuzuje, jako by takové u</w:t>
      </w:r>
      <w:r w:rsidR="008441E1">
        <w:rPr>
          <w:rFonts w:ascii="Garamond" w:eastAsia="AT*Palm Springs" w:hAnsi="Garamond"/>
        </w:rPr>
        <w:t xml:space="preserve">jednání </w:t>
      </w:r>
      <w:r w:rsidR="00022A3A" w:rsidRPr="006E55B7">
        <w:rPr>
          <w:rFonts w:ascii="Garamond" w:eastAsia="AT*Palm Springs" w:hAnsi="Garamond"/>
        </w:rPr>
        <w:t>nikdy neobsahoval</w:t>
      </w:r>
      <w:r w:rsidR="008441E1">
        <w:rPr>
          <w:rFonts w:ascii="Garamond" w:eastAsia="AT*Palm Springs" w:hAnsi="Garamond"/>
        </w:rPr>
        <w:t>a</w:t>
      </w:r>
      <w:r w:rsidR="00022A3A" w:rsidRPr="006E55B7">
        <w:rPr>
          <w:rFonts w:ascii="Garamond" w:eastAsia="AT*Palm Springs" w:hAnsi="Garamond"/>
        </w:rPr>
        <w:t xml:space="preserve">. V každém případě se však </w:t>
      </w:r>
      <w:r w:rsidR="008441E1">
        <w:rPr>
          <w:rFonts w:ascii="Garamond" w:eastAsia="AT*Palm Springs" w:hAnsi="Garamond"/>
        </w:rPr>
        <w:t xml:space="preserve">účastníci </w:t>
      </w:r>
      <w:r w:rsidR="00022A3A" w:rsidRPr="006E55B7">
        <w:rPr>
          <w:rFonts w:ascii="Garamond" w:eastAsia="AT*Palm Springs" w:hAnsi="Garamond"/>
        </w:rPr>
        <w:t>zavazují projednat nové znění</w:t>
      </w:r>
      <w:r w:rsidR="008441E1">
        <w:rPr>
          <w:rFonts w:ascii="Garamond" w:eastAsia="AT*Palm Springs" w:hAnsi="Garamond"/>
        </w:rPr>
        <w:t xml:space="preserve"> dotčeného ujednání</w:t>
      </w:r>
      <w:r w:rsidR="00022A3A" w:rsidRPr="006E55B7">
        <w:rPr>
          <w:rFonts w:ascii="Garamond" w:eastAsia="AT*Palm Springs" w:hAnsi="Garamond"/>
        </w:rPr>
        <w:t xml:space="preserve">, které by identifikovanou vadu odstranilo a </w:t>
      </w:r>
      <w:r w:rsidR="008441E1">
        <w:rPr>
          <w:rFonts w:ascii="Garamond" w:eastAsia="AT*Palm Springs" w:hAnsi="Garamond"/>
        </w:rPr>
        <w:t xml:space="preserve">dohodu </w:t>
      </w:r>
      <w:r w:rsidR="00022A3A" w:rsidRPr="006E55B7">
        <w:rPr>
          <w:rFonts w:ascii="Garamond" w:eastAsia="AT*Palm Springs" w:hAnsi="Garamond"/>
        </w:rPr>
        <w:t>v tomto duchu dopl</w:t>
      </w:r>
      <w:r w:rsidR="008441E1">
        <w:rPr>
          <w:rFonts w:ascii="Garamond" w:eastAsia="AT*Palm Springs" w:hAnsi="Garamond"/>
        </w:rPr>
        <w:t>n</w:t>
      </w:r>
      <w:r w:rsidR="00022A3A" w:rsidRPr="006E55B7">
        <w:rPr>
          <w:rFonts w:ascii="Garamond" w:eastAsia="AT*Palm Springs" w:hAnsi="Garamond"/>
        </w:rPr>
        <w:t>it, popř. j</w:t>
      </w:r>
      <w:r w:rsidR="008441E1">
        <w:rPr>
          <w:rFonts w:ascii="Garamond" w:eastAsia="AT*Palm Springs" w:hAnsi="Garamond"/>
        </w:rPr>
        <w:t xml:space="preserve">i </w:t>
      </w:r>
      <w:r w:rsidR="00022A3A" w:rsidRPr="006E55B7">
        <w:rPr>
          <w:rFonts w:ascii="Garamond" w:eastAsia="AT*Palm Springs" w:hAnsi="Garamond"/>
        </w:rPr>
        <w:t>podepsat opakovaně.</w:t>
      </w:r>
    </w:p>
    <w:p w:rsidR="00022A3A" w:rsidRPr="006E55B7" w:rsidRDefault="00022A3A" w:rsidP="00E564EF">
      <w:pPr>
        <w:widowControl w:val="0"/>
        <w:ind w:left="705" w:hanging="705"/>
        <w:jc w:val="both"/>
        <w:rPr>
          <w:rFonts w:ascii="Garamond" w:eastAsia="AT*Palm Springs" w:hAnsi="Garamond"/>
        </w:rPr>
      </w:pPr>
      <w:r w:rsidRPr="006E55B7">
        <w:rPr>
          <w:rFonts w:ascii="Garamond" w:eastAsia="AT*Palm Springs" w:hAnsi="Garamond"/>
        </w:rPr>
        <w:t xml:space="preserve"> </w:t>
      </w:r>
    </w:p>
    <w:p w:rsidR="00EE0832" w:rsidRPr="006E55B7" w:rsidRDefault="00805788" w:rsidP="00805788">
      <w:pPr>
        <w:widowControl w:val="0"/>
        <w:ind w:left="705" w:hanging="705"/>
        <w:jc w:val="both"/>
        <w:rPr>
          <w:rFonts w:ascii="Garamond" w:eastAsia="AT*Palm Springs" w:hAnsi="Garamond"/>
        </w:rPr>
      </w:pPr>
      <w:r>
        <w:rPr>
          <w:rFonts w:ascii="Garamond" w:eastAsia="AT*Palm Springs" w:hAnsi="Garamond"/>
        </w:rPr>
        <w:t xml:space="preserve">6.3. </w:t>
      </w:r>
      <w:r>
        <w:rPr>
          <w:rFonts w:ascii="Garamond" w:eastAsia="AT*Palm Springs" w:hAnsi="Garamond"/>
        </w:rPr>
        <w:tab/>
      </w:r>
      <w:r w:rsidR="00022A3A" w:rsidRPr="006E55B7">
        <w:rPr>
          <w:rFonts w:ascii="Garamond" w:eastAsia="AT*Palm Springs" w:hAnsi="Garamond"/>
        </w:rPr>
        <w:t>T</w:t>
      </w:r>
      <w:r w:rsidR="008441E1">
        <w:rPr>
          <w:rFonts w:ascii="Garamond" w:eastAsia="AT*Palm Springs" w:hAnsi="Garamond"/>
        </w:rPr>
        <w:t xml:space="preserve">ato dohoda </w:t>
      </w:r>
      <w:r w:rsidR="00022A3A" w:rsidRPr="006E55B7">
        <w:rPr>
          <w:rFonts w:ascii="Garamond" w:eastAsia="AT*Palm Springs" w:hAnsi="Garamond"/>
        </w:rPr>
        <w:t xml:space="preserve">představuje úplnou dohodu </w:t>
      </w:r>
      <w:r w:rsidR="000E3E9A">
        <w:rPr>
          <w:rFonts w:ascii="Garamond" w:eastAsia="AT*Palm Springs" w:hAnsi="Garamond"/>
        </w:rPr>
        <w:t>s</w:t>
      </w:r>
      <w:r w:rsidR="005E7588" w:rsidRPr="006E55B7">
        <w:rPr>
          <w:rFonts w:ascii="Garamond" w:eastAsia="AT*Palm Springs" w:hAnsi="Garamond"/>
        </w:rPr>
        <w:t xml:space="preserve">mluvních </w:t>
      </w:r>
      <w:r w:rsidR="00022A3A" w:rsidRPr="006E55B7">
        <w:rPr>
          <w:rFonts w:ascii="Garamond" w:eastAsia="AT*Palm Springs" w:hAnsi="Garamond"/>
        </w:rPr>
        <w:t xml:space="preserve">stran </w:t>
      </w:r>
      <w:r w:rsidR="00AC48CC" w:rsidRPr="006E55B7">
        <w:rPr>
          <w:rFonts w:ascii="Garamond" w:eastAsia="AT*Palm Springs" w:hAnsi="Garamond"/>
        </w:rPr>
        <w:t>ohledně je</w:t>
      </w:r>
      <w:r w:rsidR="008441E1">
        <w:rPr>
          <w:rFonts w:ascii="Garamond" w:eastAsia="AT*Palm Springs" w:hAnsi="Garamond"/>
        </w:rPr>
        <w:t xml:space="preserve">jího </w:t>
      </w:r>
      <w:r w:rsidR="00AC48CC" w:rsidRPr="006E55B7">
        <w:rPr>
          <w:rFonts w:ascii="Garamond" w:eastAsia="AT*Palm Springs" w:hAnsi="Garamond"/>
        </w:rPr>
        <w:t xml:space="preserve">předmětu </w:t>
      </w:r>
      <w:r w:rsidR="00022A3A" w:rsidRPr="006E55B7">
        <w:rPr>
          <w:rFonts w:ascii="Garamond" w:eastAsia="AT*Palm Springs" w:hAnsi="Garamond"/>
        </w:rPr>
        <w:t>a nahrazuje</w:t>
      </w:r>
      <w:r>
        <w:rPr>
          <w:rFonts w:ascii="Garamond" w:eastAsia="AT*Palm Springs" w:hAnsi="Garamond"/>
        </w:rPr>
        <w:t xml:space="preserve"> </w:t>
      </w:r>
      <w:r w:rsidR="00022A3A" w:rsidRPr="006E55B7">
        <w:rPr>
          <w:rFonts w:ascii="Garamond" w:eastAsia="AT*Palm Springs" w:hAnsi="Garamond"/>
        </w:rPr>
        <w:t>veškerá předešlá jednání mezi nimi, ať již písemná nebo ústní.</w:t>
      </w:r>
    </w:p>
    <w:p w:rsidR="00FE4D94" w:rsidRPr="006E55B7" w:rsidRDefault="00FE4D94" w:rsidP="00E564EF">
      <w:pPr>
        <w:widowControl w:val="0"/>
        <w:ind w:left="705" w:hanging="705"/>
        <w:jc w:val="both"/>
        <w:rPr>
          <w:rFonts w:ascii="Garamond" w:eastAsia="AT*Palm Springs" w:hAnsi="Garamond"/>
        </w:rPr>
      </w:pPr>
    </w:p>
    <w:p w:rsidR="00022A3A" w:rsidRPr="006E55B7" w:rsidRDefault="00805788" w:rsidP="006A4387">
      <w:pPr>
        <w:widowControl w:val="0"/>
        <w:ind w:left="705" w:hanging="705"/>
        <w:jc w:val="both"/>
        <w:rPr>
          <w:rFonts w:ascii="Garamond" w:eastAsia="AT*Palm Springs" w:hAnsi="Garamond"/>
        </w:rPr>
      </w:pPr>
      <w:r>
        <w:rPr>
          <w:rFonts w:ascii="Garamond" w:eastAsia="AT*Palm Springs" w:hAnsi="Garamond"/>
        </w:rPr>
        <w:t xml:space="preserve">6.4. </w:t>
      </w:r>
      <w:r>
        <w:rPr>
          <w:rFonts w:ascii="Garamond" w:eastAsia="AT*Palm Springs" w:hAnsi="Garamond"/>
        </w:rPr>
        <w:tab/>
      </w:r>
      <w:r w:rsidR="00022A3A" w:rsidRPr="006E55B7">
        <w:rPr>
          <w:rFonts w:ascii="Garamond" w:eastAsia="AT*Palm Springs" w:hAnsi="Garamond"/>
        </w:rPr>
        <w:t>Do</w:t>
      </w:r>
      <w:r w:rsidR="008441E1">
        <w:rPr>
          <w:rFonts w:ascii="Garamond" w:eastAsia="AT*Palm Springs" w:hAnsi="Garamond"/>
        </w:rPr>
        <w:t xml:space="preserve">hoda </w:t>
      </w:r>
      <w:r w:rsidR="00022A3A" w:rsidRPr="006E55B7">
        <w:rPr>
          <w:rFonts w:ascii="Garamond" w:eastAsia="AT*Palm Springs" w:hAnsi="Garamond"/>
        </w:rPr>
        <w:t>je vyhotoven</w:t>
      </w:r>
      <w:r w:rsidR="008441E1">
        <w:rPr>
          <w:rFonts w:ascii="Garamond" w:eastAsia="AT*Palm Springs" w:hAnsi="Garamond"/>
        </w:rPr>
        <w:t>a</w:t>
      </w:r>
      <w:r w:rsidR="00022A3A" w:rsidRPr="006E55B7">
        <w:rPr>
          <w:rFonts w:ascii="Garamond" w:eastAsia="AT*Palm Springs" w:hAnsi="Garamond"/>
        </w:rPr>
        <w:t xml:space="preserve"> v</w:t>
      </w:r>
      <w:r w:rsidR="006A4387">
        <w:rPr>
          <w:rFonts w:ascii="Garamond" w:eastAsia="AT*Palm Springs" w:hAnsi="Garamond"/>
        </w:rPr>
        <w:t xml:space="preserve">e čtyřech </w:t>
      </w:r>
      <w:r w:rsidR="00022A3A" w:rsidRPr="006E55B7">
        <w:rPr>
          <w:rFonts w:ascii="Garamond" w:eastAsia="AT*Palm Springs" w:hAnsi="Garamond"/>
        </w:rPr>
        <w:t xml:space="preserve">vyhotoveních, z nichž </w:t>
      </w:r>
      <w:r w:rsidR="008441E1">
        <w:rPr>
          <w:rFonts w:ascii="Garamond" w:eastAsia="AT*Palm Springs" w:hAnsi="Garamond"/>
        </w:rPr>
        <w:t xml:space="preserve">účastník č. 1 </w:t>
      </w:r>
      <w:r w:rsidR="00E101D1" w:rsidRPr="006E55B7">
        <w:rPr>
          <w:rFonts w:ascii="Garamond" w:eastAsia="AT*Palm Springs" w:hAnsi="Garamond"/>
        </w:rPr>
        <w:t xml:space="preserve">obdrží </w:t>
      </w:r>
      <w:r w:rsidR="00022A3A" w:rsidRPr="006E55B7">
        <w:rPr>
          <w:rFonts w:ascii="Garamond" w:eastAsia="AT*Palm Springs" w:hAnsi="Garamond"/>
        </w:rPr>
        <w:t xml:space="preserve">dvě </w:t>
      </w:r>
      <w:r w:rsidR="00E101D1" w:rsidRPr="006E55B7">
        <w:rPr>
          <w:rFonts w:ascii="Garamond" w:eastAsia="AT*Palm Springs" w:hAnsi="Garamond"/>
        </w:rPr>
        <w:t>vyhotovení</w:t>
      </w:r>
      <w:r w:rsidR="008441E1">
        <w:rPr>
          <w:rFonts w:ascii="Garamond" w:eastAsia="AT*Palm Springs" w:hAnsi="Garamond"/>
        </w:rPr>
        <w:t xml:space="preserve"> a</w:t>
      </w:r>
      <w:r w:rsidR="006A4387">
        <w:rPr>
          <w:rFonts w:ascii="Garamond" w:eastAsia="AT*Palm Springs" w:hAnsi="Garamond"/>
        </w:rPr>
        <w:t xml:space="preserve"> </w:t>
      </w:r>
      <w:r w:rsidR="008441E1">
        <w:rPr>
          <w:rFonts w:ascii="Garamond" w:eastAsia="AT*Palm Springs" w:hAnsi="Garamond"/>
        </w:rPr>
        <w:t>každý ze subjektů tvořících účastníka č. 2 obdrží po jednom vyhotovení</w:t>
      </w:r>
      <w:r w:rsidR="00022A3A" w:rsidRPr="006E55B7">
        <w:rPr>
          <w:rFonts w:ascii="Garamond" w:eastAsia="AT*Palm Springs" w:hAnsi="Garamond"/>
        </w:rPr>
        <w:t>.</w:t>
      </w:r>
    </w:p>
    <w:p w:rsidR="001214F4" w:rsidRPr="006E55B7" w:rsidRDefault="001214F4" w:rsidP="00E564EF">
      <w:pPr>
        <w:widowControl w:val="0"/>
        <w:ind w:left="705" w:hanging="705"/>
        <w:jc w:val="both"/>
        <w:rPr>
          <w:rFonts w:ascii="Garamond" w:eastAsia="AT*Palm Springs" w:hAnsi="Garamond"/>
        </w:rPr>
      </w:pPr>
    </w:p>
    <w:p w:rsidR="00CA2FED" w:rsidRDefault="00805788" w:rsidP="00FE4D94">
      <w:pPr>
        <w:keepNext/>
        <w:keepLines/>
        <w:ind w:left="705" w:hanging="705"/>
        <w:jc w:val="both"/>
        <w:rPr>
          <w:rFonts w:ascii="Garamond" w:hAnsi="Garamond"/>
        </w:rPr>
      </w:pPr>
      <w:r>
        <w:rPr>
          <w:rFonts w:ascii="Garamond" w:hAnsi="Garamond"/>
        </w:rPr>
        <w:t xml:space="preserve">6.5. </w:t>
      </w:r>
      <w:r>
        <w:rPr>
          <w:rFonts w:ascii="Garamond" w:hAnsi="Garamond"/>
        </w:rPr>
        <w:tab/>
      </w:r>
      <w:r w:rsidR="00CA2FED" w:rsidRPr="006E55B7">
        <w:rPr>
          <w:rFonts w:ascii="Garamond" w:hAnsi="Garamond"/>
        </w:rPr>
        <w:t>Doložka platnosti právního</w:t>
      </w:r>
      <w:r w:rsidR="00E46B28">
        <w:rPr>
          <w:rFonts w:ascii="Garamond" w:hAnsi="Garamond"/>
        </w:rPr>
        <w:t xml:space="preserve"> </w:t>
      </w:r>
      <w:r w:rsidR="007907FD" w:rsidRPr="006E55B7">
        <w:rPr>
          <w:rFonts w:ascii="Garamond" w:hAnsi="Garamond"/>
        </w:rPr>
        <w:t>jednání</w:t>
      </w:r>
      <w:r w:rsidR="00CA2FED" w:rsidRPr="006E55B7">
        <w:rPr>
          <w:rFonts w:ascii="Garamond" w:hAnsi="Garamond"/>
        </w:rPr>
        <w:t xml:space="preserve"> dle § </w:t>
      </w:r>
      <w:r w:rsidR="00A0759F">
        <w:rPr>
          <w:rFonts w:ascii="Garamond" w:hAnsi="Garamond"/>
        </w:rPr>
        <w:t xml:space="preserve">23 odst. 1 </w:t>
      </w:r>
      <w:r w:rsidR="00CA2FED" w:rsidRPr="006E55B7">
        <w:rPr>
          <w:rFonts w:ascii="Garamond" w:hAnsi="Garamond"/>
        </w:rPr>
        <w:t>zákona č.</w:t>
      </w:r>
      <w:r w:rsidR="00A0759F">
        <w:rPr>
          <w:rFonts w:ascii="Garamond" w:hAnsi="Garamond"/>
        </w:rPr>
        <w:t xml:space="preserve"> </w:t>
      </w:r>
      <w:r w:rsidR="00CA2FED" w:rsidRPr="006E55B7">
        <w:rPr>
          <w:rFonts w:ascii="Garamond" w:hAnsi="Garamond"/>
        </w:rPr>
        <w:t>12</w:t>
      </w:r>
      <w:r w:rsidR="00A0759F">
        <w:rPr>
          <w:rFonts w:ascii="Garamond" w:hAnsi="Garamond"/>
        </w:rPr>
        <w:t>9</w:t>
      </w:r>
      <w:r w:rsidR="00CA2FED" w:rsidRPr="006E55B7">
        <w:rPr>
          <w:rFonts w:ascii="Garamond" w:hAnsi="Garamond"/>
        </w:rPr>
        <w:t xml:space="preserve">/2000 Sb., o </w:t>
      </w:r>
      <w:r w:rsidR="00A0759F">
        <w:rPr>
          <w:rFonts w:ascii="Garamond" w:hAnsi="Garamond"/>
        </w:rPr>
        <w:t>krajích</w:t>
      </w:r>
      <w:r w:rsidR="00CA2FED" w:rsidRPr="006E55B7">
        <w:rPr>
          <w:rFonts w:ascii="Garamond" w:hAnsi="Garamond"/>
        </w:rPr>
        <w:t>, ve znění</w:t>
      </w:r>
      <w:r>
        <w:rPr>
          <w:rFonts w:ascii="Garamond" w:hAnsi="Garamond"/>
        </w:rPr>
        <w:t xml:space="preserve"> </w:t>
      </w:r>
      <w:r w:rsidR="00CA2FED" w:rsidRPr="006E55B7">
        <w:rPr>
          <w:rFonts w:ascii="Garamond" w:hAnsi="Garamond"/>
        </w:rPr>
        <w:t>pozdějších právních předpisů</w:t>
      </w:r>
      <w:r w:rsidR="00A0759F">
        <w:rPr>
          <w:rFonts w:ascii="Garamond" w:hAnsi="Garamond"/>
        </w:rPr>
        <w:t xml:space="preserve">. </w:t>
      </w:r>
      <w:r w:rsidR="00CA2FED" w:rsidRPr="006E55B7">
        <w:rPr>
          <w:rFonts w:ascii="Garamond" w:hAnsi="Garamond"/>
        </w:rPr>
        <w:t>O uzavření t</w:t>
      </w:r>
      <w:r w:rsidR="008441E1">
        <w:rPr>
          <w:rFonts w:ascii="Garamond" w:hAnsi="Garamond"/>
        </w:rPr>
        <w:t xml:space="preserve">éto dohody </w:t>
      </w:r>
      <w:r w:rsidR="00CA2FED" w:rsidRPr="006E55B7">
        <w:rPr>
          <w:rFonts w:ascii="Garamond" w:hAnsi="Garamond"/>
        </w:rPr>
        <w:t>rozhodl</w:t>
      </w:r>
      <w:r w:rsidR="008441E1">
        <w:rPr>
          <w:rFonts w:ascii="Garamond" w:hAnsi="Garamond"/>
        </w:rPr>
        <w:t>o zastupitelstvo kraje svým</w:t>
      </w:r>
      <w:r>
        <w:rPr>
          <w:rFonts w:ascii="Garamond" w:hAnsi="Garamond"/>
        </w:rPr>
        <w:t xml:space="preserve"> </w:t>
      </w:r>
      <w:r w:rsidR="008441E1">
        <w:rPr>
          <w:rFonts w:ascii="Garamond" w:hAnsi="Garamond"/>
        </w:rPr>
        <w:t xml:space="preserve">usnesením č. ……… ze dne </w:t>
      </w:r>
      <w:r w:rsidR="00093717">
        <w:rPr>
          <w:rFonts w:ascii="Garamond" w:hAnsi="Garamond"/>
        </w:rPr>
        <w:t>15. 6. 2017</w:t>
      </w:r>
      <w:r w:rsidR="00CA2FED" w:rsidRPr="006E55B7">
        <w:rPr>
          <w:rFonts w:ascii="Garamond" w:hAnsi="Garamond"/>
        </w:rPr>
        <w:t xml:space="preserve">. </w:t>
      </w:r>
    </w:p>
    <w:p w:rsidR="000E40E7" w:rsidRDefault="000E40E7" w:rsidP="00FE4D94">
      <w:pPr>
        <w:keepNext/>
        <w:keepLines/>
        <w:ind w:left="705" w:hanging="705"/>
        <w:jc w:val="both"/>
        <w:rPr>
          <w:rFonts w:ascii="Garamond" w:hAnsi="Garamond"/>
        </w:rPr>
      </w:pPr>
    </w:p>
    <w:p w:rsidR="000E40E7" w:rsidRPr="006E55B7" w:rsidRDefault="000E40E7" w:rsidP="000E40E7">
      <w:pPr>
        <w:widowControl w:val="0"/>
        <w:ind w:left="705" w:hanging="705"/>
        <w:jc w:val="both"/>
        <w:rPr>
          <w:rFonts w:ascii="Garamond" w:eastAsia="AT*Palm Springs" w:hAnsi="Garamond"/>
        </w:rPr>
      </w:pPr>
      <w:r w:rsidRPr="006E55B7">
        <w:rPr>
          <w:rFonts w:ascii="Garamond" w:eastAsia="AT*Palm Springs" w:hAnsi="Garamond"/>
        </w:rPr>
        <w:t>Příloh</w:t>
      </w:r>
      <w:r>
        <w:rPr>
          <w:rFonts w:ascii="Garamond" w:eastAsia="AT*Palm Springs" w:hAnsi="Garamond"/>
        </w:rPr>
        <w:t>y</w:t>
      </w:r>
      <w:r w:rsidRPr="006E55B7">
        <w:rPr>
          <w:rFonts w:ascii="Garamond" w:eastAsia="AT*Palm Springs" w:hAnsi="Garamond"/>
        </w:rPr>
        <w:t xml:space="preserve"> a nedílnou součást této </w:t>
      </w:r>
      <w:r>
        <w:rPr>
          <w:rFonts w:ascii="Garamond" w:eastAsia="AT*Palm Springs" w:hAnsi="Garamond"/>
        </w:rPr>
        <w:t xml:space="preserve">dohody </w:t>
      </w:r>
      <w:r w:rsidRPr="006E55B7">
        <w:rPr>
          <w:rFonts w:ascii="Garamond" w:eastAsia="AT*Palm Springs" w:hAnsi="Garamond"/>
        </w:rPr>
        <w:t>tvoří:</w:t>
      </w:r>
    </w:p>
    <w:p w:rsidR="000E40E7" w:rsidRDefault="000E40E7" w:rsidP="000E40E7">
      <w:pPr>
        <w:pStyle w:val="OdrkaCZ"/>
        <w:widowControl w:val="0"/>
        <w:numPr>
          <w:ilvl w:val="0"/>
          <w:numId w:val="0"/>
        </w:numPr>
        <w:suppressAutoHyphens w:val="0"/>
        <w:outlineLvl w:val="2"/>
        <w:rPr>
          <w:rFonts w:ascii="Garamond" w:eastAsia="AT*Palm Springs" w:hAnsi="Garamond"/>
          <w:szCs w:val="24"/>
        </w:rPr>
      </w:pPr>
      <w:r>
        <w:rPr>
          <w:rFonts w:ascii="Garamond" w:eastAsia="AT*Palm Springs" w:hAnsi="Garamond"/>
          <w:szCs w:val="24"/>
        </w:rPr>
        <w:t>Příloha č. 1 – výpisy z obchodních rejstříků subjektů tvořících účastníka č. 2</w:t>
      </w:r>
    </w:p>
    <w:p w:rsidR="000E40E7" w:rsidRDefault="000E40E7" w:rsidP="000E40E7">
      <w:pPr>
        <w:pStyle w:val="OdrkaCZ"/>
        <w:widowControl w:val="0"/>
        <w:numPr>
          <w:ilvl w:val="0"/>
          <w:numId w:val="0"/>
        </w:numPr>
        <w:suppressAutoHyphens w:val="0"/>
        <w:outlineLvl w:val="2"/>
        <w:rPr>
          <w:rFonts w:ascii="Garamond" w:eastAsia="AT*Palm Springs" w:hAnsi="Garamond"/>
          <w:szCs w:val="24"/>
        </w:rPr>
      </w:pPr>
      <w:r>
        <w:rPr>
          <w:rFonts w:ascii="Garamond" w:eastAsia="AT*Palm Springs" w:hAnsi="Garamond"/>
          <w:szCs w:val="24"/>
        </w:rPr>
        <w:t>Příloha č. 2 – vzor dohody o zániku předkupního práva</w:t>
      </w:r>
    </w:p>
    <w:p w:rsidR="000E40E7" w:rsidRDefault="000E40E7" w:rsidP="000E40E7">
      <w:pPr>
        <w:pStyle w:val="OdrkaCZ"/>
        <w:widowControl w:val="0"/>
        <w:numPr>
          <w:ilvl w:val="0"/>
          <w:numId w:val="0"/>
        </w:numPr>
        <w:suppressAutoHyphens w:val="0"/>
        <w:outlineLvl w:val="2"/>
        <w:rPr>
          <w:rFonts w:ascii="Garamond" w:eastAsia="AT*Palm Springs" w:hAnsi="Garamond"/>
          <w:szCs w:val="24"/>
        </w:rPr>
      </w:pPr>
      <w:r>
        <w:rPr>
          <w:rFonts w:ascii="Garamond" w:eastAsia="AT*Palm Springs" w:hAnsi="Garamond"/>
          <w:szCs w:val="24"/>
        </w:rPr>
        <w:t>Příloha č. 3 – vzor zpětvzetí žádosti o vydání územního rozhodnutí v řízení vedeném pod č.j. 6314/2012/HanSÚ-1056/2012</w:t>
      </w:r>
    </w:p>
    <w:p w:rsidR="000E40E7" w:rsidRPr="006E55B7" w:rsidRDefault="000E40E7" w:rsidP="000E40E7">
      <w:pPr>
        <w:keepNext/>
        <w:keepLines/>
        <w:ind w:left="705" w:hanging="705"/>
        <w:jc w:val="both"/>
        <w:rPr>
          <w:rFonts w:ascii="Garamond" w:hAnsi="Garamond"/>
        </w:rPr>
      </w:pPr>
    </w:p>
    <w:p w:rsidR="00022A3A" w:rsidRPr="006E55B7" w:rsidRDefault="00022A3A" w:rsidP="000E40E7">
      <w:pPr>
        <w:rPr>
          <w:rFonts w:ascii="Garamond" w:hAnsi="Garamond"/>
        </w:rPr>
      </w:pPr>
    </w:p>
    <w:p w:rsidR="00FC3C88" w:rsidRPr="006E55B7" w:rsidRDefault="00FC3C88">
      <w:pPr>
        <w:rPr>
          <w:rFonts w:ascii="Garamond" w:hAnsi="Garamond"/>
        </w:rPr>
      </w:pPr>
    </w:p>
    <w:p w:rsidR="00022A3A" w:rsidRPr="006E55B7" w:rsidRDefault="00201FE4">
      <w:pPr>
        <w:rPr>
          <w:rFonts w:ascii="Garamond" w:hAnsi="Garamond"/>
        </w:rPr>
      </w:pPr>
      <w:r>
        <w:rPr>
          <w:rFonts w:ascii="Garamond" w:hAnsi="Garamond"/>
        </w:rPr>
        <w:t>Účastník č. 1</w:t>
      </w:r>
      <w:r w:rsidR="00022A3A" w:rsidRPr="006E55B7">
        <w:rPr>
          <w:rFonts w:ascii="Garamond" w:hAnsi="Garamond"/>
        </w:rPr>
        <w:tab/>
      </w:r>
      <w:r w:rsidR="00022A3A" w:rsidRPr="006E55B7">
        <w:rPr>
          <w:rFonts w:ascii="Garamond" w:hAnsi="Garamond"/>
        </w:rPr>
        <w:tab/>
      </w:r>
      <w:r w:rsidR="00A0759F">
        <w:rPr>
          <w:rFonts w:ascii="Garamond" w:hAnsi="Garamond"/>
        </w:rPr>
        <w:tab/>
      </w:r>
      <w:r w:rsidR="00A0759F">
        <w:rPr>
          <w:rFonts w:ascii="Garamond" w:hAnsi="Garamond"/>
        </w:rPr>
        <w:tab/>
      </w:r>
      <w:r>
        <w:rPr>
          <w:rFonts w:ascii="Garamond" w:hAnsi="Garamond"/>
        </w:rPr>
        <w:tab/>
      </w:r>
      <w:r>
        <w:rPr>
          <w:rFonts w:ascii="Garamond" w:hAnsi="Garamond"/>
        </w:rPr>
        <w:tab/>
      </w:r>
    </w:p>
    <w:p w:rsidR="00022A3A" w:rsidRPr="006E55B7" w:rsidRDefault="00A0759F">
      <w:pPr>
        <w:rPr>
          <w:rFonts w:ascii="Garamond" w:hAnsi="Garamond"/>
          <w:b/>
        </w:rPr>
      </w:pPr>
      <w:r>
        <w:rPr>
          <w:rFonts w:ascii="Garamond" w:hAnsi="Garamond"/>
          <w:b/>
        </w:rPr>
        <w:t xml:space="preserve">Moravskoslezský kraj </w:t>
      </w:r>
      <w:r w:rsidR="00022A3A" w:rsidRPr="006E55B7">
        <w:rPr>
          <w:rFonts w:ascii="Garamond" w:hAnsi="Garamond"/>
          <w:b/>
        </w:rPr>
        <w:tab/>
      </w:r>
      <w:r w:rsidR="00022A3A" w:rsidRPr="006E55B7">
        <w:rPr>
          <w:rFonts w:ascii="Garamond" w:hAnsi="Garamond"/>
          <w:b/>
        </w:rPr>
        <w:tab/>
      </w:r>
      <w:r w:rsidR="00022A3A" w:rsidRPr="006E55B7">
        <w:rPr>
          <w:rFonts w:ascii="Garamond" w:hAnsi="Garamond"/>
          <w:b/>
        </w:rPr>
        <w:tab/>
      </w:r>
      <w:r w:rsidR="00022A3A" w:rsidRPr="006E55B7">
        <w:rPr>
          <w:rFonts w:ascii="Garamond" w:hAnsi="Garamond"/>
          <w:b/>
        </w:rPr>
        <w:tab/>
      </w:r>
    </w:p>
    <w:p w:rsidR="008F3200" w:rsidRDefault="008F3200">
      <w:pPr>
        <w:rPr>
          <w:rFonts w:ascii="Garamond" w:hAnsi="Garamond"/>
          <w:b/>
        </w:rPr>
      </w:pPr>
    </w:p>
    <w:p w:rsidR="008F3200" w:rsidRDefault="008F3200">
      <w:pPr>
        <w:rPr>
          <w:rFonts w:ascii="Garamond" w:hAnsi="Garamond"/>
          <w:b/>
        </w:rPr>
      </w:pPr>
    </w:p>
    <w:p w:rsidR="00022A3A" w:rsidRPr="006E55B7" w:rsidRDefault="00022A3A">
      <w:pPr>
        <w:rPr>
          <w:rFonts w:ascii="Garamond" w:hAnsi="Garamond"/>
          <w:b/>
        </w:rPr>
      </w:pPr>
      <w:r w:rsidRPr="006E55B7">
        <w:rPr>
          <w:rFonts w:ascii="Garamond" w:hAnsi="Garamond"/>
          <w:b/>
        </w:rPr>
        <w:t>__________________________</w:t>
      </w:r>
      <w:r w:rsidRPr="006E55B7">
        <w:rPr>
          <w:rFonts w:ascii="Garamond" w:hAnsi="Garamond"/>
          <w:b/>
        </w:rPr>
        <w:tab/>
      </w:r>
      <w:r w:rsidRPr="006E55B7">
        <w:rPr>
          <w:rFonts w:ascii="Garamond" w:hAnsi="Garamond"/>
          <w:b/>
        </w:rPr>
        <w:tab/>
      </w:r>
      <w:r w:rsidRPr="006E55B7">
        <w:rPr>
          <w:rFonts w:ascii="Garamond" w:hAnsi="Garamond"/>
          <w:b/>
        </w:rPr>
        <w:tab/>
      </w:r>
    </w:p>
    <w:p w:rsidR="008F3200" w:rsidRPr="00093717" w:rsidRDefault="00093717">
      <w:pPr>
        <w:rPr>
          <w:rFonts w:ascii="Garamond" w:hAnsi="Garamond"/>
        </w:rPr>
      </w:pPr>
      <w:r w:rsidRPr="00093717">
        <w:rPr>
          <w:rFonts w:ascii="Garamond" w:hAnsi="Garamond"/>
        </w:rPr>
        <w:t>prof. Ing. Ivo Vondrák, CSc.</w:t>
      </w:r>
    </w:p>
    <w:p w:rsidR="00124490" w:rsidRDefault="00124490">
      <w:pPr>
        <w:rPr>
          <w:rFonts w:ascii="Garamond" w:hAnsi="Garamond"/>
        </w:rPr>
      </w:pPr>
    </w:p>
    <w:p w:rsidR="00124490" w:rsidRDefault="00124490">
      <w:pPr>
        <w:rPr>
          <w:rFonts w:ascii="Garamond" w:hAnsi="Garamond"/>
        </w:rPr>
      </w:pPr>
    </w:p>
    <w:p w:rsidR="00022A3A" w:rsidRPr="006E55B7" w:rsidRDefault="008F3200">
      <w:pPr>
        <w:rPr>
          <w:rFonts w:ascii="Garamond" w:hAnsi="Garamond"/>
          <w:b/>
          <w:shd w:val="clear" w:color="auto" w:fill="FFFF00"/>
        </w:rPr>
      </w:pPr>
      <w:r>
        <w:rPr>
          <w:rFonts w:ascii="Garamond" w:hAnsi="Garamond"/>
        </w:rPr>
        <w:t>Účastník č. 2</w:t>
      </w:r>
      <w:r w:rsidR="00022A3A" w:rsidRPr="006E55B7">
        <w:rPr>
          <w:rFonts w:ascii="Garamond" w:hAnsi="Garamond"/>
          <w:b/>
        </w:rPr>
        <w:tab/>
      </w:r>
      <w:r w:rsidR="00022A3A" w:rsidRPr="006E55B7">
        <w:rPr>
          <w:rFonts w:ascii="Garamond" w:hAnsi="Garamond"/>
          <w:b/>
        </w:rPr>
        <w:tab/>
      </w:r>
      <w:r w:rsidR="00022A3A" w:rsidRPr="006E55B7">
        <w:rPr>
          <w:rFonts w:ascii="Garamond" w:hAnsi="Garamond"/>
          <w:b/>
        </w:rPr>
        <w:tab/>
      </w:r>
      <w:r w:rsidR="00022A3A" w:rsidRPr="006E55B7">
        <w:rPr>
          <w:rFonts w:ascii="Garamond" w:hAnsi="Garamond"/>
          <w:b/>
        </w:rPr>
        <w:tab/>
      </w:r>
      <w:r w:rsidR="00022A3A" w:rsidRPr="006E55B7">
        <w:rPr>
          <w:rFonts w:ascii="Garamond" w:hAnsi="Garamond"/>
          <w:b/>
        </w:rPr>
        <w:tab/>
      </w:r>
    </w:p>
    <w:p w:rsidR="00022A3A" w:rsidRDefault="008F3200">
      <w:pPr>
        <w:rPr>
          <w:rFonts w:ascii="Garamond" w:hAnsi="Garamond"/>
          <w:b/>
        </w:rPr>
      </w:pPr>
      <w:r>
        <w:rPr>
          <w:rFonts w:ascii="Garamond" w:hAnsi="Garamond"/>
          <w:b/>
        </w:rPr>
        <w:t>HB REAVIS GROUP CZ, s.r.o.</w:t>
      </w:r>
    </w:p>
    <w:p w:rsidR="008F3200" w:rsidRDefault="008F3200">
      <w:pPr>
        <w:rPr>
          <w:rFonts w:ascii="Garamond" w:hAnsi="Garamond"/>
          <w:b/>
        </w:rPr>
      </w:pPr>
    </w:p>
    <w:p w:rsidR="008F3200" w:rsidRDefault="008F3200">
      <w:pPr>
        <w:rPr>
          <w:rFonts w:ascii="Garamond" w:hAnsi="Garamond"/>
          <w:b/>
        </w:rPr>
      </w:pPr>
    </w:p>
    <w:p w:rsidR="008F3200" w:rsidRPr="006E55B7" w:rsidRDefault="008F3200" w:rsidP="008F3200">
      <w:pPr>
        <w:rPr>
          <w:rFonts w:ascii="Garamond" w:hAnsi="Garamond"/>
          <w:b/>
        </w:rPr>
      </w:pPr>
      <w:r w:rsidRPr="006E55B7">
        <w:rPr>
          <w:rFonts w:ascii="Garamond" w:hAnsi="Garamond"/>
          <w:b/>
        </w:rPr>
        <w:t>________________________________</w:t>
      </w:r>
      <w:r>
        <w:rPr>
          <w:rFonts w:ascii="Garamond" w:hAnsi="Garamond"/>
          <w:b/>
        </w:rPr>
        <w:tab/>
      </w:r>
      <w:r>
        <w:rPr>
          <w:rFonts w:ascii="Garamond" w:hAnsi="Garamond"/>
          <w:b/>
        </w:rPr>
        <w:tab/>
      </w:r>
    </w:p>
    <w:p w:rsidR="008F3200" w:rsidRPr="00A75643" w:rsidRDefault="00A75643" w:rsidP="00D70344">
      <w:pPr>
        <w:rPr>
          <w:rFonts w:ascii="Garamond" w:hAnsi="Garamond"/>
        </w:rPr>
      </w:pPr>
      <w:r w:rsidRPr="00A75643">
        <w:rPr>
          <w:rFonts w:ascii="Garamond" w:hAnsi="Garamond"/>
        </w:rPr>
        <w:t>Petr Herman</w:t>
      </w:r>
    </w:p>
    <w:p w:rsidR="008F3200" w:rsidRDefault="008F3200" w:rsidP="00D70344">
      <w:pPr>
        <w:rPr>
          <w:rFonts w:ascii="Garamond" w:hAnsi="Garamond"/>
          <w:b/>
        </w:rPr>
      </w:pPr>
    </w:p>
    <w:p w:rsidR="00201FE4" w:rsidRPr="00201FE4" w:rsidRDefault="00201FE4" w:rsidP="00D70344">
      <w:pPr>
        <w:rPr>
          <w:rFonts w:ascii="Garamond" w:hAnsi="Garamond"/>
        </w:rPr>
      </w:pPr>
      <w:r w:rsidRPr="00201FE4">
        <w:rPr>
          <w:rFonts w:ascii="Garamond" w:hAnsi="Garamond"/>
        </w:rPr>
        <w:t>Účastník č. 2</w:t>
      </w:r>
    </w:p>
    <w:p w:rsidR="00D70344" w:rsidRDefault="00201FE4" w:rsidP="00D70344">
      <w:pPr>
        <w:rPr>
          <w:rFonts w:ascii="Garamond" w:hAnsi="Garamond"/>
          <w:b/>
        </w:rPr>
      </w:pPr>
      <w:r>
        <w:rPr>
          <w:rFonts w:ascii="Garamond" w:hAnsi="Garamond"/>
          <w:b/>
        </w:rPr>
        <w:t xml:space="preserve">Multimodální Cargo MOŠNOV s.r.o. </w:t>
      </w:r>
    </w:p>
    <w:p w:rsidR="008F3200" w:rsidRDefault="008F3200" w:rsidP="00201FE4">
      <w:pPr>
        <w:rPr>
          <w:rFonts w:ascii="Garamond" w:hAnsi="Garamond"/>
        </w:rPr>
      </w:pPr>
    </w:p>
    <w:p w:rsidR="008F3200" w:rsidRDefault="008F3200" w:rsidP="00201FE4">
      <w:pPr>
        <w:rPr>
          <w:rFonts w:ascii="Garamond" w:hAnsi="Garamond"/>
        </w:rPr>
      </w:pPr>
    </w:p>
    <w:p w:rsidR="00201FE4" w:rsidRPr="00A75643" w:rsidRDefault="00D70344" w:rsidP="00201FE4">
      <w:pPr>
        <w:rPr>
          <w:rFonts w:ascii="Garamond" w:hAnsi="Garamond"/>
          <w:b/>
        </w:rPr>
      </w:pPr>
      <w:r w:rsidRPr="00A75643">
        <w:rPr>
          <w:rFonts w:ascii="Garamond" w:hAnsi="Garamond"/>
          <w:b/>
        </w:rPr>
        <w:t>________________________________</w:t>
      </w:r>
      <w:r w:rsidR="00201FE4" w:rsidRPr="00A75643">
        <w:rPr>
          <w:rFonts w:ascii="Garamond" w:hAnsi="Garamond"/>
          <w:b/>
        </w:rPr>
        <w:tab/>
      </w:r>
      <w:r w:rsidR="00201FE4" w:rsidRPr="00A75643">
        <w:rPr>
          <w:rFonts w:ascii="Garamond" w:hAnsi="Garamond"/>
          <w:b/>
        </w:rPr>
        <w:tab/>
        <w:t>________________________________</w:t>
      </w:r>
    </w:p>
    <w:p w:rsidR="00A75643" w:rsidRPr="00A75643" w:rsidRDefault="00A75643" w:rsidP="00A75643">
      <w:pPr>
        <w:rPr>
          <w:rFonts w:ascii="Garamond" w:hAnsi="Garamond"/>
        </w:rPr>
      </w:pPr>
      <w:r w:rsidRPr="00A75643">
        <w:rPr>
          <w:rFonts w:ascii="Garamond" w:hAnsi="Garamond"/>
        </w:rPr>
        <w:t>Petr Herman</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Štefan Stanko</w:t>
      </w:r>
    </w:p>
    <w:p w:rsidR="008F3200" w:rsidRDefault="008F3200" w:rsidP="00D70344">
      <w:pPr>
        <w:rPr>
          <w:rFonts w:ascii="Garamond" w:hAnsi="Garamond"/>
        </w:rPr>
      </w:pPr>
    </w:p>
    <w:p w:rsidR="008F3200" w:rsidRDefault="008F3200" w:rsidP="00D70344">
      <w:pPr>
        <w:rPr>
          <w:rFonts w:ascii="Garamond" w:hAnsi="Garamond"/>
        </w:rPr>
      </w:pPr>
    </w:p>
    <w:p w:rsidR="00D70344" w:rsidRDefault="00D70344" w:rsidP="00D70344">
      <w:pPr>
        <w:rPr>
          <w:rFonts w:ascii="Garamond" w:hAnsi="Garamond"/>
        </w:rPr>
      </w:pPr>
    </w:p>
    <w:p w:rsidR="00C374D6" w:rsidRDefault="00C374D6">
      <w:pPr>
        <w:suppressAutoHyphens w:val="0"/>
        <w:rPr>
          <w:rFonts w:ascii="Garamond" w:hAnsi="Garamond"/>
          <w:b/>
        </w:rPr>
      </w:pPr>
      <w:r>
        <w:rPr>
          <w:rFonts w:ascii="Garamond" w:hAnsi="Garamond"/>
          <w:b/>
        </w:rPr>
        <w:br w:type="page"/>
      </w:r>
    </w:p>
    <w:p w:rsidR="00C374D6" w:rsidRPr="00C374D6" w:rsidRDefault="00C374D6" w:rsidP="00C374D6">
      <w:pPr>
        <w:pStyle w:val="OdrkaCZ"/>
        <w:widowControl w:val="0"/>
        <w:numPr>
          <w:ilvl w:val="0"/>
          <w:numId w:val="0"/>
        </w:numPr>
        <w:suppressAutoHyphens w:val="0"/>
        <w:outlineLvl w:val="2"/>
        <w:rPr>
          <w:rFonts w:ascii="Garamond" w:eastAsia="AT*Palm Springs" w:hAnsi="Garamond"/>
          <w:b/>
          <w:szCs w:val="24"/>
        </w:rPr>
      </w:pPr>
      <w:r w:rsidRPr="00C374D6">
        <w:rPr>
          <w:rFonts w:ascii="Garamond" w:eastAsia="AT*Palm Springs" w:hAnsi="Garamond"/>
          <w:b/>
          <w:szCs w:val="24"/>
        </w:rPr>
        <w:lastRenderedPageBreak/>
        <w:t xml:space="preserve">Příloha č. 1 </w:t>
      </w:r>
    </w:p>
    <w:p w:rsidR="00C374D6" w:rsidRDefault="00C374D6" w:rsidP="00C374D6">
      <w:pPr>
        <w:pStyle w:val="OdrkaCZ"/>
        <w:widowControl w:val="0"/>
        <w:numPr>
          <w:ilvl w:val="0"/>
          <w:numId w:val="0"/>
        </w:numPr>
        <w:suppressAutoHyphens w:val="0"/>
        <w:outlineLvl w:val="2"/>
        <w:rPr>
          <w:rFonts w:ascii="Garamond" w:eastAsia="AT*Palm Springs" w:hAnsi="Garamond"/>
          <w:szCs w:val="24"/>
        </w:rPr>
      </w:pPr>
    </w:p>
    <w:p w:rsidR="00C374D6" w:rsidRDefault="00C374D6" w:rsidP="00C374D6">
      <w:pPr>
        <w:pStyle w:val="OdrkaCZ"/>
        <w:widowControl w:val="0"/>
        <w:numPr>
          <w:ilvl w:val="0"/>
          <w:numId w:val="0"/>
        </w:numPr>
        <w:suppressAutoHyphens w:val="0"/>
        <w:outlineLvl w:val="2"/>
        <w:rPr>
          <w:rFonts w:ascii="Garamond" w:eastAsia="AT*Palm Springs" w:hAnsi="Garamond"/>
          <w:szCs w:val="24"/>
        </w:rPr>
      </w:pPr>
      <w:r>
        <w:rPr>
          <w:rFonts w:ascii="Garamond" w:eastAsia="AT*Palm Springs" w:hAnsi="Garamond"/>
          <w:szCs w:val="24"/>
        </w:rPr>
        <w:t>– výpisy z obchodních rejstříků subjektů tvořících účastníka č. 2</w:t>
      </w:r>
    </w:p>
    <w:p w:rsidR="00C374D6" w:rsidRDefault="00C374D6" w:rsidP="00C374D6">
      <w:pPr>
        <w:suppressAutoHyphens w:val="0"/>
        <w:jc w:val="both"/>
        <w:rPr>
          <w:rFonts w:ascii="Garamond" w:hAnsi="Garamond"/>
          <w:b/>
        </w:rPr>
      </w:pPr>
    </w:p>
    <w:p w:rsidR="00C374D6" w:rsidRDefault="00C374D6">
      <w:pPr>
        <w:suppressAutoHyphens w:val="0"/>
        <w:rPr>
          <w:rFonts w:ascii="Garamond" w:hAnsi="Garamond"/>
          <w:b/>
        </w:rPr>
      </w:pPr>
      <w:r>
        <w:rPr>
          <w:rFonts w:ascii="Garamond" w:hAnsi="Garamond"/>
          <w:b/>
        </w:rPr>
        <w:br w:type="page"/>
      </w:r>
    </w:p>
    <w:p w:rsidR="00D70344" w:rsidRDefault="00C374D6" w:rsidP="00D70344">
      <w:pPr>
        <w:rPr>
          <w:rFonts w:ascii="Garamond" w:hAnsi="Garamond"/>
          <w:b/>
        </w:rPr>
      </w:pPr>
      <w:r>
        <w:rPr>
          <w:rFonts w:ascii="Garamond" w:hAnsi="Garamond"/>
          <w:b/>
        </w:rPr>
        <w:lastRenderedPageBreak/>
        <w:t>Příloha č. 2</w:t>
      </w:r>
    </w:p>
    <w:p w:rsidR="00C374D6" w:rsidRDefault="00C374D6" w:rsidP="00D70344">
      <w:pPr>
        <w:rPr>
          <w:rFonts w:ascii="Garamond" w:hAnsi="Garamond"/>
          <w:b/>
        </w:rPr>
      </w:pPr>
    </w:p>
    <w:p w:rsidR="00C374D6" w:rsidRPr="003A33C7" w:rsidRDefault="00C374D6" w:rsidP="00C374D6">
      <w:pPr>
        <w:pStyle w:val="Nadpis1"/>
        <w:rPr>
          <w:rFonts w:ascii="Garamond" w:hAnsi="Garamond"/>
          <w:sz w:val="36"/>
          <w:szCs w:val="36"/>
        </w:rPr>
      </w:pPr>
      <w:r w:rsidRPr="003A33C7">
        <w:rPr>
          <w:rFonts w:ascii="Garamond" w:hAnsi="Garamond"/>
          <w:sz w:val="36"/>
          <w:szCs w:val="36"/>
        </w:rPr>
        <w:t>DOHODA</w:t>
      </w:r>
    </w:p>
    <w:p w:rsidR="00C374D6" w:rsidRPr="0045505C" w:rsidRDefault="00C374D6" w:rsidP="00C374D6">
      <w:pPr>
        <w:jc w:val="center"/>
        <w:rPr>
          <w:rFonts w:ascii="Garamond" w:hAnsi="Garamond" w:cs="Tahoma"/>
          <w:b/>
        </w:rPr>
      </w:pPr>
      <w:r w:rsidRPr="0045505C">
        <w:rPr>
          <w:rFonts w:ascii="Garamond" w:hAnsi="Garamond" w:cs="Tahoma"/>
          <w:b/>
        </w:rPr>
        <w:t>o zániku předkupního práva</w:t>
      </w:r>
    </w:p>
    <w:p w:rsidR="00C374D6" w:rsidRPr="0045505C" w:rsidRDefault="00C374D6" w:rsidP="00C374D6">
      <w:pPr>
        <w:rPr>
          <w:rFonts w:ascii="Garamond" w:hAnsi="Garamond" w:cs="Tahoma"/>
          <w:b/>
        </w:rPr>
      </w:pPr>
    </w:p>
    <w:p w:rsidR="00C374D6" w:rsidRPr="0045505C" w:rsidRDefault="00C374D6" w:rsidP="00C374D6">
      <w:pPr>
        <w:pStyle w:val="Bezmezer"/>
        <w:rPr>
          <w:rFonts w:ascii="Garamond" w:hAnsi="Garamond" w:cs="Tahoma"/>
          <w:b/>
        </w:rPr>
      </w:pPr>
      <w:r w:rsidRPr="0045505C">
        <w:rPr>
          <w:rFonts w:ascii="Garamond" w:hAnsi="Garamond" w:cs="Tahoma"/>
          <w:b/>
        </w:rPr>
        <w:t>Moravskoslezský kraj</w:t>
      </w:r>
    </w:p>
    <w:p w:rsidR="00C374D6" w:rsidRPr="0045505C" w:rsidRDefault="00C374D6" w:rsidP="00C374D6">
      <w:pPr>
        <w:pStyle w:val="Bezmezer"/>
        <w:rPr>
          <w:rFonts w:ascii="Garamond" w:hAnsi="Garamond" w:cs="Tahoma"/>
        </w:rPr>
      </w:pPr>
      <w:r w:rsidRPr="0045505C">
        <w:rPr>
          <w:rFonts w:ascii="Garamond" w:hAnsi="Garamond" w:cs="Tahoma"/>
        </w:rPr>
        <w:t>se sídlem na adrese 28. října 117, 702 18 Ostrava</w:t>
      </w:r>
    </w:p>
    <w:p w:rsidR="00C374D6" w:rsidRPr="00C374D6" w:rsidRDefault="00C374D6" w:rsidP="00C374D6">
      <w:pPr>
        <w:rPr>
          <w:rFonts w:ascii="Garamond" w:hAnsi="Garamond" w:cs="Tahoma"/>
        </w:rPr>
      </w:pPr>
      <w:r w:rsidRPr="00C374D6">
        <w:rPr>
          <w:rFonts w:ascii="Garamond" w:hAnsi="Garamond" w:cs="Tahoma"/>
        </w:rPr>
        <w:t xml:space="preserve">zastoupený prof. Ing. Ivo Vondrákem, CSc., hejtmanem Moravskoslezského kraje </w:t>
      </w:r>
    </w:p>
    <w:p w:rsidR="00C374D6" w:rsidRPr="0045505C" w:rsidRDefault="00C374D6" w:rsidP="00C374D6">
      <w:pPr>
        <w:pStyle w:val="Bezmezer"/>
        <w:rPr>
          <w:rFonts w:ascii="Garamond" w:hAnsi="Garamond" w:cs="Tahoma"/>
        </w:rPr>
      </w:pPr>
      <w:r w:rsidRPr="0045505C">
        <w:rPr>
          <w:rFonts w:ascii="Garamond" w:hAnsi="Garamond" w:cs="Tahoma"/>
        </w:rPr>
        <w:t>IČO:</w:t>
      </w:r>
      <w:r w:rsidRPr="0045505C">
        <w:rPr>
          <w:rFonts w:ascii="Garamond" w:hAnsi="Garamond" w:cs="Tahoma"/>
        </w:rPr>
        <w:tab/>
      </w:r>
      <w:r w:rsidRPr="0045505C">
        <w:rPr>
          <w:rFonts w:ascii="Garamond" w:hAnsi="Garamond" w:cs="Tahoma"/>
        </w:rPr>
        <w:tab/>
        <w:t>70 89 06 92</w:t>
      </w:r>
    </w:p>
    <w:p w:rsidR="00C374D6" w:rsidRPr="0045505C" w:rsidRDefault="00C374D6" w:rsidP="00C374D6">
      <w:pPr>
        <w:pStyle w:val="Bezmezer"/>
        <w:rPr>
          <w:rFonts w:ascii="Garamond" w:hAnsi="Garamond" w:cs="Tahoma"/>
        </w:rPr>
      </w:pPr>
      <w:r w:rsidRPr="0045505C">
        <w:rPr>
          <w:rFonts w:ascii="Garamond" w:hAnsi="Garamond" w:cs="Tahoma"/>
        </w:rPr>
        <w:t>DIČ:</w:t>
      </w:r>
      <w:r w:rsidRPr="0045505C">
        <w:rPr>
          <w:rFonts w:ascii="Garamond" w:hAnsi="Garamond" w:cs="Tahoma"/>
        </w:rPr>
        <w:tab/>
      </w:r>
      <w:r w:rsidRPr="0045505C">
        <w:rPr>
          <w:rFonts w:ascii="Garamond" w:hAnsi="Garamond" w:cs="Tahoma"/>
        </w:rPr>
        <w:tab/>
        <w:t xml:space="preserve">CZ70890692 </w:t>
      </w:r>
    </w:p>
    <w:p w:rsidR="00C374D6" w:rsidRPr="0045505C" w:rsidRDefault="00C374D6" w:rsidP="00C374D6">
      <w:pPr>
        <w:pStyle w:val="Bezmezer"/>
        <w:rPr>
          <w:rFonts w:ascii="Garamond" w:hAnsi="Garamond" w:cs="Tahoma"/>
        </w:rPr>
      </w:pPr>
      <w:r w:rsidRPr="0045505C">
        <w:rPr>
          <w:rFonts w:ascii="Garamond" w:hAnsi="Garamond" w:cs="Tahoma"/>
        </w:rPr>
        <w:t xml:space="preserve">dále jakožto </w:t>
      </w:r>
      <w:r w:rsidRPr="0045505C">
        <w:rPr>
          <w:rFonts w:ascii="Garamond" w:hAnsi="Garamond" w:cs="Tahoma"/>
          <w:iCs/>
        </w:rPr>
        <w:t>povinný</w:t>
      </w:r>
    </w:p>
    <w:p w:rsidR="00C374D6" w:rsidRPr="0045505C" w:rsidRDefault="00C374D6" w:rsidP="00C374D6">
      <w:pPr>
        <w:pStyle w:val="Bezmezer"/>
        <w:rPr>
          <w:rFonts w:ascii="Garamond" w:hAnsi="Garamond" w:cs="Tahoma"/>
        </w:rPr>
      </w:pPr>
    </w:p>
    <w:p w:rsidR="00C374D6" w:rsidRPr="0045505C" w:rsidRDefault="00C374D6" w:rsidP="00C374D6">
      <w:pPr>
        <w:pStyle w:val="Bezmezer"/>
        <w:rPr>
          <w:rFonts w:ascii="Garamond" w:hAnsi="Garamond" w:cs="Tahoma"/>
        </w:rPr>
      </w:pPr>
      <w:r w:rsidRPr="0045505C">
        <w:rPr>
          <w:rFonts w:ascii="Garamond" w:hAnsi="Garamond" w:cs="Tahoma"/>
        </w:rPr>
        <w:t>a</w:t>
      </w:r>
    </w:p>
    <w:p w:rsidR="00C374D6" w:rsidRPr="0045505C" w:rsidRDefault="00C374D6" w:rsidP="00C374D6">
      <w:pPr>
        <w:pStyle w:val="Bezmezer"/>
        <w:rPr>
          <w:rFonts w:ascii="Garamond" w:hAnsi="Garamond" w:cs="Tahoma"/>
        </w:rPr>
      </w:pPr>
    </w:p>
    <w:p w:rsidR="00C374D6" w:rsidRPr="0045505C" w:rsidRDefault="00C374D6" w:rsidP="00C374D6">
      <w:pPr>
        <w:pStyle w:val="Bezmezer"/>
        <w:rPr>
          <w:rFonts w:ascii="Garamond" w:hAnsi="Garamond" w:cs="Tahoma"/>
          <w:b/>
        </w:rPr>
      </w:pPr>
      <w:r w:rsidRPr="0045505C">
        <w:rPr>
          <w:rFonts w:ascii="Garamond" w:hAnsi="Garamond" w:cs="Tahoma"/>
          <w:b/>
        </w:rPr>
        <w:t>HB REAVIS GROUP CZ, s.r.o.</w:t>
      </w:r>
    </w:p>
    <w:p w:rsidR="00C374D6" w:rsidRPr="0045505C" w:rsidRDefault="00C374D6" w:rsidP="00C374D6">
      <w:pPr>
        <w:pStyle w:val="Bezmezer"/>
        <w:rPr>
          <w:rFonts w:ascii="Garamond" w:hAnsi="Garamond" w:cs="Tahoma"/>
        </w:rPr>
      </w:pPr>
      <w:r w:rsidRPr="0045505C">
        <w:rPr>
          <w:rFonts w:ascii="Garamond" w:hAnsi="Garamond" w:cs="Tahoma"/>
        </w:rPr>
        <w:t>se sídlem</w:t>
      </w:r>
      <w:r>
        <w:rPr>
          <w:rFonts w:ascii="Garamond" w:hAnsi="Garamond" w:cs="Tahoma"/>
        </w:rPr>
        <w:t xml:space="preserve"> na adrese </w:t>
      </w:r>
      <w:r w:rsidRPr="0045505C">
        <w:rPr>
          <w:rFonts w:ascii="Garamond" w:hAnsi="Garamond" w:cs="Tahoma"/>
        </w:rPr>
        <w:t>Praha 8, Rohanské nábřeží 678/25, PSČ 186 00</w:t>
      </w:r>
    </w:p>
    <w:p w:rsidR="00C374D6" w:rsidRPr="0045505C" w:rsidRDefault="00C374D6" w:rsidP="00C374D6">
      <w:pPr>
        <w:rPr>
          <w:rFonts w:ascii="Garamond" w:hAnsi="Garamond" w:cs="Tahoma"/>
        </w:rPr>
      </w:pPr>
      <w:r w:rsidRPr="0045505C">
        <w:rPr>
          <w:rFonts w:ascii="Garamond" w:hAnsi="Garamond" w:cs="Tahoma"/>
        </w:rPr>
        <w:t>zastoupená</w:t>
      </w:r>
      <w:r>
        <w:rPr>
          <w:rFonts w:ascii="Garamond" w:hAnsi="Garamond" w:cs="Tahoma"/>
        </w:rPr>
        <w:t xml:space="preserve"> </w:t>
      </w:r>
      <w:r w:rsidRPr="0045505C">
        <w:rPr>
          <w:rFonts w:ascii="Garamond" w:hAnsi="Garamond" w:cs="Tahoma"/>
        </w:rPr>
        <w:t>Petrem Hermanem, jednatelem</w:t>
      </w:r>
      <w:r>
        <w:rPr>
          <w:rFonts w:ascii="Garamond" w:hAnsi="Garamond" w:cs="Tahoma"/>
        </w:rPr>
        <w:t xml:space="preserve"> společnosti </w:t>
      </w:r>
    </w:p>
    <w:p w:rsidR="00C374D6" w:rsidRPr="0045505C" w:rsidRDefault="00C374D6" w:rsidP="00C374D6">
      <w:pPr>
        <w:rPr>
          <w:rFonts w:ascii="Garamond" w:hAnsi="Garamond" w:cs="Tahoma"/>
        </w:rPr>
      </w:pPr>
      <w:r w:rsidRPr="0045505C">
        <w:rPr>
          <w:rFonts w:ascii="Garamond" w:hAnsi="Garamond" w:cs="Tahoma"/>
        </w:rPr>
        <w:t>IČO:</w:t>
      </w:r>
      <w:r w:rsidRPr="0045505C">
        <w:rPr>
          <w:rFonts w:ascii="Garamond" w:hAnsi="Garamond" w:cs="Tahoma"/>
        </w:rPr>
        <w:tab/>
      </w:r>
      <w:r w:rsidRPr="0045505C">
        <w:rPr>
          <w:rFonts w:ascii="Garamond" w:hAnsi="Garamond" w:cs="Tahoma"/>
        </w:rPr>
        <w:tab/>
        <w:t>27687180</w:t>
      </w:r>
    </w:p>
    <w:p w:rsidR="00C374D6" w:rsidRPr="0045505C" w:rsidRDefault="00C374D6" w:rsidP="00C374D6">
      <w:pPr>
        <w:rPr>
          <w:rFonts w:ascii="Garamond" w:hAnsi="Garamond" w:cs="Tahoma"/>
        </w:rPr>
      </w:pPr>
      <w:r w:rsidRPr="0045505C">
        <w:rPr>
          <w:rFonts w:ascii="Garamond" w:hAnsi="Garamond" w:cs="Tahoma"/>
        </w:rPr>
        <w:t>DIČ:</w:t>
      </w:r>
      <w:r w:rsidRPr="0045505C">
        <w:rPr>
          <w:rFonts w:ascii="Garamond" w:hAnsi="Garamond" w:cs="Tahoma"/>
        </w:rPr>
        <w:tab/>
      </w:r>
      <w:r w:rsidRPr="0045505C">
        <w:rPr>
          <w:rFonts w:ascii="Garamond" w:hAnsi="Garamond" w:cs="Tahoma"/>
        </w:rPr>
        <w:tab/>
        <w:t xml:space="preserve">CZ27687180 </w:t>
      </w:r>
    </w:p>
    <w:p w:rsidR="00C374D6" w:rsidRPr="0045505C" w:rsidRDefault="00C374D6" w:rsidP="00C374D6">
      <w:pPr>
        <w:rPr>
          <w:rFonts w:ascii="Garamond" w:hAnsi="Garamond" w:cs="Tahoma"/>
        </w:rPr>
      </w:pPr>
      <w:r w:rsidRPr="0045505C">
        <w:rPr>
          <w:rFonts w:ascii="Garamond" w:hAnsi="Garamond" w:cs="Tahoma"/>
        </w:rPr>
        <w:t>zapsaná:</w:t>
      </w:r>
      <w:r w:rsidRPr="0045505C">
        <w:rPr>
          <w:rFonts w:ascii="Garamond" w:hAnsi="Garamond" w:cs="Tahoma"/>
        </w:rPr>
        <w:tab/>
        <w:t>v OR vedeném Městským soudem v Praze, oddíl C, spisová vložka 117904</w:t>
      </w:r>
    </w:p>
    <w:p w:rsidR="00C374D6" w:rsidRPr="0045505C" w:rsidRDefault="00C374D6" w:rsidP="00C374D6">
      <w:pPr>
        <w:rPr>
          <w:rFonts w:ascii="Garamond" w:hAnsi="Garamond" w:cs="Tahoma"/>
          <w:b/>
          <w:bCs/>
        </w:rPr>
      </w:pPr>
      <w:r w:rsidRPr="0045505C">
        <w:rPr>
          <w:rFonts w:ascii="Garamond" w:hAnsi="Garamond" w:cs="Tahoma"/>
          <w:bCs/>
        </w:rPr>
        <w:t xml:space="preserve">dále jakožto oprávněný </w:t>
      </w:r>
    </w:p>
    <w:p w:rsidR="00C374D6" w:rsidRPr="0045505C" w:rsidRDefault="00C374D6" w:rsidP="00C374D6">
      <w:pPr>
        <w:rPr>
          <w:rFonts w:ascii="Garamond" w:hAnsi="Garamond" w:cs="Tahoma"/>
          <w:b/>
          <w:bCs/>
        </w:rPr>
      </w:pPr>
    </w:p>
    <w:p w:rsidR="00C374D6" w:rsidRPr="0045505C" w:rsidRDefault="00C374D6" w:rsidP="00C374D6">
      <w:pPr>
        <w:rPr>
          <w:rFonts w:ascii="Garamond" w:hAnsi="Garamond" w:cs="Tahoma"/>
          <w:bCs/>
        </w:rPr>
      </w:pPr>
      <w:r w:rsidRPr="0045505C">
        <w:rPr>
          <w:rFonts w:ascii="Garamond" w:hAnsi="Garamond" w:cs="Tahoma"/>
          <w:bCs/>
        </w:rPr>
        <w:t>dále společně jakožto účastníci této dohody</w:t>
      </w:r>
    </w:p>
    <w:p w:rsidR="00C374D6" w:rsidRPr="0045505C" w:rsidRDefault="00C374D6" w:rsidP="00C374D6">
      <w:pPr>
        <w:rPr>
          <w:rFonts w:ascii="Garamond" w:hAnsi="Garamond" w:cs="Tahoma"/>
          <w:b/>
          <w:bCs/>
        </w:rPr>
      </w:pPr>
    </w:p>
    <w:p w:rsidR="00C374D6" w:rsidRPr="0045505C" w:rsidRDefault="00C374D6" w:rsidP="00C374D6">
      <w:pPr>
        <w:spacing w:before="120"/>
        <w:jc w:val="both"/>
        <w:rPr>
          <w:rFonts w:ascii="Garamond" w:hAnsi="Garamond" w:cs="Tahoma"/>
        </w:rPr>
      </w:pPr>
      <w:r w:rsidRPr="0045505C">
        <w:rPr>
          <w:rFonts w:ascii="Garamond" w:hAnsi="Garamond" w:cs="Tahoma"/>
        </w:rPr>
        <w:t>uzavírají níže uvedeného dne, měsíce a roku tuto dohodu</w:t>
      </w:r>
      <w:r>
        <w:rPr>
          <w:rFonts w:ascii="Garamond" w:hAnsi="Garamond" w:cs="Tahoma"/>
        </w:rPr>
        <w:t xml:space="preserve"> </w:t>
      </w:r>
      <w:r w:rsidRPr="0045505C">
        <w:rPr>
          <w:rFonts w:ascii="Garamond" w:hAnsi="Garamond" w:cs="Tahoma"/>
        </w:rPr>
        <w:t>o</w:t>
      </w:r>
      <w:r>
        <w:rPr>
          <w:rFonts w:ascii="Garamond" w:hAnsi="Garamond" w:cs="Tahoma"/>
        </w:rPr>
        <w:t xml:space="preserve"> </w:t>
      </w:r>
      <w:r w:rsidRPr="0045505C">
        <w:rPr>
          <w:rFonts w:ascii="Garamond" w:hAnsi="Garamond" w:cs="Tahoma"/>
        </w:rPr>
        <w:t>zániku předkupního práva</w:t>
      </w:r>
      <w:r>
        <w:rPr>
          <w:rFonts w:ascii="Garamond" w:hAnsi="Garamond" w:cs="Tahoma"/>
        </w:rPr>
        <w:t xml:space="preserve"> (dále jen dohoda)</w:t>
      </w:r>
      <w:r w:rsidRPr="0045505C">
        <w:rPr>
          <w:rFonts w:ascii="Garamond" w:hAnsi="Garamond" w:cs="Tahoma"/>
        </w:rPr>
        <w:t>:</w:t>
      </w:r>
    </w:p>
    <w:p w:rsidR="00C374D6" w:rsidRPr="0045505C" w:rsidRDefault="00C374D6" w:rsidP="00C374D6">
      <w:pPr>
        <w:spacing w:before="120"/>
        <w:jc w:val="both"/>
        <w:rPr>
          <w:rFonts w:ascii="Garamond" w:hAnsi="Garamond" w:cs="Tahoma"/>
          <w:b/>
        </w:rPr>
      </w:pPr>
    </w:p>
    <w:p w:rsidR="00C374D6" w:rsidRPr="0045505C" w:rsidRDefault="00C374D6" w:rsidP="00C374D6">
      <w:pPr>
        <w:spacing w:before="120"/>
        <w:jc w:val="center"/>
        <w:rPr>
          <w:rFonts w:ascii="Garamond" w:hAnsi="Garamond" w:cs="Tahoma"/>
        </w:rPr>
      </w:pPr>
      <w:r w:rsidRPr="0045505C">
        <w:rPr>
          <w:rFonts w:ascii="Garamond" w:hAnsi="Garamond" w:cs="Tahoma"/>
          <w:b/>
        </w:rPr>
        <w:t>I</w:t>
      </w:r>
      <w:r w:rsidRPr="0045505C">
        <w:rPr>
          <w:rFonts w:ascii="Garamond" w:hAnsi="Garamond" w:cs="Tahoma"/>
        </w:rPr>
        <w:t>.</w:t>
      </w:r>
    </w:p>
    <w:p w:rsidR="00C374D6" w:rsidRPr="0045505C" w:rsidRDefault="00C374D6" w:rsidP="00C374D6">
      <w:pPr>
        <w:spacing w:before="120"/>
        <w:jc w:val="center"/>
        <w:rPr>
          <w:rFonts w:ascii="Garamond" w:hAnsi="Garamond" w:cs="Tahoma"/>
          <w:b/>
        </w:rPr>
      </w:pPr>
      <w:r w:rsidRPr="0045505C">
        <w:rPr>
          <w:rFonts w:ascii="Garamond" w:hAnsi="Garamond" w:cs="Tahoma"/>
          <w:b/>
        </w:rPr>
        <w:t>Úvodní prohlášení</w:t>
      </w:r>
    </w:p>
    <w:p w:rsidR="00C374D6" w:rsidRPr="0045505C" w:rsidRDefault="00C374D6" w:rsidP="00C374D6">
      <w:pPr>
        <w:numPr>
          <w:ilvl w:val="0"/>
          <w:numId w:val="27"/>
        </w:numPr>
        <w:suppressAutoHyphens w:val="0"/>
        <w:spacing w:before="120"/>
        <w:ind w:left="426" w:hanging="426"/>
        <w:jc w:val="both"/>
        <w:rPr>
          <w:rFonts w:ascii="Garamond" w:hAnsi="Garamond" w:cs="Tahoma"/>
        </w:rPr>
      </w:pPr>
      <w:r w:rsidRPr="0045505C">
        <w:rPr>
          <w:rFonts w:ascii="Garamond" w:hAnsi="Garamond" w:cs="Tahoma"/>
          <w:color w:val="000000"/>
        </w:rPr>
        <w:t>Povinný prohlašuje, že je vlastníkem těchto nemovitých věcí:</w:t>
      </w:r>
      <w:r w:rsidRPr="0045505C">
        <w:rPr>
          <w:rFonts w:ascii="Garamond" w:hAnsi="Garamond" w:cs="Tahoma"/>
        </w:rPr>
        <w:t xml:space="preserve"> </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1122/6 orná půda,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1122/16 orná půda,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1122/20 ostatní plocha,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1123/1 ostatní plocha,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1123/2 ostatní plocha,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 xml:space="preserve">pozemku parc. č. 1124 zastavěná plocha a nádvoří, </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 xml:space="preserve">pozemku parc. č. 1125 zahrada, </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1129/1 ostatní plocha,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1129/9 ostatní plocha,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1129/22 ostatní plocha,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1557/2 ostatní plocha,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lastRenderedPageBreak/>
        <w:t>pozemku parc. č. 1558/1 ostatní plocha,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1559/1 vodní plocha,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1559/2 vodní plocha,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1559/6 vodní plocha,</w:t>
      </w:r>
    </w:p>
    <w:p w:rsidR="00C374D6" w:rsidRPr="0045505C" w:rsidRDefault="00C374D6" w:rsidP="00C374D6">
      <w:pPr>
        <w:spacing w:before="120"/>
        <w:ind w:left="786"/>
        <w:jc w:val="both"/>
        <w:rPr>
          <w:rFonts w:ascii="Garamond" w:hAnsi="Garamond" w:cs="Tahoma"/>
        </w:rPr>
      </w:pPr>
    </w:p>
    <w:p w:rsidR="00C374D6" w:rsidRPr="0045505C" w:rsidRDefault="00C374D6" w:rsidP="00C374D6">
      <w:pPr>
        <w:spacing w:before="120"/>
        <w:ind w:left="786"/>
        <w:jc w:val="both"/>
        <w:rPr>
          <w:rFonts w:ascii="Garamond" w:hAnsi="Garamond" w:cs="Tahoma"/>
        </w:rPr>
      </w:pPr>
      <w:r w:rsidRPr="0045505C">
        <w:rPr>
          <w:rFonts w:ascii="Garamond" w:hAnsi="Garamond" w:cs="Tahoma"/>
        </w:rPr>
        <w:t>zapsaných v katastru nemovitostí u Katastrálního úřadu pro Moravskoslezský kraj, katastrálního pracoviště Nový Jičín, pro k. ú. a obec Sedlnice, na LV č. 778,</w:t>
      </w:r>
    </w:p>
    <w:p w:rsidR="00C374D6" w:rsidRPr="0045505C" w:rsidRDefault="00C374D6" w:rsidP="00C374D6">
      <w:pPr>
        <w:spacing w:before="120"/>
        <w:ind w:left="426"/>
        <w:jc w:val="both"/>
        <w:rPr>
          <w:rFonts w:ascii="Garamond" w:hAnsi="Garamond" w:cs="Tahoma"/>
        </w:rPr>
      </w:pPr>
      <w:r w:rsidRPr="0045505C">
        <w:rPr>
          <w:rFonts w:ascii="Garamond" w:hAnsi="Garamond" w:cs="Tahoma"/>
        </w:rPr>
        <w:t>a dále:</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1356/1 trvalý travní porost,</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1356/3 trvalý travní porost,</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1360</w:t>
      </w:r>
      <w:r w:rsidRPr="0045505C">
        <w:rPr>
          <w:rFonts w:ascii="Garamond" w:hAnsi="Garamond" w:cs="Tahoma"/>
        </w:rPr>
        <w:tab/>
        <w:t>trvalý travní porost,</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1361/1 orná půda,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1361/2 orná půda,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1361/3 orná půda,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1362/1 orná půda,</w:t>
      </w:r>
    </w:p>
    <w:p w:rsidR="00C374D6" w:rsidRPr="0045505C" w:rsidRDefault="00C374D6" w:rsidP="00C374D6">
      <w:pPr>
        <w:numPr>
          <w:ilvl w:val="0"/>
          <w:numId w:val="29"/>
        </w:numPr>
        <w:suppressAutoHyphens w:val="0"/>
        <w:spacing w:before="120"/>
        <w:jc w:val="both"/>
        <w:rPr>
          <w:rFonts w:ascii="Garamond" w:hAnsi="Garamond" w:cs="Tahoma"/>
          <w:b/>
        </w:rPr>
      </w:pPr>
      <w:r w:rsidRPr="0045505C">
        <w:rPr>
          <w:rFonts w:ascii="Garamond" w:hAnsi="Garamond" w:cs="Tahoma"/>
        </w:rPr>
        <w:t>pozemku parc. č. 1362/2 ostatní plocha,</w:t>
      </w:r>
    </w:p>
    <w:p w:rsidR="00C374D6" w:rsidRPr="0045505C" w:rsidRDefault="00C374D6" w:rsidP="00C374D6">
      <w:pPr>
        <w:numPr>
          <w:ilvl w:val="0"/>
          <w:numId w:val="29"/>
        </w:numPr>
        <w:suppressAutoHyphens w:val="0"/>
        <w:spacing w:before="120"/>
        <w:jc w:val="both"/>
        <w:rPr>
          <w:rFonts w:ascii="Garamond" w:hAnsi="Garamond" w:cs="Tahoma"/>
          <w:b/>
        </w:rPr>
      </w:pPr>
      <w:r w:rsidRPr="0045505C">
        <w:rPr>
          <w:rFonts w:ascii="Garamond" w:hAnsi="Garamond" w:cs="Tahoma"/>
        </w:rPr>
        <w:t>pozemku parc. č. 1362/3 ostatní plocha,</w:t>
      </w:r>
    </w:p>
    <w:p w:rsidR="00C374D6" w:rsidRPr="0045505C" w:rsidRDefault="00C374D6" w:rsidP="00C374D6">
      <w:pPr>
        <w:numPr>
          <w:ilvl w:val="0"/>
          <w:numId w:val="29"/>
        </w:numPr>
        <w:suppressAutoHyphens w:val="0"/>
        <w:spacing w:before="120"/>
        <w:jc w:val="both"/>
        <w:rPr>
          <w:rFonts w:ascii="Garamond" w:hAnsi="Garamond" w:cs="Tahoma"/>
          <w:b/>
        </w:rPr>
      </w:pPr>
      <w:r w:rsidRPr="0045505C">
        <w:rPr>
          <w:rFonts w:ascii="Garamond" w:hAnsi="Garamond" w:cs="Tahoma"/>
        </w:rPr>
        <w:t>pozemku parc. č. 1362/4 ostatní plocha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1366/1 orná půda,</w:t>
      </w:r>
    </w:p>
    <w:p w:rsidR="00C374D6" w:rsidRPr="0045505C" w:rsidRDefault="00C374D6" w:rsidP="00C374D6">
      <w:pPr>
        <w:numPr>
          <w:ilvl w:val="0"/>
          <w:numId w:val="29"/>
        </w:numPr>
        <w:suppressAutoHyphens w:val="0"/>
        <w:spacing w:before="120"/>
        <w:jc w:val="both"/>
        <w:rPr>
          <w:rFonts w:ascii="Garamond" w:hAnsi="Garamond" w:cs="Tahoma"/>
          <w:b/>
        </w:rPr>
      </w:pPr>
      <w:r w:rsidRPr="0045505C">
        <w:rPr>
          <w:rFonts w:ascii="Garamond" w:hAnsi="Garamond" w:cs="Tahoma"/>
        </w:rPr>
        <w:t>pozemku parc. č. 1366/5 ostatní plocha,</w:t>
      </w:r>
    </w:p>
    <w:p w:rsidR="00C374D6" w:rsidRPr="0045505C" w:rsidRDefault="00C374D6" w:rsidP="00C374D6">
      <w:pPr>
        <w:numPr>
          <w:ilvl w:val="0"/>
          <w:numId w:val="29"/>
        </w:numPr>
        <w:suppressAutoHyphens w:val="0"/>
        <w:spacing w:before="120"/>
        <w:jc w:val="both"/>
        <w:rPr>
          <w:rFonts w:ascii="Garamond" w:hAnsi="Garamond" w:cs="Tahoma"/>
          <w:b/>
        </w:rPr>
      </w:pPr>
      <w:r w:rsidRPr="0045505C">
        <w:rPr>
          <w:rFonts w:ascii="Garamond" w:hAnsi="Garamond" w:cs="Tahoma"/>
        </w:rPr>
        <w:t>pozemku parc. č. 1366/6 orná půda,</w:t>
      </w:r>
    </w:p>
    <w:p w:rsidR="00C374D6" w:rsidRPr="0045505C" w:rsidRDefault="00C374D6" w:rsidP="00C374D6">
      <w:pPr>
        <w:numPr>
          <w:ilvl w:val="0"/>
          <w:numId w:val="29"/>
        </w:numPr>
        <w:suppressAutoHyphens w:val="0"/>
        <w:spacing w:before="120"/>
        <w:jc w:val="both"/>
        <w:rPr>
          <w:rFonts w:ascii="Garamond" w:hAnsi="Garamond" w:cs="Tahoma"/>
          <w:b/>
        </w:rPr>
      </w:pPr>
      <w:r w:rsidRPr="0045505C">
        <w:rPr>
          <w:rFonts w:ascii="Garamond" w:hAnsi="Garamond" w:cs="Tahoma"/>
        </w:rPr>
        <w:t>pozemku parc. č. 1420/1 ostatní plocha,</w:t>
      </w:r>
    </w:p>
    <w:p w:rsidR="00C374D6" w:rsidRPr="0045505C" w:rsidRDefault="00C374D6" w:rsidP="00C374D6">
      <w:pPr>
        <w:numPr>
          <w:ilvl w:val="0"/>
          <w:numId w:val="29"/>
        </w:numPr>
        <w:suppressAutoHyphens w:val="0"/>
        <w:spacing w:before="120"/>
        <w:jc w:val="both"/>
        <w:rPr>
          <w:rFonts w:ascii="Garamond" w:hAnsi="Garamond" w:cs="Tahoma"/>
          <w:b/>
        </w:rPr>
      </w:pPr>
      <w:r w:rsidRPr="0045505C">
        <w:rPr>
          <w:rFonts w:ascii="Garamond" w:hAnsi="Garamond" w:cs="Tahoma"/>
        </w:rPr>
        <w:t>pozemku parc. č. 1420/2 ostatní plocha,</w:t>
      </w:r>
    </w:p>
    <w:p w:rsidR="00C374D6" w:rsidRPr="0045505C" w:rsidRDefault="00C374D6" w:rsidP="00C374D6">
      <w:pPr>
        <w:numPr>
          <w:ilvl w:val="0"/>
          <w:numId w:val="29"/>
        </w:numPr>
        <w:suppressAutoHyphens w:val="0"/>
        <w:spacing w:before="120"/>
        <w:jc w:val="both"/>
        <w:rPr>
          <w:rFonts w:ascii="Garamond" w:hAnsi="Garamond" w:cs="Tahoma"/>
        </w:rPr>
      </w:pPr>
      <w:r w:rsidRPr="0045505C">
        <w:rPr>
          <w:rFonts w:ascii="Garamond" w:hAnsi="Garamond" w:cs="Tahoma"/>
        </w:rPr>
        <w:t>pozemku parc. č. 1460 ostatní plocha,</w:t>
      </w:r>
    </w:p>
    <w:p w:rsidR="00C374D6" w:rsidRPr="0045505C" w:rsidRDefault="00C374D6" w:rsidP="00C374D6">
      <w:pPr>
        <w:numPr>
          <w:ilvl w:val="0"/>
          <w:numId w:val="29"/>
        </w:numPr>
        <w:suppressAutoHyphens w:val="0"/>
        <w:spacing w:before="120"/>
        <w:jc w:val="both"/>
        <w:rPr>
          <w:rFonts w:ascii="Garamond" w:hAnsi="Garamond" w:cs="Tahoma"/>
          <w:b/>
        </w:rPr>
      </w:pPr>
      <w:r w:rsidRPr="0045505C">
        <w:rPr>
          <w:rFonts w:ascii="Garamond" w:hAnsi="Garamond" w:cs="Tahoma"/>
        </w:rPr>
        <w:t>pozemku parc. č. 1461 ostatní plocha,</w:t>
      </w:r>
    </w:p>
    <w:p w:rsidR="00C374D6" w:rsidRPr="0045505C" w:rsidRDefault="00C374D6" w:rsidP="00C374D6">
      <w:pPr>
        <w:numPr>
          <w:ilvl w:val="0"/>
          <w:numId w:val="29"/>
        </w:numPr>
        <w:suppressAutoHyphens w:val="0"/>
        <w:spacing w:before="120"/>
        <w:jc w:val="both"/>
        <w:rPr>
          <w:rFonts w:ascii="Garamond" w:hAnsi="Garamond" w:cs="Tahoma"/>
          <w:b/>
        </w:rPr>
      </w:pPr>
      <w:r w:rsidRPr="0045505C">
        <w:rPr>
          <w:rFonts w:ascii="Garamond" w:hAnsi="Garamond" w:cs="Tahoma"/>
        </w:rPr>
        <w:t>pozemku parc. č. 1471/1 vodní plocha,</w:t>
      </w:r>
    </w:p>
    <w:p w:rsidR="00C374D6" w:rsidRPr="0045505C" w:rsidRDefault="00C374D6" w:rsidP="00C374D6">
      <w:pPr>
        <w:numPr>
          <w:ilvl w:val="0"/>
          <w:numId w:val="29"/>
        </w:numPr>
        <w:suppressAutoHyphens w:val="0"/>
        <w:spacing w:before="120"/>
        <w:jc w:val="both"/>
        <w:rPr>
          <w:rFonts w:ascii="Garamond" w:hAnsi="Garamond" w:cs="Tahoma"/>
          <w:b/>
        </w:rPr>
      </w:pPr>
      <w:r w:rsidRPr="0045505C">
        <w:rPr>
          <w:rFonts w:ascii="Garamond" w:hAnsi="Garamond" w:cs="Tahoma"/>
        </w:rPr>
        <w:t>pozemku parc. č. 1471/5 vodní plocha,</w:t>
      </w:r>
    </w:p>
    <w:p w:rsidR="00C374D6" w:rsidRPr="0045505C" w:rsidRDefault="00C374D6" w:rsidP="00C374D6">
      <w:pPr>
        <w:numPr>
          <w:ilvl w:val="0"/>
          <w:numId w:val="29"/>
        </w:numPr>
        <w:suppressAutoHyphens w:val="0"/>
        <w:spacing w:before="120"/>
        <w:jc w:val="both"/>
        <w:rPr>
          <w:rFonts w:ascii="Garamond" w:hAnsi="Garamond" w:cs="Tahoma"/>
          <w:b/>
        </w:rPr>
      </w:pPr>
      <w:r w:rsidRPr="0045505C">
        <w:rPr>
          <w:rFonts w:ascii="Garamond" w:hAnsi="Garamond" w:cs="Tahoma"/>
        </w:rPr>
        <w:t>pozemku parc. č. 1473/3 ostatní plocha,</w:t>
      </w:r>
    </w:p>
    <w:p w:rsidR="00C374D6" w:rsidRPr="0045505C" w:rsidRDefault="00C374D6" w:rsidP="00C374D6">
      <w:pPr>
        <w:spacing w:before="120"/>
        <w:ind w:left="426"/>
        <w:jc w:val="both"/>
        <w:rPr>
          <w:rFonts w:ascii="Garamond" w:hAnsi="Garamond" w:cs="Tahoma"/>
        </w:rPr>
      </w:pPr>
      <w:r w:rsidRPr="0045505C">
        <w:rPr>
          <w:rFonts w:ascii="Garamond" w:hAnsi="Garamond" w:cs="Tahoma"/>
        </w:rPr>
        <w:t>zapsaných v katastru nemovitostí u Katastrálního úřadu pro Moravskoslezský kraj, katastrálního pracoviště Nový Jičín, pro k. ú. a obec Mošnov, na LV č. 452,</w:t>
      </w:r>
    </w:p>
    <w:p w:rsidR="00C374D6" w:rsidRPr="0045505C" w:rsidRDefault="00C374D6" w:rsidP="00C374D6">
      <w:pPr>
        <w:spacing w:before="120"/>
        <w:ind w:left="426"/>
        <w:jc w:val="both"/>
        <w:rPr>
          <w:rFonts w:ascii="Garamond" w:hAnsi="Garamond" w:cs="Tahoma"/>
          <w:color w:val="000000"/>
        </w:rPr>
      </w:pPr>
      <w:r w:rsidRPr="0045505C">
        <w:rPr>
          <w:rFonts w:ascii="Garamond" w:hAnsi="Garamond" w:cs="Tahoma"/>
        </w:rPr>
        <w:t>dále jen (</w:t>
      </w:r>
      <w:r w:rsidRPr="0045505C">
        <w:rPr>
          <w:rFonts w:ascii="Garamond" w:hAnsi="Garamond" w:cs="Tahoma"/>
          <w:b/>
        </w:rPr>
        <w:t>Dotčené pozemky</w:t>
      </w:r>
      <w:r w:rsidRPr="0045505C">
        <w:rPr>
          <w:rFonts w:ascii="Garamond" w:hAnsi="Garamond" w:cs="Tahoma"/>
        </w:rPr>
        <w:t>).</w:t>
      </w:r>
    </w:p>
    <w:p w:rsidR="00C374D6" w:rsidRPr="00C374D6" w:rsidRDefault="00C374D6" w:rsidP="00C374D6">
      <w:pPr>
        <w:numPr>
          <w:ilvl w:val="0"/>
          <w:numId w:val="27"/>
        </w:numPr>
        <w:suppressAutoHyphens w:val="0"/>
        <w:spacing w:before="120"/>
        <w:ind w:left="426" w:hanging="426"/>
        <w:jc w:val="both"/>
        <w:rPr>
          <w:rFonts w:ascii="Garamond" w:hAnsi="Garamond" w:cs="Tahoma"/>
          <w:color w:val="000000"/>
        </w:rPr>
      </w:pPr>
      <w:r w:rsidRPr="0045505C">
        <w:rPr>
          <w:rFonts w:ascii="Garamond" w:hAnsi="Garamond" w:cs="Tahoma"/>
        </w:rPr>
        <w:t>Účastníci prohlašují, že</w:t>
      </w:r>
      <w:r>
        <w:rPr>
          <w:rFonts w:ascii="Garamond" w:hAnsi="Garamond" w:cs="Tahoma"/>
        </w:rPr>
        <w:t xml:space="preserve"> </w:t>
      </w:r>
      <w:r w:rsidRPr="0045505C">
        <w:rPr>
          <w:rFonts w:ascii="Garamond" w:hAnsi="Garamond" w:cs="Tahoma"/>
        </w:rPr>
        <w:t>uzavřeli Smlouvu o zřízení věcného předkupního práva k nemovitostem ze dne 30. 9. 2008 a Smlouvu o zřízení věcného předkupního práva</w:t>
      </w:r>
      <w:r w:rsidRPr="0045505C">
        <w:rPr>
          <w:rFonts w:ascii="Garamond" w:hAnsi="Garamond"/>
        </w:rPr>
        <w:t xml:space="preserve"> ze dne 12. </w:t>
      </w:r>
      <w:r>
        <w:rPr>
          <w:rFonts w:ascii="Garamond" w:hAnsi="Garamond"/>
        </w:rPr>
        <w:t>3</w:t>
      </w:r>
      <w:r w:rsidRPr="0045505C">
        <w:rPr>
          <w:rFonts w:ascii="Garamond" w:hAnsi="Garamond"/>
        </w:rPr>
        <w:t>. 2009</w:t>
      </w:r>
      <w:r w:rsidRPr="0045505C">
        <w:rPr>
          <w:rFonts w:ascii="Garamond" w:hAnsi="Garamond" w:cs="Tahoma"/>
          <w:color w:val="000000"/>
        </w:rPr>
        <w:t xml:space="preserve">, </w:t>
      </w:r>
      <w:r w:rsidRPr="0045505C">
        <w:rPr>
          <w:rFonts w:ascii="Garamond" w:hAnsi="Garamond"/>
        </w:rPr>
        <w:t>kterými bylo zřízeno věcné předkupní právo k Dotčeným pozemkům s právními účinky vkladu ke dni 16. 10. 2008 a ke dni 19. 3. 2009.</w:t>
      </w:r>
    </w:p>
    <w:p w:rsidR="00C374D6" w:rsidRDefault="00C374D6" w:rsidP="00C374D6">
      <w:pPr>
        <w:spacing w:before="120"/>
        <w:jc w:val="center"/>
        <w:rPr>
          <w:rFonts w:ascii="Garamond" w:hAnsi="Garamond" w:cs="Tahoma"/>
          <w:b/>
        </w:rPr>
      </w:pPr>
    </w:p>
    <w:p w:rsidR="00C374D6" w:rsidRPr="0045505C" w:rsidRDefault="00C374D6" w:rsidP="00C374D6">
      <w:pPr>
        <w:spacing w:before="120"/>
        <w:jc w:val="center"/>
        <w:rPr>
          <w:rFonts w:ascii="Garamond" w:hAnsi="Garamond" w:cs="Tahoma"/>
          <w:b/>
        </w:rPr>
      </w:pPr>
      <w:r w:rsidRPr="0045505C">
        <w:rPr>
          <w:rFonts w:ascii="Garamond" w:hAnsi="Garamond" w:cs="Tahoma"/>
          <w:b/>
        </w:rPr>
        <w:t>II.</w:t>
      </w:r>
    </w:p>
    <w:p w:rsidR="00C374D6" w:rsidRPr="0045505C" w:rsidRDefault="00C374D6" w:rsidP="00C374D6">
      <w:pPr>
        <w:spacing w:before="120"/>
        <w:jc w:val="center"/>
        <w:rPr>
          <w:rFonts w:ascii="Garamond" w:hAnsi="Garamond" w:cs="Tahoma"/>
          <w:b/>
        </w:rPr>
      </w:pPr>
      <w:r w:rsidRPr="0045505C">
        <w:rPr>
          <w:rFonts w:ascii="Garamond" w:hAnsi="Garamond" w:cs="Tahoma"/>
          <w:b/>
        </w:rPr>
        <w:t>Předmět dohody</w:t>
      </w:r>
    </w:p>
    <w:p w:rsidR="00C374D6" w:rsidRPr="0045505C" w:rsidRDefault="00C374D6" w:rsidP="00C374D6">
      <w:pPr>
        <w:numPr>
          <w:ilvl w:val="0"/>
          <w:numId w:val="30"/>
        </w:numPr>
        <w:suppressAutoHyphens w:val="0"/>
        <w:spacing w:before="120"/>
        <w:ind w:left="426" w:hanging="426"/>
        <w:jc w:val="both"/>
        <w:rPr>
          <w:rFonts w:ascii="Garamond" w:hAnsi="Garamond" w:cs="Tahoma"/>
        </w:rPr>
      </w:pPr>
      <w:r w:rsidRPr="0045505C">
        <w:rPr>
          <w:rFonts w:ascii="Garamond" w:hAnsi="Garamond" w:cs="Tahoma"/>
        </w:rPr>
        <w:t xml:space="preserve">Účastníci se dohodli na zániku věcného předkupního práva k Dotčeným pozemkům  vypočteným v článku I. dohody s věcně právními účinky k provedení vkladu do katastru, jímž bude dle ust. § 11 zákona č. 256/2013 Sb. zapsán zánik věcného předkupního práva.  </w:t>
      </w:r>
    </w:p>
    <w:p w:rsidR="00C374D6" w:rsidRPr="0045505C" w:rsidRDefault="00C374D6" w:rsidP="00C374D6">
      <w:pPr>
        <w:numPr>
          <w:ilvl w:val="0"/>
          <w:numId w:val="30"/>
        </w:numPr>
        <w:suppressAutoHyphens w:val="0"/>
        <w:spacing w:before="120"/>
        <w:ind w:left="426" w:hanging="426"/>
        <w:jc w:val="both"/>
        <w:rPr>
          <w:rFonts w:ascii="Garamond" w:hAnsi="Garamond" w:cs="Tahoma"/>
        </w:rPr>
      </w:pPr>
      <w:r w:rsidRPr="0045505C">
        <w:rPr>
          <w:rFonts w:ascii="Garamond" w:hAnsi="Garamond" w:cs="Tahoma"/>
        </w:rPr>
        <w:t>Tato dohoda je titulem pro výmaz věcného předkupního práva z katastru nemovitostí.</w:t>
      </w:r>
    </w:p>
    <w:p w:rsidR="00C374D6" w:rsidRPr="0045505C" w:rsidRDefault="00C374D6" w:rsidP="00C374D6">
      <w:pPr>
        <w:numPr>
          <w:ilvl w:val="0"/>
          <w:numId w:val="30"/>
        </w:numPr>
        <w:suppressAutoHyphens w:val="0"/>
        <w:spacing w:before="120"/>
        <w:ind w:left="426" w:hanging="426"/>
        <w:jc w:val="both"/>
        <w:rPr>
          <w:rFonts w:ascii="Garamond" w:hAnsi="Garamond" w:cs="Tahoma"/>
        </w:rPr>
      </w:pPr>
      <w:r w:rsidRPr="0045505C">
        <w:rPr>
          <w:rFonts w:ascii="Garamond" w:hAnsi="Garamond" w:cs="Tahoma"/>
        </w:rPr>
        <w:t>Účastníci se dohodli, že věcné předkupní právo k Dotčeným pozemkům zaniká bez náhrady.</w:t>
      </w:r>
    </w:p>
    <w:p w:rsidR="00C374D6" w:rsidRPr="0045505C" w:rsidRDefault="00C374D6" w:rsidP="00C374D6">
      <w:pPr>
        <w:spacing w:before="120"/>
        <w:jc w:val="center"/>
        <w:rPr>
          <w:rFonts w:ascii="Garamond" w:hAnsi="Garamond" w:cs="Tahoma"/>
          <w:b/>
        </w:rPr>
      </w:pPr>
    </w:p>
    <w:p w:rsidR="00C374D6" w:rsidRPr="0045505C" w:rsidRDefault="00C374D6" w:rsidP="00C374D6">
      <w:pPr>
        <w:spacing w:before="120"/>
        <w:jc w:val="center"/>
        <w:rPr>
          <w:rFonts w:ascii="Garamond" w:hAnsi="Garamond" w:cs="Tahoma"/>
          <w:b/>
        </w:rPr>
      </w:pPr>
      <w:r w:rsidRPr="0045505C">
        <w:rPr>
          <w:rFonts w:ascii="Garamond" w:hAnsi="Garamond" w:cs="Tahoma"/>
          <w:b/>
        </w:rPr>
        <w:t>III.</w:t>
      </w:r>
    </w:p>
    <w:p w:rsidR="00C374D6" w:rsidRPr="0045505C" w:rsidRDefault="00C374D6" w:rsidP="00C374D6">
      <w:pPr>
        <w:spacing w:before="120"/>
        <w:jc w:val="center"/>
        <w:rPr>
          <w:rFonts w:ascii="Garamond" w:hAnsi="Garamond" w:cs="Tahoma"/>
          <w:b/>
        </w:rPr>
      </w:pPr>
      <w:r w:rsidRPr="0045505C">
        <w:rPr>
          <w:rFonts w:ascii="Garamond" w:hAnsi="Garamond" w:cs="Tahoma"/>
          <w:b/>
        </w:rPr>
        <w:t>Vkladové řízení</w:t>
      </w:r>
    </w:p>
    <w:p w:rsidR="00C374D6" w:rsidRPr="0045505C" w:rsidRDefault="00C374D6" w:rsidP="00C374D6">
      <w:pPr>
        <w:numPr>
          <w:ilvl w:val="0"/>
          <w:numId w:val="31"/>
        </w:numPr>
        <w:suppressAutoHyphens w:val="0"/>
        <w:spacing w:before="120"/>
        <w:ind w:left="426" w:hanging="426"/>
        <w:jc w:val="both"/>
        <w:rPr>
          <w:rFonts w:ascii="Garamond" w:hAnsi="Garamond" w:cs="Tahoma"/>
        </w:rPr>
      </w:pPr>
      <w:r w:rsidRPr="0045505C">
        <w:rPr>
          <w:rFonts w:ascii="Garamond" w:hAnsi="Garamond" w:cs="Tahoma"/>
        </w:rPr>
        <w:t>Návrh na výmaz věcného předkupního práva k Dotčeným pozemkům formou vkladu podá příslušnému katastrálnímu úřadu povinný, a to do 15 dnů po uzavření dohody.</w:t>
      </w:r>
    </w:p>
    <w:p w:rsidR="00C374D6" w:rsidRPr="0045505C" w:rsidRDefault="00C374D6" w:rsidP="00C374D6">
      <w:pPr>
        <w:numPr>
          <w:ilvl w:val="0"/>
          <w:numId w:val="31"/>
        </w:numPr>
        <w:suppressAutoHyphens w:val="0"/>
        <w:spacing w:before="120"/>
        <w:ind w:left="426" w:hanging="426"/>
        <w:jc w:val="both"/>
        <w:rPr>
          <w:rFonts w:ascii="Garamond" w:hAnsi="Garamond" w:cs="Tahoma"/>
        </w:rPr>
      </w:pPr>
      <w:r w:rsidRPr="0045505C">
        <w:rPr>
          <w:rFonts w:ascii="Garamond" w:hAnsi="Garamond" w:cs="Tahoma"/>
        </w:rPr>
        <w:t>Poplatek spojený se vkladovým řízením dle dohody hradí povinný.</w:t>
      </w:r>
    </w:p>
    <w:p w:rsidR="00C374D6" w:rsidRPr="0045505C" w:rsidRDefault="00C374D6" w:rsidP="00C374D6">
      <w:pPr>
        <w:numPr>
          <w:ilvl w:val="0"/>
          <w:numId w:val="31"/>
        </w:numPr>
        <w:suppressAutoHyphens w:val="0"/>
        <w:spacing w:before="120"/>
        <w:ind w:left="426" w:hanging="426"/>
        <w:jc w:val="both"/>
        <w:rPr>
          <w:rFonts w:ascii="Garamond" w:hAnsi="Garamond" w:cs="Tahoma"/>
        </w:rPr>
      </w:pPr>
      <w:r w:rsidRPr="0045505C">
        <w:rPr>
          <w:rFonts w:ascii="Garamond" w:hAnsi="Garamond" w:cs="Tahoma"/>
        </w:rPr>
        <w:t>Účastníci se dohodli, že v případě zamítnutí návrhu na zápis vkladu podle dohody, se dohoda ruší ex  tunc, vyjma níže uvedeného ujednání.</w:t>
      </w:r>
    </w:p>
    <w:p w:rsidR="00C374D6" w:rsidRPr="0045505C" w:rsidRDefault="00C374D6" w:rsidP="00C374D6">
      <w:pPr>
        <w:spacing w:before="120"/>
        <w:ind w:left="426"/>
        <w:jc w:val="both"/>
        <w:rPr>
          <w:rFonts w:ascii="Garamond" w:hAnsi="Garamond" w:cs="Tahoma"/>
        </w:rPr>
      </w:pPr>
      <w:r w:rsidRPr="0045505C">
        <w:rPr>
          <w:rFonts w:ascii="Garamond" w:hAnsi="Garamond" w:cs="Tahoma"/>
        </w:rPr>
        <w:t xml:space="preserve">Pro případ, že zápis vkladu podle dohody bude Katastrálním úřadem zamítnut z důvodů zjištěných při výkonu jeho přezkumné činnosti dle ust. § 17 odst. 1, písm. a) – g) zákona č. 256/2013 Sb. v rámci řízení o povolení vkladu, účastníci se zavazují uzavřít novou dohodu s tím, že vyjma případných nutných úprav, jimiž budou odstraněny zjištěné právní vady dohody, zůstane text nové dohody nezměněn. Povinný se zavazuje předložit oprávněnému návrh nové dohody do 60 pracovních dnů ode dne, v němž bude účastníkům doručeno rozhodnutí Katastrálního úřadu, jímž byl návrh na zápis vkladu podle dohody zamítnut. Oprávněný se zavazuje předložený návrh nové dohody akceptovat do 15 pracovních dnů ode dne jeho předložení oprávněnému. </w:t>
      </w:r>
    </w:p>
    <w:p w:rsidR="00C374D6" w:rsidRPr="0045505C" w:rsidRDefault="00C374D6" w:rsidP="00C374D6">
      <w:pPr>
        <w:spacing w:before="120"/>
        <w:jc w:val="center"/>
        <w:rPr>
          <w:rFonts w:ascii="Garamond" w:hAnsi="Garamond" w:cs="Tahoma"/>
          <w:b/>
        </w:rPr>
      </w:pPr>
      <w:r w:rsidRPr="0045505C">
        <w:rPr>
          <w:rFonts w:ascii="Garamond" w:hAnsi="Garamond" w:cs="Tahoma"/>
          <w:b/>
        </w:rPr>
        <w:t>IV.</w:t>
      </w:r>
    </w:p>
    <w:p w:rsidR="00C374D6" w:rsidRPr="0045505C" w:rsidRDefault="00C374D6" w:rsidP="00C374D6">
      <w:pPr>
        <w:spacing w:before="120"/>
        <w:jc w:val="center"/>
        <w:rPr>
          <w:rFonts w:ascii="Garamond" w:hAnsi="Garamond" w:cs="Tahoma"/>
          <w:b/>
        </w:rPr>
      </w:pPr>
      <w:r w:rsidRPr="0045505C">
        <w:rPr>
          <w:rFonts w:ascii="Garamond" w:hAnsi="Garamond" w:cs="Tahoma"/>
          <w:b/>
        </w:rPr>
        <w:t>Závěrečná ustanovení</w:t>
      </w:r>
    </w:p>
    <w:p w:rsidR="00C374D6" w:rsidRPr="0045505C" w:rsidRDefault="00C374D6" w:rsidP="00C374D6">
      <w:pPr>
        <w:pStyle w:val="Zkladntext"/>
        <w:numPr>
          <w:ilvl w:val="0"/>
          <w:numId w:val="26"/>
        </w:numPr>
        <w:suppressAutoHyphens w:val="0"/>
        <w:spacing w:before="120" w:after="0"/>
        <w:ind w:left="426" w:hanging="426"/>
        <w:jc w:val="both"/>
        <w:rPr>
          <w:rFonts w:ascii="Garamond" w:hAnsi="Garamond" w:cs="Tahoma"/>
        </w:rPr>
      </w:pPr>
      <w:r w:rsidRPr="0045505C">
        <w:rPr>
          <w:rFonts w:ascii="Garamond" w:hAnsi="Garamond" w:cs="Tahoma"/>
        </w:rPr>
        <w:t>Účastníci po přečtení dohody prohlašují, že souhlasí s jejím obsahem, že byla sepsána na základě pravdivých údajů, je projevem jejich</w:t>
      </w:r>
      <w:r>
        <w:rPr>
          <w:rFonts w:ascii="Garamond" w:hAnsi="Garamond" w:cs="Tahoma"/>
        </w:rPr>
        <w:t xml:space="preserve"> </w:t>
      </w:r>
      <w:r w:rsidRPr="0045505C">
        <w:rPr>
          <w:rFonts w:ascii="Garamond" w:hAnsi="Garamond" w:cs="Tahoma"/>
        </w:rPr>
        <w:t>pravé a svobodné vůle, na důkaz čehož připojují níže uvedeného dne své podpisy</w:t>
      </w:r>
      <w:r>
        <w:rPr>
          <w:rFonts w:ascii="Garamond" w:hAnsi="Garamond" w:cs="Tahoma"/>
        </w:rPr>
        <w:t>.</w:t>
      </w:r>
    </w:p>
    <w:p w:rsidR="00C374D6" w:rsidRPr="0045505C" w:rsidRDefault="00C374D6" w:rsidP="00C374D6">
      <w:pPr>
        <w:pStyle w:val="Zkladntext"/>
        <w:numPr>
          <w:ilvl w:val="0"/>
          <w:numId w:val="26"/>
        </w:numPr>
        <w:suppressAutoHyphens w:val="0"/>
        <w:spacing w:before="120" w:after="0"/>
        <w:ind w:left="426" w:hanging="426"/>
        <w:jc w:val="both"/>
        <w:rPr>
          <w:rFonts w:ascii="Garamond" w:hAnsi="Garamond" w:cs="Tahoma"/>
        </w:rPr>
      </w:pPr>
      <w:r>
        <w:rPr>
          <w:rFonts w:ascii="Garamond" w:hAnsi="Garamond" w:cs="Tahoma"/>
        </w:rPr>
        <w:t>D</w:t>
      </w:r>
      <w:r w:rsidRPr="0045505C">
        <w:rPr>
          <w:rFonts w:ascii="Garamond" w:hAnsi="Garamond" w:cs="Tahoma"/>
        </w:rPr>
        <w:t>ohoda vzniká a nabývá účinnosti dnem jejího podpisu oběma účastníky.</w:t>
      </w:r>
    </w:p>
    <w:p w:rsidR="00C374D6" w:rsidRPr="0045505C" w:rsidRDefault="00C374D6" w:rsidP="00C374D6">
      <w:pPr>
        <w:pStyle w:val="Zkladntext"/>
        <w:numPr>
          <w:ilvl w:val="0"/>
          <w:numId w:val="26"/>
        </w:numPr>
        <w:suppressAutoHyphens w:val="0"/>
        <w:spacing w:before="120" w:after="0"/>
        <w:ind w:left="426" w:hanging="426"/>
        <w:jc w:val="both"/>
        <w:rPr>
          <w:rFonts w:ascii="Garamond" w:hAnsi="Garamond" w:cs="Tahoma"/>
        </w:rPr>
      </w:pPr>
      <w:r>
        <w:rPr>
          <w:rFonts w:ascii="Garamond" w:hAnsi="Garamond" w:cs="Tahoma"/>
        </w:rPr>
        <w:t>D</w:t>
      </w:r>
      <w:r w:rsidRPr="0045505C">
        <w:rPr>
          <w:rFonts w:ascii="Garamond" w:hAnsi="Garamond" w:cs="Tahoma"/>
        </w:rPr>
        <w:t>ohoda je sepsána v pěti vyhotoveních s platností originálu, z nichž každý z účastníků obdrží po dvou vyhotoveních a jedno vyhotovení je určeno pro potřeby příslušného katastrálního úřadu.</w:t>
      </w:r>
    </w:p>
    <w:p w:rsidR="00C374D6" w:rsidRPr="0045505C" w:rsidRDefault="00C374D6" w:rsidP="00C374D6">
      <w:pPr>
        <w:pStyle w:val="Zkladntext"/>
        <w:numPr>
          <w:ilvl w:val="0"/>
          <w:numId w:val="26"/>
        </w:numPr>
        <w:suppressAutoHyphens w:val="0"/>
        <w:spacing w:before="120" w:after="0"/>
        <w:ind w:left="426" w:hanging="426"/>
        <w:jc w:val="both"/>
        <w:rPr>
          <w:rFonts w:ascii="Garamond" w:hAnsi="Garamond" w:cs="Tahoma"/>
        </w:rPr>
      </w:pPr>
      <w:r w:rsidRPr="0045505C">
        <w:rPr>
          <w:rFonts w:ascii="Garamond" w:hAnsi="Garamond" w:cs="Tahoma"/>
          <w:iCs/>
        </w:rPr>
        <w:t xml:space="preserve">Oprávněný bere na vědomí a výslovně souhlasí s tím, že dohoda bude </w:t>
      </w:r>
      <w:r>
        <w:rPr>
          <w:rFonts w:ascii="Garamond" w:hAnsi="Garamond" w:cs="Tahoma"/>
          <w:iCs/>
        </w:rPr>
        <w:t>u</w:t>
      </w:r>
      <w:r w:rsidRPr="0045505C">
        <w:rPr>
          <w:rFonts w:ascii="Garamond" w:hAnsi="Garamond" w:cs="Tahoma"/>
          <w:iCs/>
        </w:rPr>
        <w:t>veřejněna na oficiálních webových stránkách Moravskoslezského kraje.</w:t>
      </w:r>
    </w:p>
    <w:p w:rsidR="00C374D6" w:rsidRPr="0045505C" w:rsidRDefault="00C374D6" w:rsidP="00C374D6">
      <w:pPr>
        <w:spacing w:before="120"/>
        <w:jc w:val="center"/>
        <w:rPr>
          <w:rFonts w:ascii="Garamond" w:hAnsi="Garamond" w:cs="Tahoma"/>
          <w:b/>
        </w:rPr>
      </w:pPr>
      <w:r w:rsidRPr="0045505C">
        <w:rPr>
          <w:rFonts w:ascii="Garamond" w:hAnsi="Garamond" w:cs="Tahoma"/>
          <w:b/>
        </w:rPr>
        <w:t>V.</w:t>
      </w:r>
    </w:p>
    <w:p w:rsidR="00C374D6" w:rsidRPr="0045505C" w:rsidRDefault="00C374D6" w:rsidP="00C374D6">
      <w:pPr>
        <w:spacing w:before="120"/>
        <w:jc w:val="center"/>
        <w:rPr>
          <w:rFonts w:ascii="Garamond" w:hAnsi="Garamond" w:cs="Tahoma"/>
          <w:b/>
        </w:rPr>
      </w:pPr>
      <w:r w:rsidRPr="0045505C">
        <w:rPr>
          <w:rFonts w:ascii="Garamond" w:hAnsi="Garamond" w:cs="Tahoma"/>
          <w:b/>
        </w:rPr>
        <w:t>Doložka platnosti</w:t>
      </w:r>
    </w:p>
    <w:p w:rsidR="00C374D6" w:rsidRPr="0045505C" w:rsidRDefault="00C374D6" w:rsidP="00C374D6">
      <w:pPr>
        <w:pStyle w:val="Zkladntextodsazen"/>
        <w:numPr>
          <w:ilvl w:val="0"/>
          <w:numId w:val="28"/>
        </w:numPr>
        <w:suppressAutoHyphens w:val="0"/>
        <w:spacing w:before="120" w:after="0"/>
        <w:ind w:left="426" w:hanging="426"/>
        <w:jc w:val="both"/>
        <w:rPr>
          <w:rFonts w:ascii="Garamond" w:hAnsi="Garamond" w:cs="Tahoma"/>
        </w:rPr>
      </w:pPr>
      <w:r w:rsidRPr="0045505C">
        <w:rPr>
          <w:rFonts w:ascii="Garamond" w:hAnsi="Garamond" w:cs="Tahoma"/>
        </w:rPr>
        <w:t>Doložka platnosti právního jednání dle § 23 zákona č. 129/2000 Sb., o krajích (krajské zřízení), ve znění pozdějších předpisů.</w:t>
      </w:r>
    </w:p>
    <w:p w:rsidR="00C374D6" w:rsidRPr="0061168E" w:rsidRDefault="00C374D6" w:rsidP="00C374D6">
      <w:pPr>
        <w:pStyle w:val="Zkladntextodsazen"/>
        <w:spacing w:before="120" w:after="0"/>
        <w:ind w:left="426"/>
        <w:jc w:val="both"/>
        <w:rPr>
          <w:rFonts w:ascii="Garamond" w:hAnsi="Garamond" w:cs="Tahoma"/>
        </w:rPr>
      </w:pPr>
      <w:r w:rsidRPr="0045505C">
        <w:rPr>
          <w:rFonts w:ascii="Garamond" w:hAnsi="Garamond" w:cs="Tahoma"/>
        </w:rPr>
        <w:t xml:space="preserve">O uzavření této dohody o zániku předkupního práva rozhodlo na straně povinného zastupitelstvo kraje svým usnesením č. ………………… ze dne </w:t>
      </w:r>
      <w:r>
        <w:rPr>
          <w:rFonts w:ascii="Garamond" w:hAnsi="Garamond" w:cs="Tahoma"/>
        </w:rPr>
        <w:t>15. 6. 2017.</w:t>
      </w:r>
    </w:p>
    <w:p w:rsidR="00C374D6" w:rsidRPr="0045505C" w:rsidRDefault="00C374D6" w:rsidP="00C374D6">
      <w:pPr>
        <w:spacing w:before="120"/>
        <w:jc w:val="both"/>
        <w:rPr>
          <w:rFonts w:ascii="Garamond" w:hAnsi="Garamond" w:cs="Tahoma"/>
        </w:rPr>
      </w:pPr>
    </w:p>
    <w:p w:rsidR="00C374D6" w:rsidRPr="0045505C" w:rsidRDefault="00C374D6" w:rsidP="00C374D6">
      <w:pPr>
        <w:spacing w:before="120"/>
        <w:jc w:val="both"/>
        <w:rPr>
          <w:rFonts w:ascii="Garamond" w:hAnsi="Garamond" w:cs="Tahoma"/>
        </w:rPr>
      </w:pPr>
      <w:r w:rsidRPr="0045505C">
        <w:rPr>
          <w:rFonts w:ascii="Garamond" w:hAnsi="Garamond" w:cs="Tahoma"/>
        </w:rPr>
        <w:t>V Ostravě dne ………..</w:t>
      </w:r>
      <w:r w:rsidRPr="0045505C">
        <w:rPr>
          <w:rFonts w:ascii="Garamond" w:hAnsi="Garamond" w:cs="Tahoma"/>
        </w:rPr>
        <w:tab/>
      </w:r>
      <w:r w:rsidRPr="0045505C">
        <w:rPr>
          <w:rFonts w:ascii="Garamond" w:hAnsi="Garamond" w:cs="Tahoma"/>
        </w:rPr>
        <w:tab/>
      </w:r>
      <w:r w:rsidRPr="0045505C">
        <w:rPr>
          <w:rFonts w:ascii="Garamond" w:hAnsi="Garamond" w:cs="Tahoma"/>
        </w:rPr>
        <w:tab/>
      </w:r>
      <w:r w:rsidRPr="0045505C">
        <w:rPr>
          <w:rFonts w:ascii="Garamond" w:hAnsi="Garamond" w:cs="Tahoma"/>
        </w:rPr>
        <w:tab/>
      </w:r>
      <w:r w:rsidRPr="0045505C">
        <w:rPr>
          <w:rFonts w:ascii="Garamond" w:hAnsi="Garamond" w:cs="Tahoma"/>
        </w:rPr>
        <w:tab/>
      </w:r>
      <w:r w:rsidRPr="0045505C">
        <w:rPr>
          <w:rFonts w:ascii="Garamond" w:hAnsi="Garamond" w:cs="Tahoma"/>
        </w:rPr>
        <w:tab/>
        <w:t>V Praze dne …………….</w:t>
      </w:r>
    </w:p>
    <w:p w:rsidR="00C374D6" w:rsidRPr="0045505C" w:rsidRDefault="00C374D6" w:rsidP="00C374D6">
      <w:pPr>
        <w:spacing w:before="120"/>
        <w:jc w:val="both"/>
        <w:rPr>
          <w:rFonts w:ascii="Garamond" w:hAnsi="Garamond" w:cs="Tahoma"/>
        </w:rPr>
      </w:pPr>
    </w:p>
    <w:p w:rsidR="00C374D6" w:rsidRDefault="00C374D6" w:rsidP="00C374D6">
      <w:pPr>
        <w:pStyle w:val="Bezmezer"/>
        <w:rPr>
          <w:rFonts w:ascii="Garamond" w:hAnsi="Garamond" w:cs="Tahoma"/>
          <w:b/>
        </w:rPr>
      </w:pPr>
    </w:p>
    <w:p w:rsidR="00C374D6" w:rsidRPr="00186CD0" w:rsidRDefault="00C374D6" w:rsidP="00C374D6">
      <w:pPr>
        <w:pStyle w:val="Bezmezer"/>
        <w:rPr>
          <w:rFonts w:ascii="Garamond" w:hAnsi="Garamond" w:cs="Tahoma"/>
        </w:rPr>
      </w:pPr>
      <w:r w:rsidRPr="00186CD0">
        <w:rPr>
          <w:rFonts w:ascii="Garamond" w:hAnsi="Garamond" w:cs="Tahoma"/>
        </w:rPr>
        <w:t>------------------------------------</w:t>
      </w:r>
      <w:r>
        <w:rPr>
          <w:rFonts w:ascii="Garamond" w:hAnsi="Garamond" w:cs="Tahoma"/>
        </w:rPr>
        <w:tab/>
      </w:r>
      <w:r>
        <w:rPr>
          <w:rFonts w:ascii="Garamond" w:hAnsi="Garamond" w:cs="Tahoma"/>
        </w:rPr>
        <w:tab/>
      </w:r>
      <w:r>
        <w:rPr>
          <w:rFonts w:ascii="Garamond" w:hAnsi="Garamond" w:cs="Tahoma"/>
        </w:rPr>
        <w:tab/>
      </w:r>
      <w:r>
        <w:rPr>
          <w:rFonts w:ascii="Garamond" w:hAnsi="Garamond" w:cs="Tahoma"/>
        </w:rPr>
        <w:tab/>
      </w:r>
      <w:r>
        <w:rPr>
          <w:rFonts w:ascii="Garamond" w:hAnsi="Garamond" w:cs="Tahoma"/>
        </w:rPr>
        <w:tab/>
      </w:r>
      <w:r w:rsidRPr="00186CD0">
        <w:rPr>
          <w:rFonts w:ascii="Garamond" w:hAnsi="Garamond" w:cs="Tahoma"/>
        </w:rPr>
        <w:t>------------------------------------</w:t>
      </w:r>
    </w:p>
    <w:p w:rsidR="00C374D6" w:rsidRPr="00186CD0" w:rsidRDefault="00C374D6" w:rsidP="00C374D6">
      <w:pPr>
        <w:pStyle w:val="Bezmezer"/>
        <w:rPr>
          <w:rFonts w:ascii="Garamond" w:hAnsi="Garamond" w:cs="Tahoma"/>
        </w:rPr>
      </w:pPr>
      <w:r w:rsidRPr="00186CD0">
        <w:rPr>
          <w:rFonts w:ascii="Garamond" w:hAnsi="Garamond" w:cs="Tahoma"/>
        </w:rPr>
        <w:t>Moravskoslezský kraj</w:t>
      </w:r>
      <w:r w:rsidRPr="00186CD0">
        <w:rPr>
          <w:rFonts w:ascii="Garamond" w:hAnsi="Garamond" w:cs="Tahoma"/>
        </w:rPr>
        <w:tab/>
      </w:r>
      <w:r w:rsidRPr="00186CD0">
        <w:rPr>
          <w:rFonts w:ascii="Garamond" w:hAnsi="Garamond" w:cs="Tahoma"/>
        </w:rPr>
        <w:tab/>
      </w:r>
      <w:r w:rsidRPr="00186CD0">
        <w:rPr>
          <w:rFonts w:ascii="Garamond" w:hAnsi="Garamond" w:cs="Tahoma"/>
        </w:rPr>
        <w:tab/>
      </w:r>
      <w:r w:rsidRPr="00186CD0">
        <w:rPr>
          <w:rFonts w:ascii="Garamond" w:hAnsi="Garamond" w:cs="Tahoma"/>
        </w:rPr>
        <w:tab/>
      </w:r>
      <w:r w:rsidRPr="00186CD0">
        <w:rPr>
          <w:rFonts w:ascii="Garamond" w:hAnsi="Garamond" w:cs="Tahoma"/>
        </w:rPr>
        <w:tab/>
      </w:r>
      <w:r w:rsidRPr="00186CD0">
        <w:rPr>
          <w:rFonts w:ascii="Garamond" w:hAnsi="Garamond" w:cs="Tahoma"/>
        </w:rPr>
        <w:tab/>
        <w:t>HB REAVIS GROUP CZ, s.r.o.</w:t>
      </w:r>
    </w:p>
    <w:p w:rsidR="00C374D6" w:rsidRPr="0045505C" w:rsidRDefault="00C374D6" w:rsidP="00C374D6">
      <w:pPr>
        <w:pStyle w:val="Bezmezer"/>
        <w:rPr>
          <w:rFonts w:ascii="Garamond" w:hAnsi="Garamond"/>
          <w:b/>
        </w:rPr>
      </w:pPr>
      <w:r w:rsidRPr="00186CD0">
        <w:rPr>
          <w:rFonts w:ascii="Garamond" w:hAnsi="Garamond" w:cs="Arial"/>
        </w:rPr>
        <w:t>prof. Ing. Ivo Vondrák, CSc.</w:t>
      </w:r>
      <w:r w:rsidRPr="0045505C">
        <w:rPr>
          <w:rFonts w:ascii="Garamond" w:hAnsi="Garamond"/>
          <w:b/>
        </w:rPr>
        <w:tab/>
      </w:r>
      <w:r w:rsidRPr="0045505C">
        <w:rPr>
          <w:rFonts w:ascii="Garamond" w:hAnsi="Garamond"/>
          <w:b/>
        </w:rPr>
        <w:tab/>
      </w:r>
      <w:r w:rsidRPr="0045505C">
        <w:rPr>
          <w:rFonts w:ascii="Garamond" w:hAnsi="Garamond"/>
          <w:b/>
        </w:rPr>
        <w:tab/>
      </w:r>
      <w:r w:rsidRPr="0045505C">
        <w:rPr>
          <w:rFonts w:ascii="Garamond" w:hAnsi="Garamond"/>
          <w:b/>
        </w:rPr>
        <w:tab/>
      </w:r>
      <w:r w:rsidRPr="0045505C">
        <w:rPr>
          <w:rFonts w:ascii="Garamond" w:hAnsi="Garamond"/>
          <w:b/>
        </w:rPr>
        <w:tab/>
      </w:r>
      <w:r w:rsidRPr="0045505C">
        <w:rPr>
          <w:rFonts w:ascii="Garamond" w:hAnsi="Garamond" w:cs="Tahoma"/>
        </w:rPr>
        <w:t>Petr Herman</w:t>
      </w:r>
    </w:p>
    <w:p w:rsidR="00C374D6" w:rsidRDefault="00C374D6" w:rsidP="00D70344">
      <w:pPr>
        <w:rPr>
          <w:rFonts w:ascii="Garamond" w:hAnsi="Garamond"/>
          <w:b/>
        </w:rPr>
      </w:pPr>
    </w:p>
    <w:p w:rsidR="00D70344" w:rsidRPr="006E55B7" w:rsidRDefault="00D70344" w:rsidP="00D70344">
      <w:pPr>
        <w:rPr>
          <w:rFonts w:ascii="Garamond" w:hAnsi="Garamond"/>
        </w:rPr>
      </w:pPr>
    </w:p>
    <w:p w:rsidR="00C374D6" w:rsidRDefault="00D70344">
      <w:pPr>
        <w:rPr>
          <w:rFonts w:ascii="Garamond" w:hAnsi="Garamond"/>
          <w:b/>
        </w:rPr>
      </w:pPr>
      <w:r>
        <w:rPr>
          <w:rFonts w:ascii="Garamond" w:hAnsi="Garamond"/>
          <w:b/>
        </w:rPr>
        <w:t xml:space="preserve"> </w:t>
      </w:r>
      <w:r w:rsidRPr="00D70344">
        <w:rPr>
          <w:rFonts w:ascii="Garamond" w:hAnsi="Garamond"/>
          <w:b/>
        </w:rPr>
        <w:t xml:space="preserve"> </w:t>
      </w:r>
    </w:p>
    <w:p w:rsidR="00C374D6" w:rsidRDefault="00C374D6" w:rsidP="00C374D6">
      <w:r>
        <w:br w:type="page"/>
      </w:r>
    </w:p>
    <w:p w:rsidR="00022A3A" w:rsidRDefault="00C374D6">
      <w:pPr>
        <w:rPr>
          <w:rFonts w:ascii="Garamond" w:hAnsi="Garamond"/>
          <w:b/>
        </w:rPr>
      </w:pPr>
      <w:r>
        <w:rPr>
          <w:rFonts w:ascii="Garamond" w:hAnsi="Garamond"/>
          <w:b/>
        </w:rPr>
        <w:lastRenderedPageBreak/>
        <w:t>Příloha č. 3</w:t>
      </w:r>
    </w:p>
    <w:p w:rsidR="00C374D6" w:rsidRDefault="00C374D6">
      <w:pPr>
        <w:rPr>
          <w:rFonts w:ascii="Garamond" w:hAnsi="Garamond"/>
          <w:b/>
        </w:rPr>
      </w:pPr>
    </w:p>
    <w:tbl>
      <w:tblPr>
        <w:tblpPr w:leftFromText="141" w:rightFromText="141" w:vertAnchor="text" w:tblpXSpec="right" w:tblpY="1"/>
        <w:tblOverlap w:val="never"/>
        <w:tblW w:w="4989" w:type="dxa"/>
        <w:tblLook w:val="04A0" w:firstRow="1" w:lastRow="0" w:firstColumn="1" w:lastColumn="0" w:noHBand="0" w:noVBand="1"/>
      </w:tblPr>
      <w:tblGrid>
        <w:gridCol w:w="4989"/>
      </w:tblGrid>
      <w:tr w:rsidR="00C374D6" w:rsidRPr="00E56B6E" w:rsidTr="003D1820">
        <w:trPr>
          <w:trHeight w:val="293"/>
        </w:trPr>
        <w:tc>
          <w:tcPr>
            <w:tcW w:w="4989" w:type="dxa"/>
          </w:tcPr>
          <w:p w:rsidR="00C374D6" w:rsidRPr="00E56B6E" w:rsidRDefault="00C374D6" w:rsidP="003D1820">
            <w:pPr>
              <w:jc w:val="both"/>
              <w:rPr>
                <w:rFonts w:ascii="Garamond" w:hAnsi="Garamond"/>
                <w:b/>
              </w:rPr>
            </w:pPr>
            <w:r w:rsidRPr="00E56B6E">
              <w:rPr>
                <w:rFonts w:ascii="Garamond" w:hAnsi="Garamond"/>
                <w:b/>
              </w:rPr>
              <w:t>Městský úřad Příbor</w:t>
            </w:r>
          </w:p>
        </w:tc>
      </w:tr>
      <w:tr w:rsidR="00C374D6" w:rsidRPr="00E56B6E" w:rsidTr="003D1820">
        <w:trPr>
          <w:trHeight w:val="293"/>
        </w:trPr>
        <w:tc>
          <w:tcPr>
            <w:tcW w:w="4989" w:type="dxa"/>
          </w:tcPr>
          <w:p w:rsidR="00C374D6" w:rsidRPr="00E56B6E" w:rsidRDefault="00C374D6" w:rsidP="003D1820">
            <w:pPr>
              <w:jc w:val="both"/>
              <w:rPr>
                <w:rFonts w:ascii="Garamond" w:hAnsi="Garamond"/>
                <w:b/>
              </w:rPr>
            </w:pPr>
            <w:r w:rsidRPr="00E56B6E">
              <w:rPr>
                <w:rFonts w:ascii="Garamond" w:hAnsi="Garamond"/>
                <w:b/>
              </w:rPr>
              <w:t>Odbor stavebního úřadu a přestupků</w:t>
            </w:r>
          </w:p>
        </w:tc>
      </w:tr>
      <w:tr w:rsidR="00C374D6" w:rsidRPr="00E56B6E" w:rsidTr="003D1820">
        <w:trPr>
          <w:trHeight w:val="293"/>
        </w:trPr>
        <w:tc>
          <w:tcPr>
            <w:tcW w:w="4989" w:type="dxa"/>
          </w:tcPr>
          <w:p w:rsidR="00C374D6" w:rsidRPr="00E56B6E" w:rsidRDefault="00C374D6" w:rsidP="003D1820">
            <w:pPr>
              <w:jc w:val="both"/>
              <w:rPr>
                <w:rFonts w:ascii="Garamond" w:hAnsi="Garamond"/>
              </w:rPr>
            </w:pPr>
            <w:r w:rsidRPr="00E56B6E">
              <w:rPr>
                <w:rFonts w:ascii="Garamond" w:hAnsi="Garamond"/>
                <w:b/>
              </w:rPr>
              <w:t>Ing. Pavel Hanzelka</w:t>
            </w:r>
          </w:p>
        </w:tc>
      </w:tr>
      <w:tr w:rsidR="00C374D6" w:rsidRPr="00E56B6E" w:rsidTr="003D1820">
        <w:trPr>
          <w:trHeight w:val="293"/>
        </w:trPr>
        <w:tc>
          <w:tcPr>
            <w:tcW w:w="4989" w:type="dxa"/>
          </w:tcPr>
          <w:p w:rsidR="00C374D6" w:rsidRPr="00E56B6E" w:rsidRDefault="00C374D6" w:rsidP="003D1820">
            <w:pPr>
              <w:jc w:val="both"/>
              <w:rPr>
                <w:rFonts w:ascii="Garamond" w:hAnsi="Garamond"/>
              </w:rPr>
            </w:pPr>
            <w:r w:rsidRPr="00E56B6E">
              <w:rPr>
                <w:rFonts w:ascii="Garamond" w:hAnsi="Garamond"/>
              </w:rPr>
              <w:t>Freudova 18</w:t>
            </w:r>
          </w:p>
        </w:tc>
      </w:tr>
      <w:tr w:rsidR="00C374D6" w:rsidRPr="00E56B6E" w:rsidTr="003D1820">
        <w:trPr>
          <w:trHeight w:val="293"/>
        </w:trPr>
        <w:tc>
          <w:tcPr>
            <w:tcW w:w="4989" w:type="dxa"/>
          </w:tcPr>
          <w:p w:rsidR="00C374D6" w:rsidRPr="00E56B6E" w:rsidRDefault="00C374D6" w:rsidP="003D1820">
            <w:pPr>
              <w:jc w:val="both"/>
              <w:rPr>
                <w:rFonts w:ascii="Garamond" w:hAnsi="Garamond"/>
              </w:rPr>
            </w:pPr>
            <w:r w:rsidRPr="00E56B6E">
              <w:rPr>
                <w:rFonts w:ascii="Garamond" w:hAnsi="Garamond"/>
              </w:rPr>
              <w:t>742 21 Kopřivnice</w:t>
            </w:r>
          </w:p>
        </w:tc>
      </w:tr>
    </w:tbl>
    <w:p w:rsidR="00C374D6" w:rsidRPr="00E56B6E" w:rsidRDefault="00C374D6" w:rsidP="00C374D6">
      <w:pPr>
        <w:spacing w:before="480"/>
        <w:jc w:val="both"/>
        <w:rPr>
          <w:rFonts w:ascii="Garamond" w:hAnsi="Garamond"/>
        </w:rPr>
      </w:pPr>
    </w:p>
    <w:p w:rsidR="00C374D6" w:rsidRPr="00E56B6E" w:rsidRDefault="00C374D6" w:rsidP="00C374D6">
      <w:pPr>
        <w:spacing w:before="480"/>
        <w:jc w:val="both"/>
        <w:rPr>
          <w:rFonts w:ascii="Garamond" w:hAnsi="Garamond"/>
        </w:rPr>
      </w:pPr>
    </w:p>
    <w:p w:rsidR="00C374D6" w:rsidRPr="00E56B6E" w:rsidRDefault="00C374D6" w:rsidP="00C374D6">
      <w:pPr>
        <w:spacing w:before="480"/>
        <w:jc w:val="both"/>
        <w:rPr>
          <w:rFonts w:ascii="Garamond" w:hAnsi="Garamond"/>
        </w:rPr>
      </w:pPr>
    </w:p>
    <w:p w:rsidR="00C374D6" w:rsidRPr="00E56B6E" w:rsidRDefault="00C374D6" w:rsidP="00C374D6">
      <w:pPr>
        <w:ind w:left="4254" w:firstLine="424"/>
        <w:jc w:val="both"/>
        <w:rPr>
          <w:rFonts w:ascii="Garamond" w:hAnsi="Garamond"/>
        </w:rPr>
      </w:pPr>
      <w:r w:rsidRPr="00E56B6E">
        <w:rPr>
          <w:rFonts w:ascii="Garamond" w:hAnsi="Garamond"/>
        </w:rPr>
        <w:t>V Praze dne ……….. 2017</w:t>
      </w:r>
    </w:p>
    <w:tbl>
      <w:tblPr>
        <w:tblW w:w="9639" w:type="dxa"/>
        <w:tblInd w:w="70" w:type="dxa"/>
        <w:tblCellMar>
          <w:left w:w="70" w:type="dxa"/>
          <w:right w:w="70" w:type="dxa"/>
        </w:tblCellMar>
        <w:tblLook w:val="0000" w:firstRow="0" w:lastRow="0" w:firstColumn="0" w:lastColumn="0" w:noHBand="0" w:noVBand="0"/>
      </w:tblPr>
      <w:tblGrid>
        <w:gridCol w:w="9639"/>
      </w:tblGrid>
      <w:tr w:rsidR="00C374D6" w:rsidRPr="00E56B6E" w:rsidTr="003D1820">
        <w:tc>
          <w:tcPr>
            <w:tcW w:w="9639" w:type="dxa"/>
          </w:tcPr>
          <w:p w:rsidR="00C374D6" w:rsidRDefault="00C374D6" w:rsidP="003D1820">
            <w:pPr>
              <w:ind w:hanging="70"/>
              <w:rPr>
                <w:rFonts w:ascii="Garamond" w:hAnsi="Garamond"/>
                <w:b/>
              </w:rPr>
            </w:pPr>
          </w:p>
          <w:p w:rsidR="00C374D6" w:rsidRDefault="00C374D6" w:rsidP="003D1820">
            <w:pPr>
              <w:ind w:hanging="70"/>
              <w:rPr>
                <w:rFonts w:ascii="Garamond" w:hAnsi="Garamond"/>
                <w:b/>
              </w:rPr>
            </w:pPr>
          </w:p>
          <w:p w:rsidR="00C374D6" w:rsidRPr="00E56B6E" w:rsidRDefault="00C374D6" w:rsidP="003D1820">
            <w:pPr>
              <w:ind w:hanging="70"/>
              <w:rPr>
                <w:rFonts w:ascii="Garamond" w:hAnsi="Garamond"/>
                <w:b/>
              </w:rPr>
            </w:pPr>
            <w:r w:rsidRPr="00E56B6E">
              <w:rPr>
                <w:rFonts w:ascii="Garamond" w:hAnsi="Garamond"/>
                <w:b/>
              </w:rPr>
              <w:t>Multimodální Cargo MOŠNOV</w:t>
            </w:r>
          </w:p>
        </w:tc>
      </w:tr>
      <w:tr w:rsidR="00C374D6" w:rsidRPr="00E56B6E" w:rsidTr="003D1820">
        <w:tc>
          <w:tcPr>
            <w:tcW w:w="9639" w:type="dxa"/>
          </w:tcPr>
          <w:p w:rsidR="00C374D6" w:rsidRPr="00E56B6E" w:rsidRDefault="00C374D6" w:rsidP="003D1820">
            <w:pPr>
              <w:tabs>
                <w:tab w:val="left" w:pos="9359"/>
              </w:tabs>
              <w:spacing w:before="40"/>
              <w:ind w:left="-70"/>
              <w:rPr>
                <w:rFonts w:ascii="Garamond" w:hAnsi="Garamond"/>
                <w:b/>
                <w:bCs/>
              </w:rPr>
            </w:pPr>
            <w:r w:rsidRPr="00E56B6E">
              <w:rPr>
                <w:rFonts w:ascii="Garamond" w:hAnsi="Garamond"/>
                <w:b/>
              </w:rPr>
              <w:t xml:space="preserve">Žádost o zpět vzetí žádosti o územní rozhodnutí </w:t>
            </w:r>
          </w:p>
        </w:tc>
      </w:tr>
    </w:tbl>
    <w:p w:rsidR="00C374D6" w:rsidRPr="00E56B6E" w:rsidRDefault="00C374D6" w:rsidP="00C374D6">
      <w:pPr>
        <w:pStyle w:val="Style13"/>
        <w:widowControl/>
        <w:spacing w:before="480" w:line="274" w:lineRule="exact"/>
        <w:rPr>
          <w:rFonts w:ascii="Garamond" w:hAnsi="Garamond"/>
        </w:rPr>
      </w:pPr>
      <w:r w:rsidRPr="00E56B6E">
        <w:rPr>
          <w:rFonts w:ascii="Garamond" w:hAnsi="Garamond"/>
        </w:rPr>
        <w:t>Investor stavby společnost Multimodální Cargo MOŠNOV s. r. o., IČ: 289 35 438, se sídlem Rohanské nábřeží 678/25, 186 00 Praha 8 podal dne 12. 6. 2012 žádost o vydání územního rozhodnutí ke stavbě „Multimodální Cargo MOŠNOV“ navržené na pozemcích parc. č. st. 592, st. 597, 822/12, 1331/2, 1332/3, 1337, 1340/35, 1340/8, 1356/1, 1356/3, 1356/5, 1356/6, 1356/7, 1356/8, 1357/2, 1360, 1361/1, 1361/2, 1361/3, 1362, 1366/1, 1366/3, 1368, 1441, 1461, 1469/4, 1469/5, 1471/3, 1473/1 a 1473/2 v k. ú. Mošnov a na pozemcích parc.č. 1122/6, 1122/16,1123, 1124, 1125, 1126, 1129/1, 1129/2, 1129/3, 1129/6, 1129/7, 1129/8, 1129/12, 1155/1, 1557/4, 1557/5, 1558/4, 1559/4, 1559/5 a 1559/6 v k. ú. Sedlnice. Dne 8. 8. 2012 bylo Městským úřadem Příbor, stavebním úřadem, vydáno Územní rozhodnutí o umístění stavby pod č. j.: 6314/2012/Han SÚ-1056/2012, proti kterému bylo investorem podáno odvolání z důvodu nesouhlasu se závazným stanoviskem Ministerstva životního prostředí, kterým byl udělen souhlas s trvalým odnětím zemědělské půdy ze zemědělského půdního fondu. Nadřízený správní orgán Krajský úřad Moravskoslezského kraje odvolání posoudil a vrátil jej MÚ Příbor k novému projednání. V současné době územní řízení v dané věci pokračuje.</w:t>
      </w:r>
    </w:p>
    <w:p w:rsidR="00C374D6" w:rsidRPr="00E56B6E" w:rsidRDefault="00C374D6" w:rsidP="00C374D6">
      <w:pPr>
        <w:spacing w:before="240"/>
        <w:jc w:val="both"/>
        <w:rPr>
          <w:rFonts w:ascii="Garamond" w:hAnsi="Garamond"/>
          <w:b/>
          <w:bCs/>
        </w:rPr>
      </w:pPr>
      <w:r w:rsidRPr="00E56B6E">
        <w:rPr>
          <w:rFonts w:ascii="Garamond" w:hAnsi="Garamond"/>
          <w:b/>
          <w:bCs/>
        </w:rPr>
        <w:t>Tímto si dovolujeme vzít naši žádost o vydání rozhodnutí o umístění stavby č.j. 6314/2012/Han SÚ-1056/2012 zpět.</w:t>
      </w:r>
    </w:p>
    <w:p w:rsidR="00C374D6" w:rsidRPr="00E56B6E" w:rsidRDefault="00C374D6" w:rsidP="00C374D6">
      <w:pPr>
        <w:spacing w:before="240"/>
        <w:jc w:val="both"/>
        <w:rPr>
          <w:rFonts w:ascii="Garamond" w:hAnsi="Garamond"/>
          <w:bCs/>
        </w:rPr>
      </w:pPr>
    </w:p>
    <w:p w:rsidR="00C374D6" w:rsidRPr="00E56B6E" w:rsidRDefault="00C374D6" w:rsidP="00C374D6">
      <w:pPr>
        <w:spacing w:before="240"/>
        <w:jc w:val="both"/>
        <w:rPr>
          <w:rFonts w:ascii="Garamond" w:hAnsi="Garamond"/>
          <w:b/>
        </w:rPr>
      </w:pPr>
    </w:p>
    <w:p w:rsidR="00C374D6" w:rsidRPr="00E56B6E" w:rsidRDefault="00C374D6" w:rsidP="00C374D6">
      <w:pPr>
        <w:jc w:val="both"/>
        <w:rPr>
          <w:rFonts w:ascii="Garamond" w:hAnsi="Garamond"/>
          <w:b/>
          <w:bCs/>
        </w:rPr>
      </w:pPr>
      <w:r w:rsidRPr="00E56B6E">
        <w:rPr>
          <w:rFonts w:ascii="Garamond" w:hAnsi="Garamond"/>
          <w:b/>
          <w:bCs/>
        </w:rPr>
        <w:t>Multimodální Cargo MOŠNOV s.r.o.</w:t>
      </w:r>
    </w:p>
    <w:p w:rsidR="00C374D6" w:rsidRPr="00E56B6E" w:rsidRDefault="00C374D6" w:rsidP="00C374D6">
      <w:pPr>
        <w:jc w:val="both"/>
        <w:rPr>
          <w:rFonts w:ascii="Garamond" w:hAnsi="Garamond"/>
          <w:bCs/>
        </w:rPr>
      </w:pPr>
      <w:r w:rsidRPr="00E56B6E">
        <w:rPr>
          <w:rFonts w:ascii="Garamond" w:hAnsi="Garamond"/>
          <w:bCs/>
        </w:rPr>
        <w:t>zast. Petrem Hermanem a Štefanem Stankem, jednateli</w:t>
      </w:r>
    </w:p>
    <w:p w:rsidR="00C374D6" w:rsidRPr="00E56B6E" w:rsidRDefault="00C374D6" w:rsidP="00C374D6">
      <w:pPr>
        <w:jc w:val="both"/>
        <w:rPr>
          <w:rFonts w:ascii="Garamond" w:hAnsi="Garamond"/>
        </w:rPr>
      </w:pPr>
    </w:p>
    <w:p w:rsidR="00C374D6" w:rsidRPr="006E55B7" w:rsidRDefault="00C374D6">
      <w:pPr>
        <w:rPr>
          <w:rFonts w:ascii="Garamond" w:hAnsi="Garamond"/>
          <w:b/>
        </w:rPr>
      </w:pPr>
    </w:p>
    <w:sectPr w:rsidR="00C374D6" w:rsidRPr="006E55B7" w:rsidSect="004F6A23">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9FD" w:rsidRDefault="00CA79FD" w:rsidP="00566A76">
      <w:r>
        <w:separator/>
      </w:r>
    </w:p>
  </w:endnote>
  <w:endnote w:type="continuationSeparator" w:id="0">
    <w:p w:rsidR="00CA79FD" w:rsidRDefault="00CA79FD" w:rsidP="0056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T*Palm Springs">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slonOpenFaceE">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T*Umbrella">
    <w:altName w:val="Times New Roman"/>
    <w:charset w:val="00"/>
    <w:family w:val="auto"/>
    <w:pitch w:val="variable"/>
    <w:sig w:usb0="00000007" w:usb1="00000000" w:usb2="00000000" w:usb3="00000000" w:csb0="00000013"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313563"/>
      <w:docPartObj>
        <w:docPartGallery w:val="Page Numbers (Bottom of Page)"/>
        <w:docPartUnique/>
      </w:docPartObj>
    </w:sdtPr>
    <w:sdtEndPr/>
    <w:sdtContent>
      <w:p w:rsidR="00830D7B" w:rsidRDefault="00B55143">
        <w:pPr>
          <w:pStyle w:val="Zpat"/>
          <w:jc w:val="center"/>
        </w:pPr>
        <w:r>
          <w:fldChar w:fldCharType="begin"/>
        </w:r>
        <w:r>
          <w:instrText xml:space="preserve"> PAGE   \* MERGEFORMAT </w:instrText>
        </w:r>
        <w:r>
          <w:fldChar w:fldCharType="separate"/>
        </w:r>
        <w:r w:rsidR="00CE6A1D">
          <w:rPr>
            <w:noProof/>
          </w:rPr>
          <w:t>2</w:t>
        </w:r>
        <w:r>
          <w:rPr>
            <w:noProof/>
          </w:rPr>
          <w:fldChar w:fldCharType="end"/>
        </w:r>
      </w:p>
    </w:sdtContent>
  </w:sdt>
  <w:p w:rsidR="00830D7B" w:rsidRDefault="00830D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9FD" w:rsidRDefault="00CA79FD" w:rsidP="00566A76">
      <w:r>
        <w:separator/>
      </w:r>
    </w:p>
  </w:footnote>
  <w:footnote w:type="continuationSeparator" w:id="0">
    <w:p w:rsidR="00CA79FD" w:rsidRDefault="00CA79FD" w:rsidP="00566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1080"/>
        </w:tabs>
        <w:ind w:left="1080" w:hanging="108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 w15:restartNumberingAfterBreak="0">
    <w:nsid w:val="00000002"/>
    <w:multiLevelType w:val="multilevel"/>
    <w:tmpl w:val="00000002"/>
    <w:name w:val="WW8Num1"/>
    <w:lvl w:ilvl="0">
      <w:start w:val="1"/>
      <w:numFmt w:val="decimal"/>
      <w:suff w:val="nothing"/>
      <w:lvlText w:val="Článek %1.  "/>
      <w:lvlJc w:val="left"/>
      <w:pPr>
        <w:tabs>
          <w:tab w:val="num" w:pos="0"/>
        </w:tabs>
        <w:ind w:left="360" w:hanging="360"/>
      </w:pPr>
      <w:rPr>
        <w:rFonts w:ascii="AT*Palm Springs" w:hAnsi="AT*Palm Springs"/>
        <w:b w:val="0"/>
        <w:i w:val="0"/>
        <w:sz w:val="24"/>
        <w:effect w:val="none"/>
      </w:rPr>
    </w:lvl>
    <w:lvl w:ilvl="1">
      <w:start w:val="1"/>
      <w:numFmt w:val="decimal"/>
      <w:lvlText w:val="%1.%2"/>
      <w:lvlJc w:val="left"/>
      <w:pPr>
        <w:tabs>
          <w:tab w:val="num" w:pos="792"/>
        </w:tabs>
        <w:ind w:left="792" w:hanging="432"/>
      </w:pPr>
    </w:lvl>
    <w:lvl w:ilvl="2">
      <w:start w:val="1"/>
      <w:numFmt w:val="decimal"/>
      <w:lvlText w:val="%2.%3."/>
      <w:lvlJc w:val="left"/>
      <w:pPr>
        <w:tabs>
          <w:tab w:val="num" w:pos="851"/>
        </w:tabs>
        <w:ind w:left="851" w:hanging="851"/>
      </w:pPr>
      <w:rPr>
        <w:rFonts w:ascii="AT*Palm Springs" w:hAnsi="AT*Palm Springs"/>
        <w:b/>
        <w:i w:val="0"/>
      </w:rPr>
    </w:lvl>
    <w:lvl w:ilvl="3">
      <w:start w:val="1"/>
      <w:numFmt w:val="lowerLetter"/>
      <w:lvlText w:val="%4)"/>
      <w:lvlJc w:val="left"/>
      <w:pPr>
        <w:tabs>
          <w:tab w:val="num" w:pos="1474"/>
        </w:tabs>
        <w:ind w:left="1474" w:hanging="623"/>
      </w:pPr>
      <w:rPr>
        <w:rFonts w:ascii="AT*Palm Springs" w:hAnsi="AT*Palm Springs"/>
        <w:b/>
        <w:i w:val="0"/>
      </w:rPr>
    </w:lvl>
    <w:lvl w:ilvl="4">
      <w:start w:val="1"/>
      <w:numFmt w:val="decimal"/>
      <w:lvlText w:val="%3.%4.%5."/>
      <w:lvlJc w:val="left"/>
      <w:pPr>
        <w:tabs>
          <w:tab w:val="num" w:pos="851"/>
        </w:tabs>
        <w:ind w:left="851" w:hanging="851"/>
      </w:pPr>
      <w:rPr>
        <w:rFonts w:ascii="AT*Palm Springs" w:hAnsi="AT*Palm Springs"/>
        <w:b/>
        <w:i w:val="0"/>
      </w:rPr>
    </w:lvl>
    <w:lvl w:ilvl="5">
      <w:start w:val="1"/>
      <w:numFmt w:val="decimal"/>
      <w:lvlText w:val="%3.%4.%5.%6."/>
      <w:lvlJc w:val="left"/>
      <w:pPr>
        <w:tabs>
          <w:tab w:val="num" w:pos="851"/>
        </w:tabs>
        <w:ind w:left="851" w:hanging="851"/>
      </w:pPr>
      <w:rPr>
        <w:rFonts w:ascii="AT*Palm Springs" w:hAnsi="AT*Palm Springs"/>
        <w:b/>
        <w:i w:val="0"/>
      </w:rPr>
    </w:lvl>
    <w:lvl w:ilvl="6">
      <w:start w:val="1"/>
      <w:numFmt w:val="bullet"/>
      <w:lvlText w:val="-"/>
      <w:lvlJc w:val="left"/>
      <w:pPr>
        <w:tabs>
          <w:tab w:val="num" w:pos="1474"/>
        </w:tabs>
        <w:ind w:left="1474" w:hanging="623"/>
      </w:pPr>
      <w:rPr>
        <w:rFonts w:ascii="Symbol" w:hAnsi="Symbol"/>
        <w:sz w:val="28"/>
      </w:rPr>
    </w:lvl>
    <w:lvl w:ilvl="7">
      <w:start w:val="1"/>
      <w:numFmt w:val="bullet"/>
      <w:lvlText w:val=""/>
      <w:lvlJc w:val="left"/>
      <w:pPr>
        <w:tabs>
          <w:tab w:val="num" w:pos="1474"/>
        </w:tabs>
        <w:ind w:left="1474" w:hanging="765"/>
      </w:pPr>
      <w:rPr>
        <w:rFonts w:ascii="CaslonOpenFaceE" w:hAnsi="CaslonOpenFaceE"/>
        <w:sz w:val="28"/>
      </w:rPr>
    </w:lvl>
    <w:lvl w:ilvl="8">
      <w:start w:val="1"/>
      <w:numFmt w:val="bullet"/>
      <w:lvlText w:val=""/>
      <w:lvlJc w:val="left"/>
      <w:pPr>
        <w:tabs>
          <w:tab w:val="num" w:pos="1474"/>
        </w:tabs>
        <w:ind w:left="1474" w:hanging="765"/>
      </w:pPr>
      <w:rPr>
        <w:rFonts w:ascii="Symbol" w:hAnsi="Symbol"/>
        <w:sz w:val="28"/>
      </w:rPr>
    </w:lvl>
  </w:abstractNum>
  <w:abstractNum w:abstractNumId="2" w15:restartNumberingAfterBreak="0">
    <w:nsid w:val="00000003"/>
    <w:multiLevelType w:val="multilevel"/>
    <w:tmpl w:val="00000003"/>
    <w:name w:val="WW8Num2"/>
    <w:lvl w:ilvl="0">
      <w:start w:val="1"/>
      <w:numFmt w:val="decimal"/>
      <w:lvlText w:val="%1"/>
      <w:lvlJc w:val="left"/>
      <w:pPr>
        <w:tabs>
          <w:tab w:val="num" w:pos="705"/>
        </w:tabs>
        <w:ind w:left="70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7C369A2C"/>
    <w:name w:val="WW8Num6"/>
    <w:lvl w:ilvl="0">
      <w:start w:val="3"/>
      <w:numFmt w:val="decimal"/>
      <w:lvlText w:val="%1."/>
      <w:lvlJc w:val="left"/>
      <w:pPr>
        <w:tabs>
          <w:tab w:val="num" w:pos="720"/>
        </w:tabs>
        <w:ind w:left="720" w:hanging="360"/>
      </w:pPr>
      <w:rPr>
        <w:rFonts w:hint="default"/>
      </w:rPr>
    </w:lvl>
    <w:lvl w:ilvl="1">
      <w:start w:val="1"/>
      <w:numFmt w:val="decimal"/>
      <w:lvlText w:val="4.%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 w15:restartNumberingAfterBreak="0">
    <w:nsid w:val="0E504A38"/>
    <w:multiLevelType w:val="multilevel"/>
    <w:tmpl w:val="FAB22446"/>
    <w:lvl w:ilvl="0">
      <w:start w:val="1"/>
      <w:numFmt w:val="decimal"/>
      <w:pStyle w:val="lnekCZ"/>
      <w:suff w:val="nothing"/>
      <w:lvlText w:val="Článek %1.  "/>
      <w:lvlJc w:val="left"/>
      <w:pPr>
        <w:ind w:left="360" w:hanging="360"/>
      </w:pPr>
      <w:rPr>
        <w:rFonts w:ascii="Bookman Old Style" w:hAnsi="Bookman Old Style" w:hint="default"/>
        <w:b/>
        <w:i w:val="0"/>
        <w:caps/>
        <w:sz w:val="24"/>
        <w:szCs w:val="24"/>
        <w:effect w:val="none"/>
      </w:rPr>
    </w:lvl>
    <w:lvl w:ilvl="1">
      <w:start w:val="1"/>
      <w:numFmt w:val="decimal"/>
      <w:lvlRestart w:val="0"/>
      <w:lvlText w:val="%1.%2"/>
      <w:lvlJc w:val="left"/>
      <w:pPr>
        <w:tabs>
          <w:tab w:val="num" w:pos="792"/>
        </w:tabs>
        <w:ind w:left="792" w:hanging="432"/>
      </w:pPr>
    </w:lvl>
    <w:lvl w:ilvl="2">
      <w:start w:val="1"/>
      <w:numFmt w:val="decimal"/>
      <w:pStyle w:val="Text1l"/>
      <w:lvlText w:val="%1.%3."/>
      <w:lvlJc w:val="left"/>
      <w:pPr>
        <w:tabs>
          <w:tab w:val="num" w:pos="851"/>
        </w:tabs>
        <w:ind w:left="851" w:hanging="851"/>
      </w:pPr>
      <w:rPr>
        <w:rFonts w:ascii="Bookman Old Style" w:hAnsi="Bookman Old Style" w:hint="default"/>
        <w:b/>
        <w:i w:val="0"/>
        <w:strike w:val="0"/>
        <w:szCs w:val="24"/>
      </w:rPr>
    </w:lvl>
    <w:lvl w:ilvl="3">
      <w:start w:val="1"/>
      <w:numFmt w:val="lowerLetter"/>
      <w:lvlText w:val="%4)"/>
      <w:lvlJc w:val="left"/>
      <w:pPr>
        <w:tabs>
          <w:tab w:val="num" w:pos="1474"/>
        </w:tabs>
        <w:ind w:left="1474" w:hanging="623"/>
      </w:pPr>
      <w:rPr>
        <w:rFonts w:ascii="AT*Palm Springs" w:hAnsi="AT*Palm Springs" w:hint="default"/>
        <w:b/>
        <w:i w:val="0"/>
      </w:rPr>
    </w:lvl>
    <w:lvl w:ilvl="4">
      <w:start w:val="1"/>
      <w:numFmt w:val="decimal"/>
      <w:pStyle w:val="Text111l"/>
      <w:isLgl/>
      <w:lvlText w:val="%1.%3.%5."/>
      <w:lvlJc w:val="left"/>
      <w:pPr>
        <w:tabs>
          <w:tab w:val="num" w:pos="851"/>
        </w:tabs>
        <w:ind w:left="851" w:hanging="851"/>
      </w:pPr>
      <w:rPr>
        <w:rFonts w:ascii="AT*Palm Springs" w:hAnsi="AT*Palm Springs" w:hint="default"/>
        <w:b/>
        <w:i w:val="0"/>
      </w:rPr>
    </w:lvl>
    <w:lvl w:ilvl="5">
      <w:start w:val="1"/>
      <w:numFmt w:val="decimal"/>
      <w:lvlText w:val="%1.%3.%5.%6."/>
      <w:lvlJc w:val="left"/>
      <w:pPr>
        <w:tabs>
          <w:tab w:val="num" w:pos="851"/>
        </w:tabs>
        <w:ind w:left="851" w:hanging="851"/>
      </w:pPr>
      <w:rPr>
        <w:rFonts w:ascii="AT*Palm Springs" w:hAnsi="AT*Palm Springs" w:hint="default"/>
        <w:b/>
        <w:i w:val="0"/>
      </w:rPr>
    </w:lvl>
    <w:lvl w:ilvl="6">
      <w:start w:val="1"/>
      <w:numFmt w:val="bullet"/>
      <w:pStyle w:val="OdrkaCZ"/>
      <w:lvlText w:val="-"/>
      <w:lvlJc w:val="left"/>
      <w:pPr>
        <w:tabs>
          <w:tab w:val="num" w:pos="1474"/>
        </w:tabs>
        <w:ind w:left="1474" w:hanging="623"/>
      </w:pPr>
      <w:rPr>
        <w:rFonts w:ascii="Symbol" w:hAnsi="Symbol" w:hint="default"/>
        <w:sz w:val="28"/>
      </w:rPr>
    </w:lvl>
    <w:lvl w:ilvl="7">
      <w:start w:val="1"/>
      <w:numFmt w:val="bullet"/>
      <w:lvlText w:val=""/>
      <w:lvlJc w:val="left"/>
      <w:pPr>
        <w:tabs>
          <w:tab w:val="num" w:pos="1474"/>
        </w:tabs>
        <w:ind w:left="1474" w:hanging="765"/>
      </w:pPr>
      <w:rPr>
        <w:rFonts w:ascii="Symbol" w:hAnsi="Symbol" w:hint="default"/>
        <w:sz w:val="40"/>
      </w:rPr>
    </w:lvl>
    <w:lvl w:ilvl="8">
      <w:start w:val="1"/>
      <w:numFmt w:val="bullet"/>
      <w:lvlText w:val=""/>
      <w:lvlJc w:val="left"/>
      <w:pPr>
        <w:tabs>
          <w:tab w:val="num" w:pos="1474"/>
        </w:tabs>
        <w:ind w:left="1474" w:hanging="765"/>
      </w:pPr>
      <w:rPr>
        <w:rFonts w:ascii="Symbol" w:hAnsi="Symbol" w:hint="default"/>
        <w:sz w:val="28"/>
      </w:rPr>
    </w:lvl>
  </w:abstractNum>
  <w:abstractNum w:abstractNumId="5" w15:restartNumberingAfterBreak="0">
    <w:nsid w:val="1AA01CCD"/>
    <w:multiLevelType w:val="hybridMultilevel"/>
    <w:tmpl w:val="94E491D0"/>
    <w:lvl w:ilvl="0" w:tplc="3272B718">
      <w:start w:val="3"/>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1C9A7350"/>
    <w:multiLevelType w:val="singleLevel"/>
    <w:tmpl w:val="03CE5A1A"/>
    <w:lvl w:ilvl="0">
      <w:numFmt w:val="bullet"/>
      <w:lvlText w:val="-"/>
      <w:lvlJc w:val="left"/>
      <w:pPr>
        <w:tabs>
          <w:tab w:val="num" w:pos="1413"/>
        </w:tabs>
        <w:ind w:left="1413" w:hanging="705"/>
      </w:pPr>
      <w:rPr>
        <w:rFonts w:ascii="Times New Roman" w:hAnsi="Times New Roman" w:hint="default"/>
      </w:rPr>
    </w:lvl>
  </w:abstractNum>
  <w:abstractNum w:abstractNumId="7" w15:restartNumberingAfterBreak="0">
    <w:nsid w:val="283B0DBD"/>
    <w:multiLevelType w:val="hybridMultilevel"/>
    <w:tmpl w:val="5E2C3650"/>
    <w:lvl w:ilvl="0" w:tplc="03CE5A1A">
      <w:numFmt w:val="bullet"/>
      <w:lvlText w:val="-"/>
      <w:lvlJc w:val="left"/>
      <w:pPr>
        <w:tabs>
          <w:tab w:val="num" w:pos="1571"/>
        </w:tabs>
        <w:ind w:left="1571" w:hanging="360"/>
      </w:pPr>
      <w:rPr>
        <w:rFonts w:ascii="Times New Roman" w:hAnsi="Times New Roman" w:hint="default"/>
      </w:rPr>
    </w:lvl>
    <w:lvl w:ilvl="1" w:tplc="4FA0336E" w:tentative="1">
      <w:start w:val="1"/>
      <w:numFmt w:val="bullet"/>
      <w:lvlText w:val="o"/>
      <w:lvlJc w:val="left"/>
      <w:pPr>
        <w:tabs>
          <w:tab w:val="num" w:pos="2291"/>
        </w:tabs>
        <w:ind w:left="2291" w:hanging="360"/>
      </w:pPr>
      <w:rPr>
        <w:rFonts w:ascii="Courier New" w:hAnsi="Courier New" w:cs="Courier New" w:hint="default"/>
      </w:rPr>
    </w:lvl>
    <w:lvl w:ilvl="2" w:tplc="71E2659C" w:tentative="1">
      <w:start w:val="1"/>
      <w:numFmt w:val="bullet"/>
      <w:lvlText w:val=""/>
      <w:lvlJc w:val="left"/>
      <w:pPr>
        <w:tabs>
          <w:tab w:val="num" w:pos="3011"/>
        </w:tabs>
        <w:ind w:left="3011" w:hanging="360"/>
      </w:pPr>
      <w:rPr>
        <w:rFonts w:ascii="Wingdings" w:hAnsi="Wingdings" w:hint="default"/>
      </w:rPr>
    </w:lvl>
    <w:lvl w:ilvl="3" w:tplc="7A686D30" w:tentative="1">
      <w:start w:val="1"/>
      <w:numFmt w:val="bullet"/>
      <w:lvlText w:val=""/>
      <w:lvlJc w:val="left"/>
      <w:pPr>
        <w:tabs>
          <w:tab w:val="num" w:pos="3731"/>
        </w:tabs>
        <w:ind w:left="3731" w:hanging="360"/>
      </w:pPr>
      <w:rPr>
        <w:rFonts w:ascii="Symbol" w:hAnsi="Symbol" w:hint="default"/>
      </w:rPr>
    </w:lvl>
    <w:lvl w:ilvl="4" w:tplc="5900E4CE" w:tentative="1">
      <w:start w:val="1"/>
      <w:numFmt w:val="bullet"/>
      <w:lvlText w:val="o"/>
      <w:lvlJc w:val="left"/>
      <w:pPr>
        <w:tabs>
          <w:tab w:val="num" w:pos="4451"/>
        </w:tabs>
        <w:ind w:left="4451" w:hanging="360"/>
      </w:pPr>
      <w:rPr>
        <w:rFonts w:ascii="Courier New" w:hAnsi="Courier New" w:cs="Courier New" w:hint="default"/>
      </w:rPr>
    </w:lvl>
    <w:lvl w:ilvl="5" w:tplc="5454AC32" w:tentative="1">
      <w:start w:val="1"/>
      <w:numFmt w:val="bullet"/>
      <w:lvlText w:val=""/>
      <w:lvlJc w:val="left"/>
      <w:pPr>
        <w:tabs>
          <w:tab w:val="num" w:pos="5171"/>
        </w:tabs>
        <w:ind w:left="5171" w:hanging="360"/>
      </w:pPr>
      <w:rPr>
        <w:rFonts w:ascii="Wingdings" w:hAnsi="Wingdings" w:hint="default"/>
      </w:rPr>
    </w:lvl>
    <w:lvl w:ilvl="6" w:tplc="7E9E081A" w:tentative="1">
      <w:start w:val="1"/>
      <w:numFmt w:val="bullet"/>
      <w:lvlText w:val=""/>
      <w:lvlJc w:val="left"/>
      <w:pPr>
        <w:tabs>
          <w:tab w:val="num" w:pos="5891"/>
        </w:tabs>
        <w:ind w:left="5891" w:hanging="360"/>
      </w:pPr>
      <w:rPr>
        <w:rFonts w:ascii="Symbol" w:hAnsi="Symbol" w:hint="default"/>
      </w:rPr>
    </w:lvl>
    <w:lvl w:ilvl="7" w:tplc="31C834F2" w:tentative="1">
      <w:start w:val="1"/>
      <w:numFmt w:val="bullet"/>
      <w:lvlText w:val="o"/>
      <w:lvlJc w:val="left"/>
      <w:pPr>
        <w:tabs>
          <w:tab w:val="num" w:pos="6611"/>
        </w:tabs>
        <w:ind w:left="6611" w:hanging="360"/>
      </w:pPr>
      <w:rPr>
        <w:rFonts w:ascii="Courier New" w:hAnsi="Courier New" w:cs="Courier New" w:hint="default"/>
      </w:rPr>
    </w:lvl>
    <w:lvl w:ilvl="8" w:tplc="986604EE"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E0E1A46"/>
    <w:multiLevelType w:val="hybridMultilevel"/>
    <w:tmpl w:val="40CE8994"/>
    <w:lvl w:ilvl="0" w:tplc="FFFFFFFF">
      <w:start w:val="1"/>
      <w:numFmt w:val="bullet"/>
      <w:lvlText w:val=""/>
      <w:lvlJc w:val="left"/>
      <w:pPr>
        <w:tabs>
          <w:tab w:val="num" w:pos="6598"/>
        </w:tabs>
        <w:ind w:left="6598"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5EE3517"/>
    <w:multiLevelType w:val="multilevel"/>
    <w:tmpl w:val="6B82C1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81533B7"/>
    <w:multiLevelType w:val="hybridMultilevel"/>
    <w:tmpl w:val="A07645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7533EE"/>
    <w:multiLevelType w:val="multilevel"/>
    <w:tmpl w:val="E3CA73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7824C1"/>
    <w:multiLevelType w:val="multilevel"/>
    <w:tmpl w:val="B296A36A"/>
    <w:lvl w:ilvl="0">
      <w:start w:val="9"/>
      <w:numFmt w:val="decimal"/>
      <w:lvlText w:val="%1."/>
      <w:lvlJc w:val="left"/>
      <w:pPr>
        <w:ind w:left="360" w:hanging="360"/>
      </w:pPr>
      <w:rPr>
        <w:rFonts w:hint="default"/>
        <w:u w:val="single"/>
      </w:rPr>
    </w:lvl>
    <w:lvl w:ilvl="1">
      <w:start w:val="1"/>
      <w:numFmt w:val="decimal"/>
      <w:lvlText w:val="%1.%2."/>
      <w:lvlJc w:val="left"/>
      <w:pPr>
        <w:ind w:left="1288" w:hanging="720"/>
      </w:pPr>
      <w:rPr>
        <w:rFonts w:hint="default"/>
        <w:b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43CE79A2"/>
    <w:multiLevelType w:val="hybridMultilevel"/>
    <w:tmpl w:val="A07645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D2125"/>
    <w:multiLevelType w:val="hybridMultilevel"/>
    <w:tmpl w:val="9DE4B7F8"/>
    <w:lvl w:ilvl="0" w:tplc="2320F376">
      <w:start w:val="10"/>
      <w:numFmt w:val="bullet"/>
      <w:lvlText w:val="-"/>
      <w:lvlJc w:val="left"/>
      <w:pPr>
        <w:tabs>
          <w:tab w:val="num" w:pos="1068"/>
        </w:tabs>
        <w:ind w:left="1068" w:hanging="360"/>
      </w:pPr>
      <w:rPr>
        <w:rFonts w:ascii="AT*Palm Springs" w:eastAsia="Times New Roman" w:hAnsi="AT*Palm Springs"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DA90B19"/>
    <w:multiLevelType w:val="hybridMultilevel"/>
    <w:tmpl w:val="DBFAB83C"/>
    <w:lvl w:ilvl="0" w:tplc="DA5A26B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FC6176"/>
    <w:multiLevelType w:val="hybridMultilevel"/>
    <w:tmpl w:val="CA5A8A9E"/>
    <w:lvl w:ilvl="0" w:tplc="F174B51E">
      <w:numFmt w:val="bullet"/>
      <w:lvlText w:val="-"/>
      <w:lvlJc w:val="left"/>
      <w:pPr>
        <w:ind w:left="786" w:hanging="360"/>
      </w:pPr>
      <w:rPr>
        <w:rFonts w:ascii="Tahoma" w:eastAsia="Times New Roman"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5B1C1C73"/>
    <w:multiLevelType w:val="hybridMultilevel"/>
    <w:tmpl w:val="44249D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6D3A80"/>
    <w:multiLevelType w:val="hybridMultilevel"/>
    <w:tmpl w:val="BDB8B2BE"/>
    <w:lvl w:ilvl="0" w:tplc="30767B04">
      <w:start w:val="3"/>
      <w:numFmt w:val="bullet"/>
      <w:lvlText w:val="-"/>
      <w:lvlJc w:val="left"/>
      <w:pPr>
        <w:ind w:left="1068" w:hanging="360"/>
      </w:pPr>
      <w:rPr>
        <w:rFonts w:ascii="Garamond" w:eastAsia="Times New Roman" w:hAnsi="Garamond"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61670668"/>
    <w:multiLevelType w:val="hybridMultilevel"/>
    <w:tmpl w:val="DBEC91BC"/>
    <w:lvl w:ilvl="0" w:tplc="03CE5A1A">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D442FF"/>
    <w:multiLevelType w:val="hybridMultilevel"/>
    <w:tmpl w:val="65F02F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6F13E9"/>
    <w:multiLevelType w:val="hybridMultilevel"/>
    <w:tmpl w:val="51B4BD08"/>
    <w:lvl w:ilvl="0" w:tplc="C728E150">
      <w:start w:val="6"/>
      <w:numFmt w:val="bullet"/>
      <w:lvlText w:val="-"/>
      <w:lvlJc w:val="left"/>
      <w:pPr>
        <w:ind w:left="1080" w:hanging="360"/>
      </w:pPr>
      <w:rPr>
        <w:rFonts w:ascii="Garamond" w:eastAsia="AT*Palm Springs"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43C6637"/>
    <w:multiLevelType w:val="multilevel"/>
    <w:tmpl w:val="34AE827C"/>
    <w:lvl w:ilvl="0">
      <w:start w:val="2"/>
      <w:numFmt w:val="decimal"/>
      <w:lvlText w:val="%1"/>
      <w:lvlJc w:val="left"/>
      <w:pPr>
        <w:tabs>
          <w:tab w:val="num" w:pos="360"/>
        </w:tabs>
        <w:ind w:left="360" w:hanging="360"/>
      </w:pPr>
      <w:rPr>
        <w:rFonts w:ascii="Times New Roman" w:hAnsi="Times New Roman" w:hint="default"/>
      </w:rPr>
    </w:lvl>
    <w:lvl w:ilvl="1">
      <w:start w:val="4"/>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3" w15:restartNumberingAfterBreak="0">
    <w:nsid w:val="7A752102"/>
    <w:multiLevelType w:val="multilevel"/>
    <w:tmpl w:val="00000004"/>
    <w:lvl w:ilvl="0">
      <w:start w:val="3"/>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4" w15:restartNumberingAfterBreak="0">
    <w:nsid w:val="7C5224FB"/>
    <w:multiLevelType w:val="hybridMultilevel"/>
    <w:tmpl w:val="A07645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num>
  <w:num w:numId="7">
    <w:abstractNumId w:val="4"/>
  </w:num>
  <w:num w:numId="8">
    <w:abstractNumId w:val="4"/>
  </w:num>
  <w:num w:numId="9">
    <w:abstractNumId w:val="4"/>
  </w:num>
  <w:num w:numId="10">
    <w:abstractNumId w:val="4"/>
  </w:num>
  <w:num w:numId="11">
    <w:abstractNumId w:val="22"/>
  </w:num>
  <w:num w:numId="12">
    <w:abstractNumId w:val="23"/>
  </w:num>
  <w:num w:numId="13">
    <w:abstractNumId w:val="14"/>
  </w:num>
  <w:num w:numId="14">
    <w:abstractNumId w:val="15"/>
  </w:num>
  <w:num w:numId="15">
    <w:abstractNumId w:val="5"/>
  </w:num>
  <w:num w:numId="16">
    <w:abstractNumId w:val="18"/>
  </w:num>
  <w:num w:numId="17">
    <w:abstractNumId w:val="4"/>
  </w:num>
  <w:num w:numId="18">
    <w:abstractNumId w:val="8"/>
  </w:num>
  <w:num w:numId="19">
    <w:abstractNumId w:val="7"/>
  </w:num>
  <w:num w:numId="20">
    <w:abstractNumId w:val="19"/>
  </w:num>
  <w:num w:numId="21">
    <w:abstractNumId w:val="6"/>
  </w:num>
  <w:num w:numId="22">
    <w:abstractNumId w:val="12"/>
  </w:num>
  <w:num w:numId="23">
    <w:abstractNumId w:val="9"/>
  </w:num>
  <w:num w:numId="24">
    <w:abstractNumId w:val="11"/>
  </w:num>
  <w:num w:numId="25">
    <w:abstractNumId w:val="21"/>
  </w:num>
  <w:num w:numId="26">
    <w:abstractNumId w:val="20"/>
  </w:num>
  <w:num w:numId="27">
    <w:abstractNumId w:val="13"/>
  </w:num>
  <w:num w:numId="28">
    <w:abstractNumId w:val="17"/>
  </w:num>
  <w:num w:numId="29">
    <w:abstractNumId w:val="16"/>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51"/>
    <w:rsid w:val="00003C3A"/>
    <w:rsid w:val="000109C0"/>
    <w:rsid w:val="0001490D"/>
    <w:rsid w:val="00022A3A"/>
    <w:rsid w:val="00044951"/>
    <w:rsid w:val="000453E8"/>
    <w:rsid w:val="00047530"/>
    <w:rsid w:val="00055374"/>
    <w:rsid w:val="00072498"/>
    <w:rsid w:val="00073B90"/>
    <w:rsid w:val="00076197"/>
    <w:rsid w:val="000829C2"/>
    <w:rsid w:val="00086489"/>
    <w:rsid w:val="0008697A"/>
    <w:rsid w:val="00093717"/>
    <w:rsid w:val="00096E35"/>
    <w:rsid w:val="00097117"/>
    <w:rsid w:val="0009737B"/>
    <w:rsid w:val="000B02ED"/>
    <w:rsid w:val="000E3E9A"/>
    <w:rsid w:val="000E40E7"/>
    <w:rsid w:val="00101278"/>
    <w:rsid w:val="00105E26"/>
    <w:rsid w:val="001122D0"/>
    <w:rsid w:val="001125BA"/>
    <w:rsid w:val="00114ADF"/>
    <w:rsid w:val="001214F4"/>
    <w:rsid w:val="00124381"/>
    <w:rsid w:val="00124490"/>
    <w:rsid w:val="00132EA4"/>
    <w:rsid w:val="00137F00"/>
    <w:rsid w:val="001424B9"/>
    <w:rsid w:val="0014608C"/>
    <w:rsid w:val="00152E48"/>
    <w:rsid w:val="00156C3B"/>
    <w:rsid w:val="001713C6"/>
    <w:rsid w:val="00171B39"/>
    <w:rsid w:val="00174AA4"/>
    <w:rsid w:val="00193C0C"/>
    <w:rsid w:val="00196D1B"/>
    <w:rsid w:val="001A52E8"/>
    <w:rsid w:val="001D0D5C"/>
    <w:rsid w:val="001D26B7"/>
    <w:rsid w:val="001E1121"/>
    <w:rsid w:val="00201FE4"/>
    <w:rsid w:val="00204F7B"/>
    <w:rsid w:val="00226E78"/>
    <w:rsid w:val="002352E2"/>
    <w:rsid w:val="0023786F"/>
    <w:rsid w:val="00237CD3"/>
    <w:rsid w:val="00241F44"/>
    <w:rsid w:val="00251FFC"/>
    <w:rsid w:val="00261FCE"/>
    <w:rsid w:val="00266F97"/>
    <w:rsid w:val="0027371D"/>
    <w:rsid w:val="00280AFD"/>
    <w:rsid w:val="00280E67"/>
    <w:rsid w:val="00291971"/>
    <w:rsid w:val="002A797E"/>
    <w:rsid w:val="002B1BFE"/>
    <w:rsid w:val="002B28EA"/>
    <w:rsid w:val="002D471B"/>
    <w:rsid w:val="002D5778"/>
    <w:rsid w:val="002D6085"/>
    <w:rsid w:val="002D7123"/>
    <w:rsid w:val="002F0066"/>
    <w:rsid w:val="002F1C02"/>
    <w:rsid w:val="002F21C8"/>
    <w:rsid w:val="002F2408"/>
    <w:rsid w:val="00302953"/>
    <w:rsid w:val="003078E7"/>
    <w:rsid w:val="00307E6D"/>
    <w:rsid w:val="00311B42"/>
    <w:rsid w:val="00313E13"/>
    <w:rsid w:val="00322AC5"/>
    <w:rsid w:val="00323DE3"/>
    <w:rsid w:val="003415E5"/>
    <w:rsid w:val="00350EE8"/>
    <w:rsid w:val="00355A95"/>
    <w:rsid w:val="00366C30"/>
    <w:rsid w:val="00375E8E"/>
    <w:rsid w:val="003849B6"/>
    <w:rsid w:val="00385F43"/>
    <w:rsid w:val="003874EC"/>
    <w:rsid w:val="003878B2"/>
    <w:rsid w:val="00390E58"/>
    <w:rsid w:val="00396C2E"/>
    <w:rsid w:val="003977F5"/>
    <w:rsid w:val="003A33C7"/>
    <w:rsid w:val="003A35E8"/>
    <w:rsid w:val="003A4718"/>
    <w:rsid w:val="003A596E"/>
    <w:rsid w:val="003A618D"/>
    <w:rsid w:val="003A6F3E"/>
    <w:rsid w:val="003C4FBF"/>
    <w:rsid w:val="003E5F47"/>
    <w:rsid w:val="003F5D2C"/>
    <w:rsid w:val="004005C6"/>
    <w:rsid w:val="00406D19"/>
    <w:rsid w:val="004220B2"/>
    <w:rsid w:val="0043432D"/>
    <w:rsid w:val="00434E09"/>
    <w:rsid w:val="00434E6F"/>
    <w:rsid w:val="00440068"/>
    <w:rsid w:val="004437B9"/>
    <w:rsid w:val="00450827"/>
    <w:rsid w:val="00455089"/>
    <w:rsid w:val="00493BF9"/>
    <w:rsid w:val="00497CC7"/>
    <w:rsid w:val="004A622E"/>
    <w:rsid w:val="004B0D9D"/>
    <w:rsid w:val="004C063C"/>
    <w:rsid w:val="004C0B43"/>
    <w:rsid w:val="004C1865"/>
    <w:rsid w:val="004C6841"/>
    <w:rsid w:val="004E2B4C"/>
    <w:rsid w:val="004F46AF"/>
    <w:rsid w:val="004F4FFD"/>
    <w:rsid w:val="004F6A23"/>
    <w:rsid w:val="00500A66"/>
    <w:rsid w:val="00500D91"/>
    <w:rsid w:val="005020F6"/>
    <w:rsid w:val="00513180"/>
    <w:rsid w:val="00516C38"/>
    <w:rsid w:val="0052120C"/>
    <w:rsid w:val="00523242"/>
    <w:rsid w:val="00524A20"/>
    <w:rsid w:val="00527C59"/>
    <w:rsid w:val="0053586D"/>
    <w:rsid w:val="005430E2"/>
    <w:rsid w:val="00554CEA"/>
    <w:rsid w:val="005603E7"/>
    <w:rsid w:val="00566A76"/>
    <w:rsid w:val="00570FA5"/>
    <w:rsid w:val="005713F5"/>
    <w:rsid w:val="00575715"/>
    <w:rsid w:val="0058091F"/>
    <w:rsid w:val="00580F8E"/>
    <w:rsid w:val="0058788A"/>
    <w:rsid w:val="00590B4E"/>
    <w:rsid w:val="00594015"/>
    <w:rsid w:val="00594162"/>
    <w:rsid w:val="005A21FC"/>
    <w:rsid w:val="005A2F1B"/>
    <w:rsid w:val="005A56D6"/>
    <w:rsid w:val="005B2604"/>
    <w:rsid w:val="005B7245"/>
    <w:rsid w:val="005C1FF0"/>
    <w:rsid w:val="005C6914"/>
    <w:rsid w:val="005E1B28"/>
    <w:rsid w:val="005E5AFC"/>
    <w:rsid w:val="005E7588"/>
    <w:rsid w:val="005F274D"/>
    <w:rsid w:val="005F7FCA"/>
    <w:rsid w:val="00611DE3"/>
    <w:rsid w:val="00621B93"/>
    <w:rsid w:val="006270C6"/>
    <w:rsid w:val="00635142"/>
    <w:rsid w:val="00643356"/>
    <w:rsid w:val="006472A2"/>
    <w:rsid w:val="00650952"/>
    <w:rsid w:val="00651824"/>
    <w:rsid w:val="00670BAA"/>
    <w:rsid w:val="0067632F"/>
    <w:rsid w:val="00677774"/>
    <w:rsid w:val="006858BF"/>
    <w:rsid w:val="00687BB3"/>
    <w:rsid w:val="0069075F"/>
    <w:rsid w:val="00696195"/>
    <w:rsid w:val="006A4387"/>
    <w:rsid w:val="006A4DC5"/>
    <w:rsid w:val="006B48E6"/>
    <w:rsid w:val="006D1B8D"/>
    <w:rsid w:val="006D3B48"/>
    <w:rsid w:val="006E3F4B"/>
    <w:rsid w:val="006E55B7"/>
    <w:rsid w:val="006F0D84"/>
    <w:rsid w:val="006F38B0"/>
    <w:rsid w:val="00757FC8"/>
    <w:rsid w:val="00760D1E"/>
    <w:rsid w:val="00771CBA"/>
    <w:rsid w:val="00775A0F"/>
    <w:rsid w:val="00777B75"/>
    <w:rsid w:val="007907FD"/>
    <w:rsid w:val="007A360A"/>
    <w:rsid w:val="007A5EB3"/>
    <w:rsid w:val="007B4E2A"/>
    <w:rsid w:val="007C4094"/>
    <w:rsid w:val="007D544B"/>
    <w:rsid w:val="007E6EC2"/>
    <w:rsid w:val="007E6FE6"/>
    <w:rsid w:val="007F1798"/>
    <w:rsid w:val="007F6E4E"/>
    <w:rsid w:val="00805788"/>
    <w:rsid w:val="00812C78"/>
    <w:rsid w:val="00813945"/>
    <w:rsid w:val="00817A31"/>
    <w:rsid w:val="00820182"/>
    <w:rsid w:val="008236C4"/>
    <w:rsid w:val="00830D7B"/>
    <w:rsid w:val="00833409"/>
    <w:rsid w:val="00834AC9"/>
    <w:rsid w:val="00835466"/>
    <w:rsid w:val="008425D5"/>
    <w:rsid w:val="008441E1"/>
    <w:rsid w:val="00850104"/>
    <w:rsid w:val="00851155"/>
    <w:rsid w:val="00855FAC"/>
    <w:rsid w:val="00864097"/>
    <w:rsid w:val="0087280D"/>
    <w:rsid w:val="00875A69"/>
    <w:rsid w:val="00884B4B"/>
    <w:rsid w:val="008918E0"/>
    <w:rsid w:val="008A3A78"/>
    <w:rsid w:val="008A5B27"/>
    <w:rsid w:val="008B1169"/>
    <w:rsid w:val="008C1072"/>
    <w:rsid w:val="008E4CBD"/>
    <w:rsid w:val="008E6F5B"/>
    <w:rsid w:val="008F1235"/>
    <w:rsid w:val="008F24E3"/>
    <w:rsid w:val="008F3200"/>
    <w:rsid w:val="0090215F"/>
    <w:rsid w:val="009054DE"/>
    <w:rsid w:val="00907E9F"/>
    <w:rsid w:val="00920C3E"/>
    <w:rsid w:val="009234C8"/>
    <w:rsid w:val="00942691"/>
    <w:rsid w:val="00942BCB"/>
    <w:rsid w:val="009466F8"/>
    <w:rsid w:val="00954B1A"/>
    <w:rsid w:val="00967859"/>
    <w:rsid w:val="0097099C"/>
    <w:rsid w:val="00974016"/>
    <w:rsid w:val="00992521"/>
    <w:rsid w:val="00992EC4"/>
    <w:rsid w:val="009B256A"/>
    <w:rsid w:val="009B7444"/>
    <w:rsid w:val="009C0F5F"/>
    <w:rsid w:val="009C6C54"/>
    <w:rsid w:val="009C72FE"/>
    <w:rsid w:val="009C79B7"/>
    <w:rsid w:val="009E4660"/>
    <w:rsid w:val="009F1A3A"/>
    <w:rsid w:val="009F746C"/>
    <w:rsid w:val="00A07146"/>
    <w:rsid w:val="00A0759F"/>
    <w:rsid w:val="00A32EA9"/>
    <w:rsid w:val="00A35EA0"/>
    <w:rsid w:val="00A43F2E"/>
    <w:rsid w:val="00A60436"/>
    <w:rsid w:val="00A714BE"/>
    <w:rsid w:val="00A722DD"/>
    <w:rsid w:val="00A723A7"/>
    <w:rsid w:val="00A73867"/>
    <w:rsid w:val="00A75643"/>
    <w:rsid w:val="00A767DB"/>
    <w:rsid w:val="00A8189D"/>
    <w:rsid w:val="00A81BD7"/>
    <w:rsid w:val="00A8289C"/>
    <w:rsid w:val="00A96BB5"/>
    <w:rsid w:val="00AA349B"/>
    <w:rsid w:val="00AB1972"/>
    <w:rsid w:val="00AB5C2E"/>
    <w:rsid w:val="00AC48CC"/>
    <w:rsid w:val="00AC70A6"/>
    <w:rsid w:val="00AD5F6A"/>
    <w:rsid w:val="00AE1159"/>
    <w:rsid w:val="00AF0930"/>
    <w:rsid w:val="00AF4D63"/>
    <w:rsid w:val="00AF5EFD"/>
    <w:rsid w:val="00B06FE6"/>
    <w:rsid w:val="00B07D22"/>
    <w:rsid w:val="00B218EF"/>
    <w:rsid w:val="00B23BC8"/>
    <w:rsid w:val="00B25355"/>
    <w:rsid w:val="00B27904"/>
    <w:rsid w:val="00B32973"/>
    <w:rsid w:val="00B42CFC"/>
    <w:rsid w:val="00B50D88"/>
    <w:rsid w:val="00B511FF"/>
    <w:rsid w:val="00B54546"/>
    <w:rsid w:val="00B55143"/>
    <w:rsid w:val="00B55795"/>
    <w:rsid w:val="00B617B4"/>
    <w:rsid w:val="00B6789A"/>
    <w:rsid w:val="00B73365"/>
    <w:rsid w:val="00B74910"/>
    <w:rsid w:val="00BA3918"/>
    <w:rsid w:val="00BA4FCE"/>
    <w:rsid w:val="00BA591E"/>
    <w:rsid w:val="00BB3CE0"/>
    <w:rsid w:val="00BB751F"/>
    <w:rsid w:val="00BC0932"/>
    <w:rsid w:val="00BD509C"/>
    <w:rsid w:val="00BE116A"/>
    <w:rsid w:val="00BE4793"/>
    <w:rsid w:val="00BF3115"/>
    <w:rsid w:val="00BF43CA"/>
    <w:rsid w:val="00BF61A6"/>
    <w:rsid w:val="00C0058C"/>
    <w:rsid w:val="00C1221E"/>
    <w:rsid w:val="00C16EC9"/>
    <w:rsid w:val="00C36EFC"/>
    <w:rsid w:val="00C374D6"/>
    <w:rsid w:val="00C41609"/>
    <w:rsid w:val="00C53390"/>
    <w:rsid w:val="00C5722B"/>
    <w:rsid w:val="00C60478"/>
    <w:rsid w:val="00C62DA5"/>
    <w:rsid w:val="00C711AE"/>
    <w:rsid w:val="00C77876"/>
    <w:rsid w:val="00C807A3"/>
    <w:rsid w:val="00C8568D"/>
    <w:rsid w:val="00C85C77"/>
    <w:rsid w:val="00C901DB"/>
    <w:rsid w:val="00C903DC"/>
    <w:rsid w:val="00CA2FED"/>
    <w:rsid w:val="00CA79FD"/>
    <w:rsid w:val="00CC6AD6"/>
    <w:rsid w:val="00CD1A93"/>
    <w:rsid w:val="00CD5E46"/>
    <w:rsid w:val="00CD67BF"/>
    <w:rsid w:val="00CE3393"/>
    <w:rsid w:val="00CE3BD4"/>
    <w:rsid w:val="00CE6547"/>
    <w:rsid w:val="00CE6A1D"/>
    <w:rsid w:val="00D05680"/>
    <w:rsid w:val="00D15093"/>
    <w:rsid w:val="00D2029C"/>
    <w:rsid w:val="00D266BA"/>
    <w:rsid w:val="00D43AEC"/>
    <w:rsid w:val="00D46CC9"/>
    <w:rsid w:val="00D63E5B"/>
    <w:rsid w:val="00D660FF"/>
    <w:rsid w:val="00D67843"/>
    <w:rsid w:val="00D70344"/>
    <w:rsid w:val="00D70524"/>
    <w:rsid w:val="00D81803"/>
    <w:rsid w:val="00D87870"/>
    <w:rsid w:val="00DB3C21"/>
    <w:rsid w:val="00DB4BD2"/>
    <w:rsid w:val="00DC1D42"/>
    <w:rsid w:val="00DC2DAC"/>
    <w:rsid w:val="00DE7918"/>
    <w:rsid w:val="00DF1314"/>
    <w:rsid w:val="00DF1E04"/>
    <w:rsid w:val="00DF3C5E"/>
    <w:rsid w:val="00E006F9"/>
    <w:rsid w:val="00E101D1"/>
    <w:rsid w:val="00E116D7"/>
    <w:rsid w:val="00E12097"/>
    <w:rsid w:val="00E275E8"/>
    <w:rsid w:val="00E46B28"/>
    <w:rsid w:val="00E52775"/>
    <w:rsid w:val="00E564EF"/>
    <w:rsid w:val="00E70C2F"/>
    <w:rsid w:val="00E72D42"/>
    <w:rsid w:val="00E82E27"/>
    <w:rsid w:val="00E92BBD"/>
    <w:rsid w:val="00E97116"/>
    <w:rsid w:val="00E97AD1"/>
    <w:rsid w:val="00EA0900"/>
    <w:rsid w:val="00EA386C"/>
    <w:rsid w:val="00EA3FDE"/>
    <w:rsid w:val="00EB0AFE"/>
    <w:rsid w:val="00EB1D8F"/>
    <w:rsid w:val="00EB442C"/>
    <w:rsid w:val="00EB4C33"/>
    <w:rsid w:val="00EB54A6"/>
    <w:rsid w:val="00EB5A2B"/>
    <w:rsid w:val="00EC3D63"/>
    <w:rsid w:val="00EC660C"/>
    <w:rsid w:val="00EE0832"/>
    <w:rsid w:val="00EE1D03"/>
    <w:rsid w:val="00EE784F"/>
    <w:rsid w:val="00EF419D"/>
    <w:rsid w:val="00EF524A"/>
    <w:rsid w:val="00EF6BB6"/>
    <w:rsid w:val="00EF71F3"/>
    <w:rsid w:val="00F1378B"/>
    <w:rsid w:val="00F15C1C"/>
    <w:rsid w:val="00F1652E"/>
    <w:rsid w:val="00F16B12"/>
    <w:rsid w:val="00F34351"/>
    <w:rsid w:val="00F363E5"/>
    <w:rsid w:val="00F42C72"/>
    <w:rsid w:val="00F60850"/>
    <w:rsid w:val="00F654B7"/>
    <w:rsid w:val="00F654D0"/>
    <w:rsid w:val="00F65CD0"/>
    <w:rsid w:val="00F85A3E"/>
    <w:rsid w:val="00F872DE"/>
    <w:rsid w:val="00F9019B"/>
    <w:rsid w:val="00F952E2"/>
    <w:rsid w:val="00FB5623"/>
    <w:rsid w:val="00FC3C88"/>
    <w:rsid w:val="00FC6DF1"/>
    <w:rsid w:val="00FD6F9E"/>
    <w:rsid w:val="00FE4D94"/>
    <w:rsid w:val="00FF1F0C"/>
    <w:rsid w:val="00FF7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E1608-4752-4985-9A08-470047FF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spacing w:before="120"/>
      <w:jc w:val="center"/>
      <w:outlineLvl w:val="0"/>
    </w:pPr>
    <w:rPr>
      <w:rFonts w:ascii="AT*Umbrella" w:eastAsia="AT*Palm Springs" w:hAnsi="AT*Umbrella"/>
      <w:b/>
      <w:sz w:val="56"/>
      <w:szCs w:val="20"/>
    </w:rPr>
  </w:style>
  <w:style w:type="paragraph" w:styleId="Nadpis2">
    <w:name w:val="heading 2"/>
    <w:basedOn w:val="Normln"/>
    <w:next w:val="Normln"/>
    <w:link w:val="Nadpis2Char"/>
    <w:unhideWhenUsed/>
    <w:qFormat/>
    <w:rsid w:val="00A43F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T*Palm Springs" w:hAnsi="AT*Palm Springs"/>
      <w:b w:val="0"/>
      <w:i w:val="0"/>
      <w:sz w:val="24"/>
      <w:effect w:val="none"/>
    </w:rPr>
  </w:style>
  <w:style w:type="character" w:customStyle="1" w:styleId="WW8Num1z2">
    <w:name w:val="WW8Num1z2"/>
    <w:rPr>
      <w:rFonts w:ascii="AT*Palm Springs" w:hAnsi="AT*Palm Springs"/>
      <w:b/>
      <w:i w:val="0"/>
    </w:rPr>
  </w:style>
  <w:style w:type="character" w:customStyle="1" w:styleId="WW8Num1z6">
    <w:name w:val="WW8Num1z6"/>
    <w:rPr>
      <w:rFonts w:ascii="Symbol" w:hAnsi="Symbol"/>
      <w:color w:val="auto"/>
      <w:sz w:val="28"/>
    </w:rPr>
  </w:style>
  <w:style w:type="character" w:customStyle="1" w:styleId="WW8Num1z7">
    <w:name w:val="WW8Num1z7"/>
    <w:rPr>
      <w:rFonts w:ascii="CaslonOpenFaceE" w:hAnsi="CaslonOpenFaceE"/>
      <w:color w:val="auto"/>
      <w:sz w:val="28"/>
    </w:rPr>
  </w:style>
  <w:style w:type="character" w:customStyle="1" w:styleId="WW8Num4z0">
    <w:name w:val="WW8Num4z0"/>
    <w:rPr>
      <w:b/>
      <w:szCs w:val="24"/>
    </w:rPr>
  </w:style>
  <w:style w:type="character" w:customStyle="1" w:styleId="WW8Num8z0">
    <w:name w:val="WW8Num8z0"/>
    <w:rPr>
      <w:b/>
      <w:szCs w:val="24"/>
    </w:rPr>
  </w:style>
  <w:style w:type="character" w:customStyle="1" w:styleId="WW8Num9z0">
    <w:name w:val="WW8Num9z0"/>
    <w:rPr>
      <w:b/>
    </w:rPr>
  </w:style>
  <w:style w:type="character" w:customStyle="1" w:styleId="Standardnpsmoodstavce1">
    <w:name w:val="Standardní písmo odstavce1"/>
  </w:style>
  <w:style w:type="character" w:customStyle="1" w:styleId="platne1">
    <w:name w:val="platne1"/>
    <w:basedOn w:val="Standardnpsmoodstavce1"/>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lnekNm">
    <w:name w:val="Článek Něm."/>
    <w:next w:val="Normln"/>
    <w:pPr>
      <w:keepNext/>
      <w:keepLines/>
      <w:suppressAutoHyphens/>
      <w:spacing w:before="240"/>
      <w:jc w:val="center"/>
    </w:pPr>
    <w:rPr>
      <w:rFonts w:ascii="AT*Palm Springs" w:eastAsia="Arial" w:hAnsi="AT*Palm Springs"/>
      <w:sz w:val="24"/>
      <w:lang w:val="de-DE" w:eastAsia="ar-SA"/>
    </w:rPr>
  </w:style>
  <w:style w:type="paragraph" w:customStyle="1" w:styleId="Text111l">
    <w:name w:val="Text 111 Čl"/>
    <w:basedOn w:val="Normln"/>
    <w:next w:val="Normln"/>
    <w:pPr>
      <w:keepLines/>
      <w:numPr>
        <w:ilvl w:val="4"/>
        <w:numId w:val="5"/>
      </w:numPr>
      <w:spacing w:before="120"/>
      <w:jc w:val="both"/>
      <w:outlineLvl w:val="2"/>
    </w:pPr>
    <w:rPr>
      <w:rFonts w:ascii="AT*Palm Springs" w:hAnsi="AT*Palm Springs"/>
      <w:szCs w:val="20"/>
    </w:rPr>
  </w:style>
  <w:style w:type="paragraph" w:customStyle="1" w:styleId="Text1l">
    <w:name w:val="Text 1 Čl"/>
    <w:pPr>
      <w:numPr>
        <w:ilvl w:val="2"/>
        <w:numId w:val="5"/>
      </w:numPr>
      <w:suppressAutoHyphens/>
      <w:jc w:val="both"/>
    </w:pPr>
    <w:rPr>
      <w:rFonts w:ascii="AT*Palm Springs" w:eastAsia="Arial" w:hAnsi="AT*Palm Springs"/>
      <w:sz w:val="24"/>
      <w:lang w:eastAsia="ar-SA"/>
    </w:rPr>
  </w:style>
  <w:style w:type="paragraph" w:customStyle="1" w:styleId="OdrkaCZ">
    <w:name w:val="Odrážka CZ"/>
    <w:basedOn w:val="Text1l"/>
    <w:pPr>
      <w:numPr>
        <w:ilvl w:val="6"/>
      </w:numPr>
    </w:pPr>
  </w:style>
  <w:style w:type="paragraph" w:customStyle="1" w:styleId="lnekCZ">
    <w:name w:val="Článek CZ"/>
    <w:next w:val="Normln"/>
    <w:pPr>
      <w:keepNext/>
      <w:keepLines/>
      <w:numPr>
        <w:numId w:val="5"/>
      </w:numPr>
      <w:suppressAutoHyphens/>
      <w:spacing w:before="240"/>
      <w:jc w:val="center"/>
    </w:pPr>
    <w:rPr>
      <w:rFonts w:ascii="AT*Palm Springs" w:eastAsia="Arial" w:hAnsi="AT*Palm Springs"/>
      <w:sz w:val="24"/>
      <w:lang w:eastAsia="ar-SA"/>
    </w:rPr>
  </w:style>
  <w:style w:type="paragraph" w:styleId="Textbubliny">
    <w:name w:val="Balloon Text"/>
    <w:basedOn w:val="Normln"/>
    <w:rPr>
      <w:rFonts w:ascii="Tahoma" w:hAnsi="Tahoma" w:cs="Tahoma"/>
      <w:sz w:val="16"/>
      <w:szCs w:val="16"/>
    </w:rPr>
  </w:style>
  <w:style w:type="paragraph" w:customStyle="1" w:styleId="PedmtCZ">
    <w:name w:val="Předmět CZ"/>
    <w:next w:val="Normln"/>
    <w:rsid w:val="001122D0"/>
    <w:pPr>
      <w:keepNext/>
      <w:keepLines/>
      <w:spacing w:before="120" w:after="360"/>
      <w:jc w:val="center"/>
      <w:outlineLvl w:val="1"/>
    </w:pPr>
    <w:rPr>
      <w:b/>
      <w:sz w:val="28"/>
      <w:lang w:eastAsia="en-US"/>
    </w:rPr>
  </w:style>
  <w:style w:type="paragraph" w:customStyle="1" w:styleId="aCZ">
    <w:name w:val="a) CZ"/>
    <w:basedOn w:val="Text1l"/>
    <w:rsid w:val="001122D0"/>
    <w:pPr>
      <w:keepLines/>
      <w:numPr>
        <w:ilvl w:val="0"/>
        <w:numId w:val="0"/>
      </w:numPr>
      <w:tabs>
        <w:tab w:val="num" w:pos="1474"/>
      </w:tabs>
      <w:suppressAutoHyphens w:val="0"/>
      <w:spacing w:before="120"/>
      <w:ind w:left="1474" w:hanging="623"/>
      <w:outlineLvl w:val="2"/>
    </w:pPr>
    <w:rPr>
      <w:rFonts w:ascii="Times New Roman" w:eastAsia="Times New Roman" w:hAnsi="Times New Roman"/>
      <w:lang w:eastAsia="en-US"/>
    </w:rPr>
  </w:style>
  <w:style w:type="paragraph" w:styleId="Zkladntextodsazen">
    <w:name w:val="Body Text Indent"/>
    <w:basedOn w:val="Normln"/>
    <w:rsid w:val="00CA2FED"/>
    <w:pPr>
      <w:spacing w:after="120"/>
      <w:ind w:left="283"/>
    </w:pPr>
  </w:style>
  <w:style w:type="paragraph" w:styleId="Rozloendokumentu">
    <w:name w:val="Document Map"/>
    <w:basedOn w:val="Normln"/>
    <w:semiHidden/>
    <w:rsid w:val="00500D91"/>
    <w:pPr>
      <w:shd w:val="clear" w:color="auto" w:fill="000080"/>
    </w:pPr>
    <w:rPr>
      <w:rFonts w:ascii="Tahoma" w:hAnsi="Tahoma" w:cs="Tahoma"/>
      <w:sz w:val="20"/>
      <w:szCs w:val="20"/>
    </w:rPr>
  </w:style>
  <w:style w:type="character" w:styleId="Odkaznakoment">
    <w:name w:val="annotation reference"/>
    <w:semiHidden/>
    <w:rsid w:val="005F7FCA"/>
    <w:rPr>
      <w:sz w:val="16"/>
      <w:szCs w:val="16"/>
    </w:rPr>
  </w:style>
  <w:style w:type="paragraph" w:styleId="Textkomente">
    <w:name w:val="annotation text"/>
    <w:basedOn w:val="Normln"/>
    <w:semiHidden/>
    <w:rsid w:val="005F7FCA"/>
    <w:rPr>
      <w:sz w:val="20"/>
      <w:szCs w:val="20"/>
    </w:rPr>
  </w:style>
  <w:style w:type="paragraph" w:styleId="Pedmtkomente">
    <w:name w:val="annotation subject"/>
    <w:basedOn w:val="Textkomente"/>
    <w:next w:val="Textkomente"/>
    <w:semiHidden/>
    <w:rsid w:val="005F7FCA"/>
    <w:rPr>
      <w:b/>
      <w:bCs/>
    </w:rPr>
  </w:style>
  <w:style w:type="paragraph" w:styleId="Odstavecseseznamem">
    <w:name w:val="List Paragraph"/>
    <w:basedOn w:val="Normln"/>
    <w:uiPriority w:val="34"/>
    <w:qFormat/>
    <w:rsid w:val="00570FA5"/>
    <w:pPr>
      <w:suppressAutoHyphens w:val="0"/>
      <w:ind w:left="720"/>
    </w:pPr>
    <w:rPr>
      <w:rFonts w:eastAsia="Calibri"/>
      <w:lang w:eastAsia="cs-CZ"/>
    </w:rPr>
  </w:style>
  <w:style w:type="character" w:styleId="Siln">
    <w:name w:val="Strong"/>
    <w:uiPriority w:val="22"/>
    <w:qFormat/>
    <w:rsid w:val="00EB5A2B"/>
    <w:rPr>
      <w:b/>
      <w:bCs/>
    </w:rPr>
  </w:style>
  <w:style w:type="paragraph" w:customStyle="1" w:styleId="NorCCSCZ11">
    <w:name w:val="Nor CCS CZ 1.1."/>
    <w:basedOn w:val="Normln"/>
    <w:rsid w:val="00B06FE6"/>
    <w:pPr>
      <w:suppressAutoHyphens w:val="0"/>
      <w:spacing w:before="20"/>
      <w:ind w:left="851"/>
      <w:jc w:val="both"/>
    </w:pPr>
    <w:rPr>
      <w:szCs w:val="20"/>
      <w:lang w:eastAsia="en-US"/>
    </w:rPr>
  </w:style>
  <w:style w:type="paragraph" w:styleId="Zhlav">
    <w:name w:val="header"/>
    <w:basedOn w:val="Normln"/>
    <w:link w:val="ZhlavChar"/>
    <w:rsid w:val="00566A76"/>
    <w:pPr>
      <w:tabs>
        <w:tab w:val="center" w:pos="4536"/>
        <w:tab w:val="right" w:pos="9072"/>
      </w:tabs>
    </w:pPr>
  </w:style>
  <w:style w:type="character" w:customStyle="1" w:styleId="ZhlavChar">
    <w:name w:val="Záhlaví Char"/>
    <w:basedOn w:val="Standardnpsmoodstavce"/>
    <w:link w:val="Zhlav"/>
    <w:rsid w:val="00566A76"/>
    <w:rPr>
      <w:sz w:val="24"/>
      <w:szCs w:val="24"/>
      <w:lang w:eastAsia="ar-SA"/>
    </w:rPr>
  </w:style>
  <w:style w:type="paragraph" w:styleId="Zpat">
    <w:name w:val="footer"/>
    <w:basedOn w:val="Normln"/>
    <w:link w:val="ZpatChar"/>
    <w:uiPriority w:val="99"/>
    <w:rsid w:val="00566A76"/>
    <w:pPr>
      <w:tabs>
        <w:tab w:val="center" w:pos="4536"/>
        <w:tab w:val="right" w:pos="9072"/>
      </w:tabs>
    </w:pPr>
  </w:style>
  <w:style w:type="character" w:customStyle="1" w:styleId="ZpatChar">
    <w:name w:val="Zápatí Char"/>
    <w:basedOn w:val="Standardnpsmoodstavce"/>
    <w:link w:val="Zpat"/>
    <w:uiPriority w:val="99"/>
    <w:rsid w:val="00566A76"/>
    <w:rPr>
      <w:sz w:val="24"/>
      <w:szCs w:val="24"/>
      <w:lang w:eastAsia="ar-SA"/>
    </w:rPr>
  </w:style>
  <w:style w:type="character" w:customStyle="1" w:styleId="Nadpis2Char">
    <w:name w:val="Nadpis 2 Char"/>
    <w:basedOn w:val="Standardnpsmoodstavce"/>
    <w:link w:val="Nadpis2"/>
    <w:rsid w:val="00A43F2E"/>
    <w:rPr>
      <w:rFonts w:asciiTheme="majorHAnsi" w:eastAsiaTheme="majorEastAsia" w:hAnsiTheme="majorHAnsi" w:cstheme="majorBidi"/>
      <w:b/>
      <w:bCs/>
      <w:color w:val="4F81BD" w:themeColor="accent1"/>
      <w:sz w:val="26"/>
      <w:szCs w:val="26"/>
      <w:lang w:eastAsia="ar-SA"/>
    </w:rPr>
  </w:style>
  <w:style w:type="paragraph" w:styleId="Bezmezer">
    <w:name w:val="No Spacing"/>
    <w:uiPriority w:val="1"/>
    <w:qFormat/>
    <w:rsid w:val="00C374D6"/>
    <w:rPr>
      <w:sz w:val="24"/>
      <w:szCs w:val="24"/>
    </w:rPr>
  </w:style>
  <w:style w:type="paragraph" w:customStyle="1" w:styleId="Style13">
    <w:name w:val="Style13"/>
    <w:basedOn w:val="Normln"/>
    <w:uiPriority w:val="99"/>
    <w:rsid w:val="00C374D6"/>
    <w:pPr>
      <w:widowControl w:val="0"/>
      <w:suppressAutoHyphens w:val="0"/>
      <w:autoSpaceDE w:val="0"/>
      <w:autoSpaceDN w:val="0"/>
      <w:adjustRightInd w:val="0"/>
      <w:spacing w:line="275" w:lineRule="exact"/>
      <w:jc w:val="both"/>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21033">
      <w:bodyDiv w:val="1"/>
      <w:marLeft w:val="0"/>
      <w:marRight w:val="0"/>
      <w:marTop w:val="0"/>
      <w:marBottom w:val="0"/>
      <w:divBdr>
        <w:top w:val="none" w:sz="0" w:space="0" w:color="auto"/>
        <w:left w:val="none" w:sz="0" w:space="0" w:color="auto"/>
        <w:bottom w:val="none" w:sz="0" w:space="0" w:color="auto"/>
        <w:right w:val="none" w:sz="0" w:space="0" w:color="auto"/>
      </w:divBdr>
    </w:div>
    <w:div w:id="131656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DBD61-4CC3-441B-BBB1-5600A3670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3368</Words>
  <Characters>19876</Characters>
  <Application>Microsoft Office Word</Application>
  <DocSecurity>0</DocSecurity>
  <Lines>165</Lines>
  <Paragraphs>46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DODATEK č</vt:lpstr>
      <vt:lpstr>DODATEK č</vt:lpstr>
    </vt:vector>
  </TitlesOfParts>
  <Company>HB Reavis CZ</Company>
  <LinksUpToDate>false</LinksUpToDate>
  <CharactersWithSpaces>23198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Radka Nenickova</dc:creator>
  <cp:lastModifiedBy>Procházka Tomáš</cp:lastModifiedBy>
  <cp:revision>6</cp:revision>
  <cp:lastPrinted>2017-01-30T09:28:00Z</cp:lastPrinted>
  <dcterms:created xsi:type="dcterms:W3CDTF">2017-05-22T10:21:00Z</dcterms:created>
  <dcterms:modified xsi:type="dcterms:W3CDTF">2017-05-23T06:35:00Z</dcterms:modified>
</cp:coreProperties>
</file>