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EE" w:rsidRDefault="00A87CEE" w:rsidP="0053765E">
      <w:pPr>
        <w:pStyle w:val="Nadpis1"/>
        <w:widowControl w:val="0"/>
        <w:spacing w:before="0"/>
        <w:jc w:val="center"/>
        <w:rPr>
          <w:rFonts w:cs="Tahoma"/>
          <w:caps/>
          <w:sz w:val="24"/>
        </w:rPr>
      </w:pPr>
      <w:r>
        <w:rPr>
          <w:rFonts w:cs="Tahoma"/>
          <w:caps/>
          <w:sz w:val="24"/>
        </w:rPr>
        <w:t>Kontrola plnění usnesení zastupitelstva kraje</w:t>
      </w:r>
    </w:p>
    <w:p w:rsidR="00AB0B10" w:rsidRDefault="00A87CEE" w:rsidP="00A87CEE">
      <w:pPr>
        <w:widowControl w:val="0"/>
        <w:tabs>
          <w:tab w:val="left" w:pos="126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 xml:space="preserve">s uloženým termínem plnění do </w:t>
      </w:r>
      <w:r w:rsidR="00167803">
        <w:rPr>
          <w:rFonts w:ascii="Tahoma" w:hAnsi="Tahoma" w:cs="Tahoma"/>
          <w:b/>
        </w:rPr>
        <w:t>3</w:t>
      </w:r>
      <w:r w:rsidR="0069324C">
        <w:rPr>
          <w:rFonts w:ascii="Tahoma" w:hAnsi="Tahoma" w:cs="Tahoma"/>
          <w:b/>
        </w:rPr>
        <w:t>0</w:t>
      </w:r>
      <w:r w:rsidR="005E381D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</w:t>
      </w:r>
      <w:r w:rsidR="00AB0B10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>. 201</w:t>
      </w:r>
      <w:r w:rsidR="00C279B3">
        <w:rPr>
          <w:rFonts w:ascii="Tahoma" w:hAnsi="Tahoma" w:cs="Tahoma"/>
          <w:b/>
        </w:rPr>
        <w:t>7</w:t>
      </w:r>
      <w:r w:rsidR="00AB0B10">
        <w:rPr>
          <w:rFonts w:ascii="Tahoma" w:hAnsi="Tahoma" w:cs="Tahoma"/>
          <w:b/>
        </w:rPr>
        <w:t xml:space="preserve"> </w:t>
      </w:r>
    </w:p>
    <w:p w:rsidR="00A87CEE" w:rsidRDefault="00AB0B10" w:rsidP="00A87CEE">
      <w:pPr>
        <w:widowControl w:val="0"/>
        <w:tabs>
          <w:tab w:val="left" w:pos="1260"/>
        </w:tabs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</w:rPr>
        <w:t xml:space="preserve">a bez uloženého termínu plnění </w:t>
      </w:r>
    </w:p>
    <w:p w:rsidR="00EB292E" w:rsidRPr="006471B9" w:rsidRDefault="00A87CEE" w:rsidP="006471B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C279B3" w:rsidRDefault="00C279B3" w:rsidP="005E381D">
      <w:pPr>
        <w:pStyle w:val="Zkladntext3"/>
        <w:jc w:val="both"/>
        <w:rPr>
          <w:b/>
          <w:sz w:val="24"/>
          <w:szCs w:val="24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  <w:b/>
        </w:rPr>
      </w:pPr>
      <w:r w:rsidRPr="00AB0B10">
        <w:rPr>
          <w:rFonts w:ascii="Tahoma" w:eastAsia="Calibri" w:hAnsi="Tahoma"/>
          <w:b/>
        </w:rPr>
        <w:t>Číslo usnesení:</w:t>
      </w:r>
      <w:r w:rsidRPr="00AB0B10">
        <w:rPr>
          <w:rFonts w:ascii="Tahoma" w:eastAsia="Calibri" w:hAnsi="Tahoma"/>
        </w:rPr>
        <w:t xml:space="preserve"> </w:t>
      </w:r>
      <w:r w:rsidRPr="00AB0B10">
        <w:rPr>
          <w:rFonts w:ascii="Tahoma" w:eastAsia="Calibri" w:hAnsi="Tahoma"/>
          <w:b/>
        </w:rPr>
        <w:t>4/321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Materiál č.: 10/2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  <w:b/>
        </w:rPr>
        <w:t>Název:</w:t>
      </w:r>
      <w:r w:rsidRPr="00AB0B10">
        <w:rPr>
          <w:rFonts w:ascii="Tahoma" w:eastAsia="Calibri" w:hAnsi="Tahoma"/>
        </w:rPr>
        <w:t xml:space="preserve"> Nemožnost plnění a zánik memoranda uzavřeného se statutárním městem Karviná k umístění „Krajského integrovaného centra využívání komunálních odpadů v Moravskoslezském kraji“ 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5C249C" w:rsidRDefault="00AB0B10" w:rsidP="00AB0B10">
      <w:pPr>
        <w:numPr>
          <w:ilvl w:val="0"/>
          <w:numId w:val="5"/>
        </w:numPr>
        <w:tabs>
          <w:tab w:val="left" w:pos="708"/>
        </w:tabs>
        <w:spacing w:after="200" w:line="276" w:lineRule="auto"/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Zastupitelstvo kraje</w:t>
      </w:r>
    </w:p>
    <w:p w:rsidR="00AB0B10" w:rsidRPr="005C249C" w:rsidRDefault="00AB0B10" w:rsidP="00AB0B10">
      <w:pPr>
        <w:numPr>
          <w:ilvl w:val="1"/>
          <w:numId w:val="14"/>
        </w:numPr>
        <w:tabs>
          <w:tab w:val="left" w:pos="708"/>
        </w:tabs>
        <w:spacing w:after="200" w:line="276" w:lineRule="auto"/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ukládá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náměstkyni hejtmana kraje</w:t>
      </w:r>
    </w:p>
    <w:p w:rsid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odeslat statutárnímu městu Karviná oznámení dle bodu 2. tohoto usnesení</w:t>
      </w:r>
    </w:p>
    <w:p w:rsidR="00C407FE" w:rsidRPr="00AB0B10" w:rsidRDefault="00C407FE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Zodp.: Jarmila Uvírová, náměstkyně hejtmana kraje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Zprávu podal: odbor životního prostředí a zemědělství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Termín: </w:t>
      </w:r>
      <w:r w:rsidRPr="00246A21">
        <w:rPr>
          <w:rFonts w:ascii="Tahoma" w:eastAsia="Calibri" w:hAnsi="Tahoma"/>
        </w:rPr>
        <w:t>30. 6. 2017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Způsob plnění: </w:t>
      </w:r>
      <w:r w:rsidR="00246A21">
        <w:rPr>
          <w:rFonts w:ascii="Tahoma" w:eastAsia="Calibri" w:hAnsi="Tahoma"/>
        </w:rPr>
        <w:t xml:space="preserve">Dne 20. 6. 2017 byl odeslán dopis </w:t>
      </w:r>
      <w:r w:rsidR="00961B21">
        <w:rPr>
          <w:rFonts w:ascii="Tahoma" w:eastAsia="Calibri" w:hAnsi="Tahoma"/>
        </w:rPr>
        <w:t xml:space="preserve">s oznámením </w:t>
      </w:r>
      <w:r w:rsidR="00D14905">
        <w:rPr>
          <w:rFonts w:ascii="Tahoma" w:eastAsia="Calibri" w:hAnsi="Tahoma"/>
        </w:rPr>
        <w:t>Statutárnímu městu Karviná.</w:t>
      </w:r>
    </w:p>
    <w:p w:rsidR="00AB0B10" w:rsidRPr="00371ABB" w:rsidRDefault="00AB0B10" w:rsidP="00AB0B10">
      <w:pPr>
        <w:pStyle w:val="Zkladntext3"/>
        <w:spacing w:line="280" w:lineRule="exact"/>
        <w:rPr>
          <w:b/>
          <w:sz w:val="24"/>
          <w:szCs w:val="24"/>
        </w:rPr>
      </w:pPr>
      <w:r w:rsidRPr="00246A21">
        <w:rPr>
          <w:b/>
          <w:sz w:val="24"/>
          <w:szCs w:val="24"/>
        </w:rPr>
        <w:t>Úkol splněn.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Default="00AB0B10" w:rsidP="00AB0B10">
      <w:pPr>
        <w:jc w:val="center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* * *</w:t>
      </w:r>
    </w:p>
    <w:p w:rsidR="00AB0B10" w:rsidRDefault="00AB0B10" w:rsidP="00AB0B10">
      <w:pPr>
        <w:jc w:val="both"/>
        <w:rPr>
          <w:rFonts w:ascii="Tahoma" w:eastAsia="Calibri" w:hAnsi="Tahoma"/>
          <w:b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  <w:b/>
        </w:rPr>
        <w:t>Číslo usnesení:</w:t>
      </w:r>
      <w:r w:rsidRPr="00AB0B10">
        <w:rPr>
          <w:rFonts w:ascii="Tahoma" w:eastAsia="Calibri" w:hAnsi="Tahoma"/>
        </w:rPr>
        <w:t xml:space="preserve"> </w:t>
      </w:r>
      <w:r w:rsidRPr="00AB0B10">
        <w:rPr>
          <w:rFonts w:ascii="Tahoma" w:eastAsia="Calibri" w:hAnsi="Tahoma"/>
          <w:b/>
        </w:rPr>
        <w:t>4/381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  <w:b/>
        </w:rPr>
        <w:t>Materiál č.:</w:t>
      </w:r>
      <w:r w:rsidRPr="00AB0B10">
        <w:rPr>
          <w:rFonts w:ascii="Tahoma" w:eastAsia="Calibri" w:hAnsi="Tahoma"/>
        </w:rPr>
        <w:t xml:space="preserve"> </w:t>
      </w:r>
      <w:r w:rsidRPr="00AB0B10">
        <w:rPr>
          <w:rFonts w:ascii="Tahoma" w:eastAsia="Calibri" w:hAnsi="Tahoma"/>
          <w:b/>
        </w:rPr>
        <w:t>6/11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  <w:b/>
        </w:rPr>
        <w:t>Název:</w:t>
      </w:r>
      <w:r w:rsidRPr="00AB0B10">
        <w:rPr>
          <w:rFonts w:ascii="Tahoma" w:eastAsia="Calibri" w:hAnsi="Tahoma"/>
        </w:rPr>
        <w:t xml:space="preserve"> Informace o stavu stavby Prodloužená Rudná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5C249C" w:rsidRDefault="00AB0B10" w:rsidP="00AB0B10">
      <w:pPr>
        <w:numPr>
          <w:ilvl w:val="0"/>
          <w:numId w:val="5"/>
        </w:numPr>
        <w:tabs>
          <w:tab w:val="left" w:pos="708"/>
        </w:tabs>
        <w:spacing w:after="200" w:line="276" w:lineRule="auto"/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Zastupitelstvo kraje </w:t>
      </w:r>
    </w:p>
    <w:p w:rsidR="00AB0B10" w:rsidRPr="005C249C" w:rsidRDefault="00AB0B10" w:rsidP="00AB0B10">
      <w:pPr>
        <w:numPr>
          <w:ilvl w:val="1"/>
          <w:numId w:val="17"/>
        </w:numPr>
        <w:tabs>
          <w:tab w:val="left" w:pos="708"/>
        </w:tabs>
        <w:spacing w:after="200" w:line="276" w:lineRule="auto"/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vyjadřuje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nespokojenost s dosavadním postupem Ministerstva dopravy České republiky a Ministerstva životního prostředí České republiky ve věci stavby "I/11 Prodloužená Rudná, hranice okresu Opava"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1B2625" w:rsidRDefault="00AB0B10" w:rsidP="001B2625">
      <w:pPr>
        <w:numPr>
          <w:ilvl w:val="1"/>
          <w:numId w:val="16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žádá</w:t>
      </w:r>
    </w:p>
    <w:p w:rsidR="00AB0B10" w:rsidRPr="005C249C" w:rsidRDefault="00AB0B10" w:rsidP="005C249C">
      <w:pPr>
        <w:numPr>
          <w:ilvl w:val="0"/>
          <w:numId w:val="15"/>
        </w:numPr>
        <w:spacing w:after="200" w:line="276" w:lineRule="auto"/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Ministerstvo dopravy České republiky, Ministerstvo životního prostředí České republiky a státní příspěvkovou organizaci Ředitelství silnic a dálnic České republiky, aby koordinovaně podnikly všechny relevantní kroky v souladu </w:t>
      </w:r>
      <w:r w:rsidRPr="00AB0B10">
        <w:rPr>
          <w:rFonts w:ascii="Tahoma" w:eastAsia="Calibri" w:hAnsi="Tahoma"/>
        </w:rPr>
        <w:lastRenderedPageBreak/>
        <w:t>s právním řádem České republiky, které povedou k urychlené dostavbě stavby "I/11 Prodloužená Rudná, hranice okresu Opava"</w:t>
      </w:r>
    </w:p>
    <w:p w:rsidR="00AB0B10" w:rsidRPr="005C249C" w:rsidRDefault="00AB0B10" w:rsidP="00AB0B10">
      <w:pPr>
        <w:numPr>
          <w:ilvl w:val="0"/>
          <w:numId w:val="15"/>
        </w:numPr>
        <w:spacing w:after="200" w:line="276" w:lineRule="auto"/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Ministerstvo dopravy České republiky a Ministerstvo životního prostředí České republiky, aby vhodným způsobem vysvětlila občanům Moravskoslezského kraje zbytečné průtahy, které byly v procesu EIA způsobeny</w:t>
      </w:r>
    </w:p>
    <w:p w:rsidR="00AB0B10" w:rsidRPr="005C249C" w:rsidRDefault="00AB0B10" w:rsidP="005C249C">
      <w:pPr>
        <w:numPr>
          <w:ilvl w:val="1"/>
          <w:numId w:val="5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ukládá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radě kraje informovat o bodě 1 a 2 tohoto usnesení státní příspěvkovou organizaci Ředitelství silnic a dálnic České republiky, Ministerstvo dopravy České republiky a Ministerstvo životního prostředí České republiky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5C249C" w:rsidRDefault="00AB0B10" w:rsidP="005C249C">
      <w:pPr>
        <w:numPr>
          <w:ilvl w:val="1"/>
          <w:numId w:val="5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žádá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zařadit bod "Informace o stavu stavby "I/11 Prodloužená Rudná, hranice okresu Opava" jako pravidelný bod jednání zastupitelstva Moravskoslezského kraje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5C249C" w:rsidRDefault="00AB0B10" w:rsidP="005C249C">
      <w:pPr>
        <w:numPr>
          <w:ilvl w:val="1"/>
          <w:numId w:val="5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pověřuje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náměstka hejtmana Ing. Jakuba Unucku, MBA, aby se v souladu s právními předpisy aktivně účastnil jednání ve věci stavby "I/11 Prodloužená Rudná, hranice okresu Opava" a podával aktuální informace zastupitelům i občanům Moravskoslezského kraje</w:t>
      </w:r>
    </w:p>
    <w:p w:rsidR="00AB0B10" w:rsidRPr="00AB0B10" w:rsidRDefault="00AB0B10" w:rsidP="00AB0B10">
      <w:pPr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Zodp.: Ing. Jakub Unucka, MBA, náměstek hejtmana kraje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Zprávu podal: odbor dopravy a chytrého regionu</w:t>
      </w:r>
    </w:p>
    <w:p w:rsidR="00CF02F2" w:rsidRPr="00CF02F2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Termín: </w:t>
      </w:r>
      <w:r w:rsidRPr="005C249C">
        <w:rPr>
          <w:rFonts w:ascii="Tahoma" w:eastAsia="Calibri" w:hAnsi="Tahoma"/>
        </w:rPr>
        <w:t>bez uloženého termínu plnění</w:t>
      </w:r>
    </w:p>
    <w:p w:rsidR="00CF02F2" w:rsidRPr="00B67E9C" w:rsidRDefault="00AB0B10" w:rsidP="00CF02F2">
      <w:pPr>
        <w:pStyle w:val="MSKNormal"/>
      </w:pPr>
      <w:r w:rsidRPr="00AB0B10">
        <w:t>Způsob plnění:</w:t>
      </w:r>
      <w:r w:rsidR="00FD7559">
        <w:t xml:space="preserve"> </w:t>
      </w:r>
      <w:r w:rsidR="00D71D88">
        <w:t>Dne 16. 8</w:t>
      </w:r>
      <w:bookmarkStart w:id="0" w:name="_GoBack"/>
      <w:bookmarkEnd w:id="0"/>
      <w:r w:rsidR="00CF02F2">
        <w:t xml:space="preserve">. 2017 byl zaslán dopis dle bodů 1 a 2 na </w:t>
      </w:r>
      <w:r w:rsidR="00CF02F2" w:rsidRPr="00B67E9C">
        <w:t>Ministerstvo dopravy České republiky, Ministerstvo životního prostředí České republiky a státní příspěvkovou organizaci Ředitelství silnic a dálnic České republiky</w:t>
      </w:r>
      <w:r w:rsidR="00CF02F2">
        <w:t xml:space="preserve">. </w:t>
      </w:r>
    </w:p>
    <w:p w:rsidR="00AB0B10" w:rsidRPr="00895FE2" w:rsidRDefault="00C81FAD" w:rsidP="008775BD">
      <w:pPr>
        <w:pStyle w:val="MSKNormal"/>
      </w:pPr>
      <w:r>
        <w:t xml:space="preserve">Informace o aktuálním stavu jsou podávány průběžně, byla poskytnuta dotace na zprovoznění webu </w:t>
      </w:r>
      <w:hyperlink r:id="rId7" w:history="1">
        <w:r w:rsidRPr="003867C0">
          <w:rPr>
            <w:rStyle w:val="Hypertextovodkaz"/>
            <w:rFonts w:cs="Tahoma"/>
          </w:rPr>
          <w:t>http://www.prodlouzena-rudna.cz/</w:t>
        </w:r>
      </w:hyperlink>
      <w:r w:rsidRPr="003867C0">
        <w:rPr>
          <w:rFonts w:cs="Tahoma"/>
        </w:rPr>
        <w:t>,</w:t>
      </w:r>
      <w:r w:rsidRPr="003867C0">
        <w:rPr>
          <w:rFonts w:cs="Tahoma"/>
          <w:sz w:val="20"/>
          <w:szCs w:val="20"/>
        </w:rPr>
        <w:t xml:space="preserve"> </w:t>
      </w:r>
      <w:r w:rsidRPr="00EE5C9B">
        <w:t>prostřednictvím kterého je informována veřejnost o aktuálním dění</w:t>
      </w:r>
      <w:r>
        <w:rPr>
          <w:rFonts w:cs="Tahoma"/>
          <w:color w:val="0000FF"/>
          <w:sz w:val="20"/>
          <w:szCs w:val="20"/>
        </w:rPr>
        <w:t xml:space="preserve"> </w:t>
      </w:r>
      <w:r w:rsidRPr="00B67E9C">
        <w:t>"I/11 Prodloužená Rudná, hranice okresu Opava</w:t>
      </w:r>
      <w:r w:rsidRPr="00895FE2">
        <w:t>"</w:t>
      </w:r>
      <w:r w:rsidR="008775BD" w:rsidRPr="00895FE2">
        <w:t>.</w:t>
      </w:r>
      <w:r w:rsidR="002A649C" w:rsidRPr="00895FE2">
        <w:t xml:space="preserve"> Komunikace </w:t>
      </w:r>
      <w:r w:rsidR="00786B02" w:rsidRPr="00895FE2">
        <w:t xml:space="preserve">s ministerstvy </w:t>
      </w:r>
      <w:r w:rsidR="00616F4E" w:rsidRPr="00895FE2">
        <w:t>probíhá</w:t>
      </w:r>
      <w:r w:rsidR="00786B02" w:rsidRPr="00895FE2">
        <w:t xml:space="preserve"> v rovině o</w:t>
      </w:r>
      <w:r w:rsidR="002A649C" w:rsidRPr="00895FE2">
        <w:t>sobního jednání</w:t>
      </w:r>
      <w:r w:rsidR="00616F4E" w:rsidRPr="00895FE2">
        <w:t xml:space="preserve"> za účasti </w:t>
      </w:r>
      <w:r w:rsidR="002A649C" w:rsidRPr="00895FE2">
        <w:t>náměstk</w:t>
      </w:r>
      <w:r w:rsidR="00616F4E" w:rsidRPr="00895FE2">
        <w:t>a</w:t>
      </w:r>
      <w:r w:rsidR="002A649C" w:rsidRPr="00895FE2">
        <w:t xml:space="preserve"> hejtmana Ing. Jakub Unucka, MBA.</w:t>
      </w:r>
    </w:p>
    <w:p w:rsidR="00AB0B10" w:rsidRPr="00C407FE" w:rsidRDefault="00AB0B10" w:rsidP="00C407FE">
      <w:pPr>
        <w:pStyle w:val="Zkladntext3"/>
        <w:spacing w:line="280" w:lineRule="exact"/>
        <w:rPr>
          <w:b/>
          <w:sz w:val="24"/>
          <w:szCs w:val="24"/>
        </w:rPr>
      </w:pPr>
      <w:r w:rsidRPr="00895FE2">
        <w:rPr>
          <w:b/>
          <w:sz w:val="24"/>
          <w:szCs w:val="24"/>
        </w:rPr>
        <w:t>Úkol splněn.</w:t>
      </w:r>
    </w:p>
    <w:p w:rsidR="005E381D" w:rsidRPr="0011619C" w:rsidRDefault="00C279B3" w:rsidP="0011619C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214FD2" w:rsidRPr="00214FD2" w:rsidRDefault="00214FD2" w:rsidP="00214FD2">
      <w:pPr>
        <w:pStyle w:val="MSKNavrhusneseniZacatek"/>
        <w:rPr>
          <w:rFonts w:cs="Tahoma"/>
        </w:rPr>
      </w:pPr>
    </w:p>
    <w:p w:rsidR="00AB0B10" w:rsidRPr="001268F5" w:rsidRDefault="00AB0B10" w:rsidP="00AB0B10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 w:rsidRPr="00421681">
        <w:rPr>
          <w:b/>
        </w:rPr>
        <w:t>20/2056</w:t>
      </w:r>
      <w:r>
        <w:t xml:space="preserve"> (bod č. 2)</w:t>
      </w:r>
    </w:p>
    <w:p w:rsidR="00AB0B10" w:rsidRPr="001268F5" w:rsidRDefault="00AB0B10" w:rsidP="00AB0B10">
      <w:pPr>
        <w:pStyle w:val="MSKNormal"/>
      </w:pPr>
    </w:p>
    <w:p w:rsidR="00AB0B10" w:rsidRDefault="00AB0B10" w:rsidP="00AB0B10">
      <w:pPr>
        <w:pStyle w:val="MSKNormal"/>
      </w:pPr>
      <w:r w:rsidRPr="00BE4B5F">
        <w:t>Materiál č.: 8/3</w:t>
      </w:r>
    </w:p>
    <w:p w:rsidR="00AB0B10" w:rsidRPr="00BE4B5F" w:rsidRDefault="00AB0B10" w:rsidP="00AB0B10">
      <w:pPr>
        <w:pStyle w:val="MSKNormal"/>
      </w:pPr>
    </w:p>
    <w:p w:rsidR="00AB0B10" w:rsidRDefault="00AB0B10" w:rsidP="00AB0B10">
      <w:pPr>
        <w:pStyle w:val="MSKNormal"/>
      </w:pPr>
      <w:r w:rsidRPr="00A26916">
        <w:rPr>
          <w:b/>
        </w:rPr>
        <w:t>Název:</w:t>
      </w:r>
      <w:r>
        <w:t xml:space="preserve"> Změna společenské smlouvy společnosti Koordinátor ODIS s.r.o.</w:t>
      </w:r>
    </w:p>
    <w:p w:rsidR="00AB0B10" w:rsidRDefault="00AB0B10" w:rsidP="00AB0B10">
      <w:pPr>
        <w:pStyle w:val="MSKNormal"/>
      </w:pPr>
    </w:p>
    <w:p w:rsidR="00AB0B10" w:rsidRDefault="00AB0B10" w:rsidP="00AB0B10">
      <w:pPr>
        <w:pStyle w:val="MSKNavrhusneseniZacatek"/>
        <w:numPr>
          <w:ilvl w:val="0"/>
          <w:numId w:val="5"/>
        </w:numPr>
      </w:pPr>
      <w:r>
        <w:t>Zastupitelstvo kraje</w:t>
      </w:r>
    </w:p>
    <w:p w:rsidR="00AB0B10" w:rsidRPr="00392214" w:rsidRDefault="00AB0B10" w:rsidP="00AB0B10">
      <w:pPr>
        <w:pStyle w:val="MSKNormal"/>
      </w:pPr>
    </w:p>
    <w:p w:rsidR="00AB0B10" w:rsidRDefault="00AB0B10" w:rsidP="00AB0B10">
      <w:pPr>
        <w:pStyle w:val="MSKDoplnek"/>
        <w:numPr>
          <w:ilvl w:val="1"/>
          <w:numId w:val="18"/>
        </w:numPr>
        <w:jc w:val="left"/>
      </w:pPr>
      <w:r>
        <w:t>ukládá</w:t>
      </w:r>
    </w:p>
    <w:p w:rsidR="00AB0B10" w:rsidRPr="00392214" w:rsidRDefault="00AB0B10" w:rsidP="00AB0B10">
      <w:pPr>
        <w:pStyle w:val="MSKNormal"/>
      </w:pPr>
    </w:p>
    <w:p w:rsidR="00AB0B10" w:rsidRDefault="00AB0B10" w:rsidP="00AB0B10">
      <w:pPr>
        <w:pStyle w:val="MSKNormal"/>
      </w:pPr>
      <w:r>
        <w:t>náměstkovi hejtmana kraje</w:t>
      </w:r>
    </w:p>
    <w:p w:rsidR="00AB0B10" w:rsidRDefault="00AB0B10" w:rsidP="00AB0B10">
      <w:pPr>
        <w:pStyle w:val="MSKNormal"/>
      </w:pPr>
      <w:r>
        <w:t>zahájit jednání o odkupu části nebo celého podílu ve společnosti Koordinátor ODIS, s.r.o., od statutárního města Ostravy</w:t>
      </w:r>
    </w:p>
    <w:p w:rsidR="00AB0B10" w:rsidRDefault="00AB0B10" w:rsidP="00AB0B10">
      <w:pPr>
        <w:pStyle w:val="MSKNormal"/>
      </w:pPr>
      <w:r>
        <w:t xml:space="preserve">Zodp.: </w:t>
      </w:r>
      <w:r w:rsidRPr="00B67E9C">
        <w:t>Ing. Jakub Unuck</w:t>
      </w:r>
      <w:r>
        <w:t>a</w:t>
      </w:r>
      <w:r w:rsidRPr="00B67E9C">
        <w:t>, MBA</w:t>
      </w:r>
      <w:r>
        <w:t>, náměstek hejtmana kraje</w:t>
      </w:r>
    </w:p>
    <w:p w:rsidR="00AB0B10" w:rsidRDefault="00AB0B10" w:rsidP="00AB0B10">
      <w:pPr>
        <w:pStyle w:val="MSKNormal"/>
      </w:pPr>
      <w:r w:rsidRPr="00EF53C2">
        <w:t xml:space="preserve">Zprávu podal: </w:t>
      </w:r>
      <w:r>
        <w:t>odbor dopravy a chytrého regionu</w:t>
      </w:r>
    </w:p>
    <w:p w:rsidR="00AB0B10" w:rsidRPr="003867C0" w:rsidRDefault="00AB0B10" w:rsidP="00AB0B10">
      <w:pPr>
        <w:pStyle w:val="MSKNormal"/>
        <w:rPr>
          <w:b/>
        </w:rPr>
      </w:pPr>
      <w:r>
        <w:t xml:space="preserve">Termín: </w:t>
      </w:r>
      <w:r w:rsidRPr="003867C0">
        <w:t>30. 6. 2017</w:t>
      </w:r>
    </w:p>
    <w:p w:rsidR="00AB0B10" w:rsidRDefault="00AB0B10" w:rsidP="00AB0B10">
      <w:pPr>
        <w:pStyle w:val="Zkladntext3"/>
        <w:spacing w:line="280" w:lineRule="exact"/>
        <w:rPr>
          <w:rFonts w:eastAsia="Calibri" w:cs="Times New Roman"/>
          <w:sz w:val="24"/>
          <w:szCs w:val="24"/>
        </w:rPr>
      </w:pPr>
      <w:r w:rsidRPr="00EF53C2">
        <w:rPr>
          <w:rFonts w:eastAsia="Calibri" w:cs="Times New Roman"/>
          <w:sz w:val="24"/>
          <w:szCs w:val="24"/>
        </w:rPr>
        <w:t xml:space="preserve">Způsob plnění: </w:t>
      </w:r>
      <w:r w:rsidR="003867C0">
        <w:rPr>
          <w:rFonts w:eastAsia="Calibri" w:cs="Times New Roman"/>
          <w:sz w:val="24"/>
          <w:szCs w:val="24"/>
        </w:rPr>
        <w:t>Dne 18. 7. 2016 byl odeslán dopis náměstkem hejtmana Mgr. Danielem Havlíkem na Statutární město Ostrava.</w:t>
      </w:r>
    </w:p>
    <w:p w:rsidR="001627D7" w:rsidRPr="00371ABB" w:rsidRDefault="001627D7" w:rsidP="00AB0B10">
      <w:pPr>
        <w:pStyle w:val="Zkladntext3"/>
        <w:spacing w:line="280" w:lineRule="exact"/>
        <w:rPr>
          <w:b/>
          <w:sz w:val="24"/>
          <w:szCs w:val="24"/>
        </w:rPr>
      </w:pPr>
      <w:r w:rsidRPr="003867C0">
        <w:rPr>
          <w:b/>
          <w:sz w:val="24"/>
          <w:szCs w:val="24"/>
        </w:rPr>
        <w:t xml:space="preserve">Úkol </w:t>
      </w:r>
      <w:r w:rsidR="001D3C2E">
        <w:rPr>
          <w:b/>
          <w:sz w:val="24"/>
          <w:szCs w:val="24"/>
        </w:rPr>
        <w:t>trvá</w:t>
      </w:r>
      <w:r w:rsidRPr="003867C0">
        <w:rPr>
          <w:b/>
          <w:sz w:val="24"/>
          <w:szCs w:val="24"/>
        </w:rPr>
        <w:t>.</w:t>
      </w:r>
    </w:p>
    <w:p w:rsidR="00882B97" w:rsidRDefault="00882B97" w:rsidP="006471B9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AB0B10" w:rsidRPr="006471B9" w:rsidRDefault="00AB0B10" w:rsidP="00C407FE">
      <w:pPr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  <w:b/>
        </w:rPr>
        <w:t>Číslo usnesení:</w:t>
      </w:r>
      <w:r w:rsidRPr="00AB0B10">
        <w:rPr>
          <w:rFonts w:ascii="Tahoma" w:eastAsia="Calibri" w:hAnsi="Tahoma"/>
        </w:rPr>
        <w:t xml:space="preserve"> </w:t>
      </w:r>
      <w:r w:rsidRPr="00AB0B10">
        <w:rPr>
          <w:rFonts w:ascii="Tahoma" w:eastAsia="Calibri" w:hAnsi="Tahoma"/>
          <w:b/>
        </w:rPr>
        <w:t>4/273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  <w:b/>
        </w:rPr>
        <w:t>Materiál č.:</w:t>
      </w:r>
      <w:r w:rsidRPr="00AB0B10">
        <w:rPr>
          <w:rFonts w:ascii="Tahoma" w:eastAsia="Calibri" w:hAnsi="Tahoma"/>
        </w:rPr>
        <w:t xml:space="preserve"> </w:t>
      </w:r>
      <w:r w:rsidRPr="00AB0B10">
        <w:rPr>
          <w:rFonts w:ascii="Tahoma" w:eastAsia="Calibri" w:hAnsi="Tahoma"/>
          <w:b/>
        </w:rPr>
        <w:t>15/1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  <w:b/>
        </w:rPr>
        <w:t>Název:</w:t>
      </w:r>
      <w:r w:rsidRPr="00AB0B10">
        <w:rPr>
          <w:rFonts w:ascii="Tahoma" w:eastAsia="Calibri" w:hAnsi="Tahoma"/>
        </w:rPr>
        <w:t xml:space="preserve"> Rozpočtový rámec pro spolufinancování mobilní hospicové péče.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5C249C" w:rsidRDefault="00AB0B10" w:rsidP="005C249C">
      <w:pPr>
        <w:numPr>
          <w:ilvl w:val="0"/>
          <w:numId w:val="5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Zastupitelstvo kraje</w:t>
      </w:r>
    </w:p>
    <w:p w:rsidR="00AB0B10" w:rsidRPr="00AB0B10" w:rsidRDefault="00AB0B10" w:rsidP="00AB0B10">
      <w:pPr>
        <w:numPr>
          <w:ilvl w:val="1"/>
          <w:numId w:val="19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ukládá 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radě kraje vytvořit rozpočtový rámec pro spolufin</w:t>
      </w:r>
      <w:r w:rsidR="00C407FE">
        <w:rPr>
          <w:rFonts w:ascii="Tahoma" w:eastAsia="Calibri" w:hAnsi="Tahoma"/>
        </w:rPr>
        <w:t>ancování mobilní hospicové péče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Zodp.: MUDr. Martin Gebauer, náměstek hejtmana kraje</w:t>
      </w:r>
    </w:p>
    <w:p w:rsidR="00AB0B10" w:rsidRPr="00AB0B10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Zprávu podal: odbor zdravotnictví </w:t>
      </w:r>
    </w:p>
    <w:p w:rsidR="00AB0B10" w:rsidRPr="00C407FE" w:rsidRDefault="00AB0B10" w:rsidP="00AB0B10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Termín: </w:t>
      </w:r>
      <w:r w:rsidRPr="00C407FE">
        <w:rPr>
          <w:rFonts w:ascii="Tahoma" w:eastAsia="Calibri" w:hAnsi="Tahoma"/>
        </w:rPr>
        <w:t>bez uloženého termínu plnění</w:t>
      </w:r>
    </w:p>
    <w:p w:rsidR="00C407FE" w:rsidRDefault="00AB0B10" w:rsidP="00C407FE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 xml:space="preserve">Způsob plnění: </w:t>
      </w:r>
      <w:r w:rsidR="00C407FE">
        <w:rPr>
          <w:rFonts w:ascii="Tahoma" w:eastAsia="Calibri" w:hAnsi="Tahoma"/>
        </w:rPr>
        <w:t>V návrhu rozpočtu Moravskoslezského kraje na rok 2018 je v odvětví zdravotnictví v rámci dotačních programů vyčleněna akce DP - Podpora hospicové péče. V rámci tohoto dotačního programu je navrhováno alokovat finanční prostředky ve výši 3 mil. Kč, které budou určeny na podporu projektů zaměřených na hospicovou péči včetně mobilní.</w:t>
      </w:r>
    </w:p>
    <w:p w:rsidR="00C407FE" w:rsidRPr="00C407FE" w:rsidRDefault="00C407FE" w:rsidP="00C407FE">
      <w:pPr>
        <w:pStyle w:val="MSKNavrhusneseniZacatek"/>
        <w:spacing w:line="280" w:lineRule="exact"/>
        <w:rPr>
          <w:b/>
        </w:rPr>
      </w:pPr>
      <w:r w:rsidRPr="00C407FE">
        <w:rPr>
          <w:b/>
        </w:rPr>
        <w:t>Úkol splněn.</w:t>
      </w:r>
    </w:p>
    <w:p w:rsidR="00916905" w:rsidRPr="00916905" w:rsidRDefault="00916905" w:rsidP="00916905">
      <w:pPr>
        <w:pStyle w:val="MSKNavrhusneseniZacatek"/>
        <w:jc w:val="center"/>
      </w:pPr>
      <w:r w:rsidRPr="00916905">
        <w:t>* * *</w:t>
      </w:r>
    </w:p>
    <w:p w:rsidR="00916905" w:rsidRDefault="00916905" w:rsidP="00916905">
      <w:pPr>
        <w:pStyle w:val="MSKNormal"/>
      </w:pPr>
    </w:p>
    <w:sectPr w:rsidR="00916905" w:rsidSect="00FC5A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05" w:rsidRDefault="00324905" w:rsidP="00FB7337">
      <w:r>
        <w:separator/>
      </w:r>
    </w:p>
  </w:endnote>
  <w:endnote w:type="continuationSeparator" w:id="0">
    <w:p w:rsidR="00324905" w:rsidRDefault="00324905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D88">
          <w:rPr>
            <w:noProof/>
          </w:rPr>
          <w:t>2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05" w:rsidRDefault="00324905" w:rsidP="00FB7337">
      <w:r>
        <w:separator/>
      </w:r>
    </w:p>
  </w:footnote>
  <w:footnote w:type="continuationSeparator" w:id="0">
    <w:p w:rsidR="00324905" w:rsidRDefault="00324905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238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A741B"/>
    <w:multiLevelType w:val="hybridMultilevel"/>
    <w:tmpl w:val="EA78A284"/>
    <w:lvl w:ilvl="0" w:tplc="0C00C04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C68F6"/>
    <w:multiLevelType w:val="hybridMultilevel"/>
    <w:tmpl w:val="93C68F50"/>
    <w:lvl w:ilvl="0" w:tplc="7A8CE58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1"/>
    </w:lvlOverride>
  </w:num>
  <w:num w:numId="14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2"/>
    <w:rsid w:val="000216AC"/>
    <w:rsid w:val="00061B54"/>
    <w:rsid w:val="00070943"/>
    <w:rsid w:val="00076A29"/>
    <w:rsid w:val="0007740F"/>
    <w:rsid w:val="000778AD"/>
    <w:rsid w:val="000778B4"/>
    <w:rsid w:val="000C35AA"/>
    <w:rsid w:val="000E289E"/>
    <w:rsid w:val="000F5D51"/>
    <w:rsid w:val="0011619C"/>
    <w:rsid w:val="00122156"/>
    <w:rsid w:val="00123C2B"/>
    <w:rsid w:val="0012570C"/>
    <w:rsid w:val="0013118D"/>
    <w:rsid w:val="00147821"/>
    <w:rsid w:val="001627D7"/>
    <w:rsid w:val="00167803"/>
    <w:rsid w:val="001B2625"/>
    <w:rsid w:val="001B4FFB"/>
    <w:rsid w:val="001D3C2E"/>
    <w:rsid w:val="00201D41"/>
    <w:rsid w:val="00214FD2"/>
    <w:rsid w:val="00246A21"/>
    <w:rsid w:val="002703A2"/>
    <w:rsid w:val="00280369"/>
    <w:rsid w:val="002A649C"/>
    <w:rsid w:val="002C049A"/>
    <w:rsid w:val="002F1927"/>
    <w:rsid w:val="0032343E"/>
    <w:rsid w:val="00324905"/>
    <w:rsid w:val="003374B8"/>
    <w:rsid w:val="003433A2"/>
    <w:rsid w:val="00351ECD"/>
    <w:rsid w:val="00371ABB"/>
    <w:rsid w:val="003867C0"/>
    <w:rsid w:val="00397220"/>
    <w:rsid w:val="003E4330"/>
    <w:rsid w:val="003F7841"/>
    <w:rsid w:val="0040337B"/>
    <w:rsid w:val="0043182F"/>
    <w:rsid w:val="004816CC"/>
    <w:rsid w:val="00494F65"/>
    <w:rsid w:val="004C3519"/>
    <w:rsid w:val="00533080"/>
    <w:rsid w:val="0053765E"/>
    <w:rsid w:val="00543E99"/>
    <w:rsid w:val="00566D0C"/>
    <w:rsid w:val="005C249C"/>
    <w:rsid w:val="005C5298"/>
    <w:rsid w:val="005E381D"/>
    <w:rsid w:val="00616F4E"/>
    <w:rsid w:val="006471B9"/>
    <w:rsid w:val="00672262"/>
    <w:rsid w:val="0069324C"/>
    <w:rsid w:val="00695F6E"/>
    <w:rsid w:val="006B79DE"/>
    <w:rsid w:val="006D0647"/>
    <w:rsid w:val="007272FC"/>
    <w:rsid w:val="007408C7"/>
    <w:rsid w:val="007602D8"/>
    <w:rsid w:val="007704E9"/>
    <w:rsid w:val="00774CF9"/>
    <w:rsid w:val="00786B02"/>
    <w:rsid w:val="007958A3"/>
    <w:rsid w:val="007C4F68"/>
    <w:rsid w:val="008775BD"/>
    <w:rsid w:val="00882B97"/>
    <w:rsid w:val="00894E55"/>
    <w:rsid w:val="00895FE2"/>
    <w:rsid w:val="008C41DC"/>
    <w:rsid w:val="008F05E8"/>
    <w:rsid w:val="00916905"/>
    <w:rsid w:val="00961B21"/>
    <w:rsid w:val="00985576"/>
    <w:rsid w:val="009C0882"/>
    <w:rsid w:val="009D776C"/>
    <w:rsid w:val="009F4127"/>
    <w:rsid w:val="00A25665"/>
    <w:rsid w:val="00A360EC"/>
    <w:rsid w:val="00A54F19"/>
    <w:rsid w:val="00A81CB4"/>
    <w:rsid w:val="00A87CEE"/>
    <w:rsid w:val="00AB0B10"/>
    <w:rsid w:val="00AD5710"/>
    <w:rsid w:val="00AE13BD"/>
    <w:rsid w:val="00B00CBE"/>
    <w:rsid w:val="00B0574F"/>
    <w:rsid w:val="00B06ECE"/>
    <w:rsid w:val="00B3177B"/>
    <w:rsid w:val="00B31CF7"/>
    <w:rsid w:val="00B475CE"/>
    <w:rsid w:val="00B56723"/>
    <w:rsid w:val="00B7131C"/>
    <w:rsid w:val="00B80B9E"/>
    <w:rsid w:val="00B827D0"/>
    <w:rsid w:val="00BE69D3"/>
    <w:rsid w:val="00BF459F"/>
    <w:rsid w:val="00BF6159"/>
    <w:rsid w:val="00C236D3"/>
    <w:rsid w:val="00C279B3"/>
    <w:rsid w:val="00C407FE"/>
    <w:rsid w:val="00C463A5"/>
    <w:rsid w:val="00C81FAD"/>
    <w:rsid w:val="00C83BBB"/>
    <w:rsid w:val="00CF02F2"/>
    <w:rsid w:val="00D14905"/>
    <w:rsid w:val="00D170EF"/>
    <w:rsid w:val="00D6565B"/>
    <w:rsid w:val="00D65D29"/>
    <w:rsid w:val="00D71D88"/>
    <w:rsid w:val="00D87C53"/>
    <w:rsid w:val="00DE7554"/>
    <w:rsid w:val="00DF1C54"/>
    <w:rsid w:val="00E25C56"/>
    <w:rsid w:val="00E34374"/>
    <w:rsid w:val="00E348AF"/>
    <w:rsid w:val="00E51B1C"/>
    <w:rsid w:val="00E70EFF"/>
    <w:rsid w:val="00EB1C14"/>
    <w:rsid w:val="00EB292E"/>
    <w:rsid w:val="00ED1162"/>
    <w:rsid w:val="00F3263E"/>
    <w:rsid w:val="00F42DA1"/>
    <w:rsid w:val="00F62A53"/>
    <w:rsid w:val="00F86839"/>
    <w:rsid w:val="00F9146E"/>
    <w:rsid w:val="00F9642D"/>
    <w:rsid w:val="00FA2E91"/>
    <w:rsid w:val="00FB7337"/>
    <w:rsid w:val="00FC5A66"/>
    <w:rsid w:val="00FD755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76AC58F-12C0-4918-B58C-929E5F61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1F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dlouzena-rud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Karbulová Žaneta</cp:lastModifiedBy>
  <cp:revision>57</cp:revision>
  <cp:lastPrinted>2015-11-27T13:30:00Z</cp:lastPrinted>
  <dcterms:created xsi:type="dcterms:W3CDTF">2016-08-19T10:06:00Z</dcterms:created>
  <dcterms:modified xsi:type="dcterms:W3CDTF">2017-08-21T12:04:00Z</dcterms:modified>
</cp:coreProperties>
</file>