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62" w:rsidRPr="00B2046F" w:rsidRDefault="007C6C62" w:rsidP="007C6C62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7C6C62" w:rsidRDefault="007C6C62" w:rsidP="007C6C62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7C6C62" w:rsidRPr="00B2046F" w:rsidRDefault="007C6C62" w:rsidP="007C6C62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7C6C62" w:rsidRPr="00B2046F" w:rsidRDefault="007C6C62" w:rsidP="007C6C62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7C6C62" w:rsidRPr="00B2046F" w:rsidRDefault="007C6C62" w:rsidP="007C6C62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6C62" w:rsidRPr="00B2046F" w:rsidRDefault="007C6C62" w:rsidP="007C6C62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7C6C62" w:rsidRPr="00B2046F" w:rsidRDefault="007C6C62" w:rsidP="007C6C62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7C6C62" w:rsidRPr="00B2046F" w:rsidRDefault="007C6C62" w:rsidP="007C6C62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7C6C62" w:rsidRDefault="007C6C62" w:rsidP="007C6C62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EA47DD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C6C62" w:rsidRPr="00FD2C54" w:rsidTr="00641A13">
        <w:tc>
          <w:tcPr>
            <w:tcW w:w="709" w:type="dxa"/>
          </w:tcPr>
          <w:p w:rsidR="007C6C62" w:rsidRPr="00567978" w:rsidRDefault="007C6C62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67978">
              <w:rPr>
                <w:rFonts w:ascii="Tahoma" w:hAnsi="Tahoma" w:cs="Tahoma"/>
                <w:b/>
                <w:noProof/>
                <w:sz w:val="20"/>
                <w:szCs w:val="20"/>
              </w:rPr>
              <w:t>7/43</w:t>
            </w:r>
          </w:p>
        </w:tc>
        <w:tc>
          <w:tcPr>
            <w:tcW w:w="8789" w:type="dxa"/>
          </w:tcPr>
          <w:p w:rsidR="007C6C62" w:rsidRPr="00FD2C54" w:rsidRDefault="007C6C62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7C6C62" w:rsidRPr="00FD2C54" w:rsidTr="00641A13">
        <w:tc>
          <w:tcPr>
            <w:tcW w:w="709" w:type="dxa"/>
          </w:tcPr>
          <w:p w:rsidR="007C6C62" w:rsidRPr="00AB512C" w:rsidRDefault="007C6C62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C6C62" w:rsidRDefault="007C6C62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7C6C62" w:rsidRPr="008A74ED" w:rsidRDefault="007C6C62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zastupitelstvu kraje</w:t>
            </w:r>
          </w:p>
          <w:p w:rsidR="007C6C62" w:rsidRPr="008A74ED" w:rsidRDefault="007C6C62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rozhodnout zrušit předkupní právo k nemovitým věcem ve vlastnictví kraje, a to:</w:t>
            </w:r>
          </w:p>
          <w:p w:rsidR="007C6C62" w:rsidRPr="008A74ED" w:rsidRDefault="007C6C62" w:rsidP="007C6C62">
            <w:pPr>
              <w:pStyle w:val="MSKNormal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 xml:space="preserve">pozemku </w:t>
            </w:r>
            <w:proofErr w:type="spellStart"/>
            <w:r w:rsidRPr="008A74ED">
              <w:rPr>
                <w:rFonts w:cs="Tahoma"/>
                <w:sz w:val="20"/>
                <w:szCs w:val="20"/>
              </w:rPr>
              <w:t>parc</w:t>
            </w:r>
            <w:proofErr w:type="spellEnd"/>
            <w:r w:rsidRPr="008A74ED">
              <w:rPr>
                <w:rFonts w:cs="Tahoma"/>
                <w:sz w:val="20"/>
                <w:szCs w:val="20"/>
              </w:rPr>
              <w:t xml:space="preserve">. </w:t>
            </w:r>
            <w:proofErr w:type="gramStart"/>
            <w:r w:rsidRPr="008A74ED">
              <w:rPr>
                <w:rFonts w:cs="Tahoma"/>
                <w:sz w:val="20"/>
                <w:szCs w:val="20"/>
              </w:rPr>
              <w:t>č.</w:t>
            </w:r>
            <w:proofErr w:type="gramEnd"/>
            <w:r w:rsidRPr="008A74ED">
              <w:rPr>
                <w:rFonts w:cs="Tahoma"/>
                <w:sz w:val="20"/>
                <w:szCs w:val="20"/>
              </w:rPr>
              <w:t xml:space="preserve"> 1129/13 ostatní plocha,</w:t>
            </w:r>
          </w:p>
          <w:p w:rsidR="007C6C62" w:rsidRPr="008A74ED" w:rsidRDefault="007C6C62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 xml:space="preserve">zapsaném v katastru nemovitostí u Katastrálního úřadu pro Moravskoslezský kraj, katastrálního pracoviště Nový Jičín, pro </w:t>
            </w:r>
            <w:proofErr w:type="gramStart"/>
            <w:r w:rsidRPr="008A74ED">
              <w:rPr>
                <w:rFonts w:cs="Tahoma"/>
                <w:sz w:val="20"/>
                <w:szCs w:val="20"/>
              </w:rPr>
              <w:t xml:space="preserve">k. </w:t>
            </w:r>
            <w:proofErr w:type="spellStart"/>
            <w:r w:rsidRPr="008A74ED">
              <w:rPr>
                <w:rFonts w:cs="Tahoma"/>
                <w:sz w:val="20"/>
                <w:szCs w:val="20"/>
              </w:rPr>
              <w:t>ú.</w:t>
            </w:r>
            <w:proofErr w:type="spellEnd"/>
            <w:r w:rsidRPr="008A74ED">
              <w:rPr>
                <w:rFonts w:cs="Tahoma"/>
                <w:sz w:val="20"/>
                <w:szCs w:val="20"/>
              </w:rPr>
              <w:t xml:space="preserve"> a obec</w:t>
            </w:r>
            <w:proofErr w:type="gramEnd"/>
            <w:r w:rsidRPr="008A74ED">
              <w:rPr>
                <w:rFonts w:cs="Tahoma"/>
                <w:sz w:val="20"/>
                <w:szCs w:val="20"/>
              </w:rPr>
              <w:t xml:space="preserve"> Sedlnice, na LV č. 778, a</w:t>
            </w:r>
          </w:p>
          <w:p w:rsidR="007C6C62" w:rsidRPr="008A74ED" w:rsidRDefault="007C6C62" w:rsidP="007C6C62">
            <w:pPr>
              <w:pStyle w:val="MSKNormal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 xml:space="preserve">pozemku </w:t>
            </w:r>
            <w:proofErr w:type="spellStart"/>
            <w:r w:rsidRPr="008A74ED">
              <w:rPr>
                <w:rFonts w:cs="Tahoma"/>
                <w:sz w:val="20"/>
                <w:szCs w:val="20"/>
              </w:rPr>
              <w:t>parc</w:t>
            </w:r>
            <w:proofErr w:type="spellEnd"/>
            <w:r w:rsidRPr="008A74ED">
              <w:rPr>
                <w:rFonts w:cs="Tahoma"/>
                <w:sz w:val="20"/>
                <w:szCs w:val="20"/>
              </w:rPr>
              <w:t xml:space="preserve">. </w:t>
            </w:r>
            <w:proofErr w:type="gramStart"/>
            <w:r w:rsidRPr="008A74ED">
              <w:rPr>
                <w:rFonts w:cs="Tahoma"/>
                <w:sz w:val="20"/>
                <w:szCs w:val="20"/>
              </w:rPr>
              <w:t>č.</w:t>
            </w:r>
            <w:proofErr w:type="gramEnd"/>
            <w:r w:rsidRPr="008A74ED">
              <w:rPr>
                <w:rFonts w:cs="Tahoma"/>
                <w:sz w:val="20"/>
                <w:szCs w:val="20"/>
              </w:rPr>
              <w:t xml:space="preserve"> 1471/4 vodní plocha,</w:t>
            </w:r>
          </w:p>
          <w:p w:rsidR="007C6C62" w:rsidRPr="00EA47DD" w:rsidRDefault="007C6C62" w:rsidP="00EA47DD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 xml:space="preserve">zapsaném v katastru nemovitostí u Katastrálního úřadu pro Moravskoslezský kraj, katastrálního pracoviště Nový Jičín, pro </w:t>
            </w:r>
            <w:proofErr w:type="gramStart"/>
            <w:r w:rsidRPr="008A74ED">
              <w:rPr>
                <w:rFonts w:cs="Tahoma"/>
                <w:sz w:val="20"/>
                <w:szCs w:val="20"/>
              </w:rPr>
              <w:t xml:space="preserve">k. </w:t>
            </w:r>
            <w:proofErr w:type="spellStart"/>
            <w:r w:rsidRPr="008A74ED">
              <w:rPr>
                <w:rFonts w:cs="Tahoma"/>
                <w:sz w:val="20"/>
                <w:szCs w:val="20"/>
              </w:rPr>
              <w:t>ú.</w:t>
            </w:r>
            <w:proofErr w:type="spellEnd"/>
            <w:r w:rsidRPr="008A74ED">
              <w:rPr>
                <w:rFonts w:cs="Tahoma"/>
                <w:sz w:val="20"/>
                <w:szCs w:val="20"/>
              </w:rPr>
              <w:t xml:space="preserve"> a obec</w:t>
            </w:r>
            <w:proofErr w:type="gramEnd"/>
            <w:r w:rsidRPr="008A74ED">
              <w:rPr>
                <w:rFonts w:cs="Tahoma"/>
                <w:sz w:val="20"/>
                <w:szCs w:val="20"/>
              </w:rPr>
              <w:t xml:space="preserve"> Mošnov, na LV č. 452</w:t>
            </w:r>
            <w:bookmarkStart w:id="0" w:name="_GoBack"/>
            <w:bookmarkEnd w:id="0"/>
          </w:p>
        </w:tc>
      </w:tr>
      <w:tr w:rsidR="007C6C62" w:rsidRPr="00FD2C54" w:rsidTr="00641A13">
        <w:tc>
          <w:tcPr>
            <w:tcW w:w="709" w:type="dxa"/>
          </w:tcPr>
          <w:p w:rsidR="007C6C62" w:rsidRPr="00AB512C" w:rsidRDefault="007C6C62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7C6C62" w:rsidRPr="00FD2C54" w:rsidRDefault="007C6C62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7C6C62" w:rsidTr="00641A13">
        <w:tc>
          <w:tcPr>
            <w:tcW w:w="709" w:type="dxa"/>
          </w:tcPr>
          <w:p w:rsidR="007C6C62" w:rsidRPr="00AB512C" w:rsidRDefault="007C6C62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7C6C62" w:rsidRDefault="007C6C62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7C6C62" w:rsidRPr="008A74ED" w:rsidRDefault="007C6C62" w:rsidP="00641A13">
            <w:pPr>
              <w:pStyle w:val="MSKNormal"/>
              <w:rPr>
                <w:rFonts w:cs="Tahoma"/>
                <w:color w:val="000000"/>
                <w:sz w:val="20"/>
                <w:szCs w:val="20"/>
              </w:rPr>
            </w:pPr>
            <w:r w:rsidRPr="008A74ED">
              <w:rPr>
                <w:rFonts w:cs="Tahoma"/>
                <w:color w:val="000000"/>
                <w:sz w:val="20"/>
                <w:szCs w:val="20"/>
              </w:rPr>
              <w:t>zastupitelstvu kraje</w:t>
            </w:r>
          </w:p>
          <w:p w:rsidR="007C6C62" w:rsidRPr="008A74ED" w:rsidRDefault="007C6C62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color w:val="000000"/>
                <w:sz w:val="20"/>
                <w:szCs w:val="20"/>
              </w:rPr>
              <w:t xml:space="preserve">rozhodnout uzavřít Dohodu o zániku předkupního práva se společností HB REAVIS GROUP CZ, s.r.o., IČO 27687180, </w:t>
            </w:r>
            <w:r w:rsidRPr="008A74ED">
              <w:rPr>
                <w:rFonts w:cs="Tahoma"/>
                <w:sz w:val="20"/>
                <w:szCs w:val="20"/>
              </w:rPr>
              <w:t>dle přílohy č. 1 předloženého materiálu</w:t>
            </w:r>
          </w:p>
          <w:p w:rsidR="007C6C62" w:rsidRDefault="007C6C62" w:rsidP="00641A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C6C62" w:rsidRDefault="007C6C62"/>
    <w:sectPr w:rsidR="007C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A087D"/>
    <w:multiLevelType w:val="hybridMultilevel"/>
    <w:tmpl w:val="B60C9C70"/>
    <w:lvl w:ilvl="0" w:tplc="22E61552">
      <w:start w:val="6"/>
      <w:numFmt w:val="bullet"/>
      <w:lvlText w:val="-"/>
      <w:lvlJc w:val="left"/>
      <w:pPr>
        <w:ind w:left="720" w:hanging="360"/>
      </w:pPr>
      <w:rPr>
        <w:rFonts w:ascii="Garamond" w:eastAsia="AT*Palm Springs" w:hAnsi="Garamond" w:cs="Times New Roman" w:hint="default"/>
      </w:rPr>
    </w:lvl>
    <w:lvl w:ilvl="1" w:tplc="294CC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0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4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0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E3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AEF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EC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F75E3"/>
    <w:multiLevelType w:val="hybridMultilevel"/>
    <w:tmpl w:val="A5C61FC4"/>
    <w:lvl w:ilvl="0" w:tplc="B282A806">
      <w:start w:val="6"/>
      <w:numFmt w:val="bullet"/>
      <w:lvlText w:val="-"/>
      <w:lvlJc w:val="left"/>
      <w:pPr>
        <w:ind w:left="720" w:hanging="360"/>
      </w:pPr>
      <w:rPr>
        <w:rFonts w:ascii="Garamond" w:eastAsia="AT*Palm Springs" w:hAnsi="Garamond" w:cs="Times New Roman" w:hint="default"/>
      </w:rPr>
    </w:lvl>
    <w:lvl w:ilvl="1" w:tplc="97F8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60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88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E04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42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2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234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23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62"/>
    <w:rsid w:val="007C6C62"/>
    <w:rsid w:val="007E5814"/>
    <w:rsid w:val="00C730E9"/>
    <w:rsid w:val="00D3271A"/>
    <w:rsid w:val="00E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802A6-0A88-47B2-AB67-4D0C14C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C6C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6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7C6C6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7C6C62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7C6C62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C6C62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2017-08-29T04:48:00Z</dcterms:created>
  <dcterms:modified xsi:type="dcterms:W3CDTF">2017-08-29T05:07:00Z</dcterms:modified>
</cp:coreProperties>
</file>