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B59BD" w14:textId="77777777" w:rsidR="00333969" w:rsidRPr="00FF4DC3" w:rsidRDefault="00333969" w:rsidP="00C20540">
      <w:pPr>
        <w:contextualSpacing/>
        <w:jc w:val="center"/>
        <w:rPr>
          <w:rFonts w:ascii="Tahoma" w:hAnsi="Tahoma" w:cs="Tahoma"/>
          <w:b/>
          <w:sz w:val="20"/>
          <w:szCs w:val="20"/>
        </w:rPr>
      </w:pPr>
    </w:p>
    <w:p w14:paraId="18BE92A9" w14:textId="77777777" w:rsidR="00333969" w:rsidRPr="003D3308" w:rsidRDefault="00333969" w:rsidP="00C20540">
      <w:pPr>
        <w:contextualSpacing/>
        <w:jc w:val="center"/>
        <w:rPr>
          <w:rFonts w:ascii="Tahoma" w:hAnsi="Tahoma" w:cs="Tahoma"/>
          <w:b/>
          <w:caps/>
          <w:sz w:val="28"/>
          <w:szCs w:val="28"/>
        </w:rPr>
      </w:pPr>
      <w:r w:rsidRPr="003D3308">
        <w:rPr>
          <w:rFonts w:ascii="Tahoma" w:hAnsi="Tahoma" w:cs="Tahoma"/>
          <w:b/>
          <w:caps/>
          <w:sz w:val="28"/>
          <w:szCs w:val="28"/>
        </w:rPr>
        <w:t>MEMORANDUM</w:t>
      </w:r>
    </w:p>
    <w:p w14:paraId="620D1F8E" w14:textId="77777777" w:rsidR="00333969" w:rsidRPr="008258C6" w:rsidRDefault="00333969" w:rsidP="00C20540">
      <w:pPr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8258C6">
        <w:rPr>
          <w:rFonts w:ascii="Tahoma" w:hAnsi="Tahoma" w:cs="Tahoma"/>
          <w:b/>
          <w:sz w:val="20"/>
          <w:szCs w:val="20"/>
        </w:rPr>
        <w:t>o vzájemné spolupráci a koordinaci při přípravě a realizaci areálu muzea automobilů v Kopřivnici</w:t>
      </w:r>
    </w:p>
    <w:p w14:paraId="2C807356" w14:textId="77777777" w:rsidR="00333969" w:rsidRPr="00C31ACB" w:rsidRDefault="00333969" w:rsidP="008258C6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C31ACB">
        <w:rPr>
          <w:rFonts w:ascii="Tahoma" w:hAnsi="Tahoma" w:cs="Tahoma"/>
          <w:sz w:val="20"/>
          <w:szCs w:val="20"/>
        </w:rPr>
        <w:t>(dále jen „Memorandum“)</w:t>
      </w:r>
    </w:p>
    <w:p w14:paraId="56D58188" w14:textId="77777777" w:rsidR="00333969" w:rsidRPr="00C31ACB" w:rsidRDefault="00333969" w:rsidP="008258C6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7D72FB2" w14:textId="77777777" w:rsidR="00333969" w:rsidRPr="00C31ACB" w:rsidRDefault="00333969" w:rsidP="008258C6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C31ACB">
        <w:rPr>
          <w:rFonts w:ascii="Tahoma" w:hAnsi="Tahoma" w:cs="Tahoma"/>
          <w:sz w:val="20"/>
          <w:szCs w:val="20"/>
        </w:rPr>
        <w:t>uzavírané ve smyslu ustanovení § 1746 a násl. zákona č. 89/2012 Sb., občanský zákoník</w:t>
      </w:r>
    </w:p>
    <w:p w14:paraId="754DB214" w14:textId="77777777" w:rsidR="00333969" w:rsidRPr="00FF4DC3" w:rsidRDefault="00333969" w:rsidP="00C20540">
      <w:pPr>
        <w:contextualSpacing/>
        <w:jc w:val="center"/>
        <w:rPr>
          <w:rFonts w:ascii="Tahoma" w:hAnsi="Tahoma" w:cs="Tahoma"/>
          <w:caps/>
          <w:sz w:val="20"/>
          <w:szCs w:val="20"/>
        </w:rPr>
      </w:pPr>
    </w:p>
    <w:p w14:paraId="40B5911E" w14:textId="77777777" w:rsidR="00333969" w:rsidRPr="00FF4DC3" w:rsidRDefault="00333969">
      <w:pPr>
        <w:contextualSpacing/>
        <w:rPr>
          <w:rFonts w:ascii="Tahoma" w:hAnsi="Tahoma" w:cs="Tahoma"/>
          <w:sz w:val="20"/>
          <w:szCs w:val="20"/>
        </w:rPr>
      </w:pPr>
    </w:p>
    <w:p w14:paraId="108CFC73" w14:textId="77777777" w:rsidR="00333969" w:rsidRPr="00FF4DC3" w:rsidRDefault="00333969" w:rsidP="00D920E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FF4DC3">
        <w:rPr>
          <w:rFonts w:ascii="Tahoma" w:hAnsi="Tahoma" w:cs="Tahoma"/>
          <w:b/>
          <w:sz w:val="20"/>
          <w:szCs w:val="20"/>
        </w:rPr>
        <w:t>Moravskoslezský kraj</w:t>
      </w:r>
    </w:p>
    <w:p w14:paraId="0BBD855F" w14:textId="77777777" w:rsidR="00333969" w:rsidRPr="00FF4DC3" w:rsidRDefault="00333969" w:rsidP="00D920E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FF4DC3">
        <w:rPr>
          <w:rFonts w:ascii="Tahoma" w:hAnsi="Tahoma" w:cs="Tahoma"/>
          <w:sz w:val="20"/>
          <w:szCs w:val="20"/>
        </w:rPr>
        <w:t>se sídlem:</w:t>
      </w:r>
      <w:r w:rsidRPr="00FF4DC3">
        <w:rPr>
          <w:rFonts w:ascii="Tahoma" w:hAnsi="Tahoma" w:cs="Tahoma"/>
          <w:sz w:val="20"/>
          <w:szCs w:val="20"/>
        </w:rPr>
        <w:tab/>
        <w:t xml:space="preserve">28. října </w:t>
      </w:r>
      <w:r>
        <w:rPr>
          <w:rFonts w:ascii="Tahoma" w:hAnsi="Tahoma" w:cs="Tahoma"/>
          <w:sz w:val="20"/>
          <w:szCs w:val="20"/>
        </w:rPr>
        <w:t>2771/</w:t>
      </w:r>
      <w:r w:rsidRPr="00FF4DC3">
        <w:rPr>
          <w:rFonts w:ascii="Tahoma" w:hAnsi="Tahoma" w:cs="Tahoma"/>
          <w:sz w:val="20"/>
          <w:szCs w:val="20"/>
        </w:rPr>
        <w:t>117, 702 00 Ostrava</w:t>
      </w:r>
    </w:p>
    <w:p w14:paraId="00B24CD5" w14:textId="77777777" w:rsidR="00333969" w:rsidRPr="00FF4DC3" w:rsidRDefault="00333969" w:rsidP="00D920E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FF4DC3">
        <w:rPr>
          <w:rFonts w:ascii="Tahoma" w:hAnsi="Tahoma" w:cs="Tahoma"/>
          <w:sz w:val="20"/>
          <w:szCs w:val="20"/>
        </w:rPr>
        <w:t>IČO:</w:t>
      </w:r>
      <w:r w:rsidRPr="00FF4DC3">
        <w:rPr>
          <w:rFonts w:ascii="Tahoma" w:hAnsi="Tahoma" w:cs="Tahoma"/>
          <w:sz w:val="20"/>
          <w:szCs w:val="20"/>
        </w:rPr>
        <w:tab/>
      </w:r>
      <w:r w:rsidRPr="00FF4DC3">
        <w:rPr>
          <w:rFonts w:ascii="Tahoma" w:hAnsi="Tahoma" w:cs="Tahoma"/>
          <w:sz w:val="20"/>
          <w:szCs w:val="20"/>
        </w:rPr>
        <w:tab/>
        <w:t>70 89 06 92</w:t>
      </w:r>
    </w:p>
    <w:p w14:paraId="533A2726" w14:textId="77777777" w:rsidR="00333969" w:rsidRPr="00FF4DC3" w:rsidRDefault="00333969" w:rsidP="00E47EDE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FF4DC3">
        <w:rPr>
          <w:rFonts w:ascii="Tahoma" w:hAnsi="Tahoma" w:cs="Tahoma"/>
          <w:sz w:val="20"/>
          <w:szCs w:val="20"/>
        </w:rPr>
        <w:t>DIČ:</w:t>
      </w:r>
      <w:r w:rsidRPr="00FF4DC3">
        <w:rPr>
          <w:rFonts w:ascii="Tahoma" w:hAnsi="Tahoma" w:cs="Tahoma"/>
          <w:sz w:val="20"/>
          <w:szCs w:val="20"/>
        </w:rPr>
        <w:tab/>
      </w:r>
      <w:r w:rsidRPr="00FF4DC3">
        <w:rPr>
          <w:rFonts w:ascii="Tahoma" w:hAnsi="Tahoma" w:cs="Tahoma"/>
          <w:sz w:val="20"/>
          <w:szCs w:val="20"/>
        </w:rPr>
        <w:tab/>
        <w:t>CZ70890692</w:t>
      </w:r>
    </w:p>
    <w:p w14:paraId="78FCB73E" w14:textId="77777777" w:rsidR="00333969" w:rsidRPr="00FF4DC3" w:rsidRDefault="00333969" w:rsidP="00E47EDE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zastoupený:</w:t>
      </w:r>
      <w:r>
        <w:rPr>
          <w:rFonts w:ascii="Tahoma" w:hAnsi="Tahoma" w:cs="Tahoma"/>
          <w:sz w:val="20"/>
          <w:szCs w:val="20"/>
        </w:rPr>
        <w:tab/>
        <w:t>prof. Ing. Ivo Vondrákem, CSc.</w:t>
      </w:r>
      <w:r w:rsidRPr="00FF4DC3">
        <w:rPr>
          <w:rFonts w:ascii="Tahoma" w:hAnsi="Tahoma" w:cs="Tahoma"/>
          <w:sz w:val="20"/>
          <w:szCs w:val="20"/>
        </w:rPr>
        <w:t>, hejtmanem kraje</w:t>
      </w:r>
    </w:p>
    <w:p w14:paraId="120EB40C" w14:textId="77777777" w:rsidR="00333969" w:rsidRPr="00FF4DC3" w:rsidRDefault="00333969" w:rsidP="00E47EDE">
      <w:pPr>
        <w:spacing w:before="120" w:after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dále také „</w:t>
      </w:r>
      <w:r>
        <w:rPr>
          <w:rFonts w:ascii="Tahoma" w:hAnsi="Tahoma" w:cs="Tahoma"/>
          <w:b/>
          <w:sz w:val="20"/>
          <w:szCs w:val="20"/>
        </w:rPr>
        <w:t>Moravskoslezský kraj</w:t>
      </w:r>
      <w:r>
        <w:rPr>
          <w:rFonts w:ascii="Tahoma" w:hAnsi="Tahoma" w:cs="Tahoma"/>
          <w:sz w:val="20"/>
          <w:szCs w:val="20"/>
        </w:rPr>
        <w:t>“</w:t>
      </w:r>
    </w:p>
    <w:p w14:paraId="591DE0D6" w14:textId="77777777" w:rsidR="00333969" w:rsidRPr="00E47EDE" w:rsidRDefault="00333969" w:rsidP="00E47EDE">
      <w:pPr>
        <w:spacing w:before="120" w:after="0"/>
        <w:rPr>
          <w:rFonts w:ascii="Tahoma" w:hAnsi="Tahoma" w:cs="Tahoma"/>
          <w:sz w:val="20"/>
          <w:szCs w:val="20"/>
        </w:rPr>
      </w:pPr>
      <w:r w:rsidRPr="00E47EDE">
        <w:rPr>
          <w:rFonts w:ascii="Tahoma" w:hAnsi="Tahoma" w:cs="Tahoma"/>
          <w:sz w:val="20"/>
          <w:szCs w:val="20"/>
        </w:rPr>
        <w:t xml:space="preserve">a </w:t>
      </w:r>
    </w:p>
    <w:p w14:paraId="6A475F96" w14:textId="77777777" w:rsidR="00333969" w:rsidRPr="00FF4DC3" w:rsidRDefault="00333969" w:rsidP="00E47EDE">
      <w:pPr>
        <w:spacing w:before="120" w:after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</w:t>
      </w:r>
      <w:r w:rsidRPr="00FF4DC3">
        <w:rPr>
          <w:rFonts w:ascii="Tahoma" w:hAnsi="Tahoma" w:cs="Tahoma"/>
          <w:b/>
          <w:sz w:val="20"/>
          <w:szCs w:val="20"/>
        </w:rPr>
        <w:t>ěsto Kopřivnice</w:t>
      </w:r>
    </w:p>
    <w:p w14:paraId="4F2AE245" w14:textId="77777777" w:rsidR="00333969" w:rsidRPr="00FF4DC3" w:rsidRDefault="00333969" w:rsidP="00FF4DC3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</w:r>
      <w:r w:rsidRPr="00FF4DC3">
        <w:rPr>
          <w:rFonts w:ascii="Tahoma" w:hAnsi="Tahoma" w:cs="Tahoma"/>
          <w:color w:val="333333"/>
          <w:sz w:val="20"/>
          <w:szCs w:val="20"/>
        </w:rPr>
        <w:t>Štefánikova 1163, 742 21 Kopřivnice</w:t>
      </w:r>
    </w:p>
    <w:p w14:paraId="3B3756AB" w14:textId="77777777" w:rsidR="00333969" w:rsidRPr="00FF4DC3" w:rsidRDefault="00333969" w:rsidP="00FF4DC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FF4DC3">
        <w:rPr>
          <w:rFonts w:ascii="Tahoma" w:hAnsi="Tahoma" w:cs="Tahoma"/>
          <w:sz w:val="20"/>
          <w:szCs w:val="20"/>
        </w:rPr>
        <w:t>IČO:</w:t>
      </w:r>
      <w:r w:rsidRPr="00FF4DC3">
        <w:rPr>
          <w:rFonts w:ascii="Tahoma" w:hAnsi="Tahoma" w:cs="Tahoma"/>
          <w:sz w:val="20"/>
          <w:szCs w:val="20"/>
        </w:rPr>
        <w:tab/>
      </w:r>
      <w:r w:rsidRPr="00FF4DC3">
        <w:rPr>
          <w:rFonts w:ascii="Tahoma" w:hAnsi="Tahoma" w:cs="Tahoma"/>
          <w:sz w:val="20"/>
          <w:szCs w:val="20"/>
        </w:rPr>
        <w:tab/>
        <w:t>00</w:t>
      </w:r>
      <w:r>
        <w:rPr>
          <w:rFonts w:ascii="Tahoma" w:hAnsi="Tahoma" w:cs="Tahoma"/>
          <w:sz w:val="20"/>
          <w:szCs w:val="20"/>
        </w:rPr>
        <w:t xml:space="preserve"> </w:t>
      </w:r>
      <w:r w:rsidRPr="00FF4DC3">
        <w:rPr>
          <w:rFonts w:ascii="Tahoma" w:hAnsi="Tahoma" w:cs="Tahoma"/>
          <w:sz w:val="20"/>
          <w:szCs w:val="20"/>
        </w:rPr>
        <w:t>29</w:t>
      </w:r>
      <w:r>
        <w:rPr>
          <w:rFonts w:ascii="Tahoma" w:hAnsi="Tahoma" w:cs="Tahoma"/>
          <w:sz w:val="20"/>
          <w:szCs w:val="20"/>
        </w:rPr>
        <w:t> </w:t>
      </w:r>
      <w:r w:rsidRPr="00FF4DC3">
        <w:rPr>
          <w:rFonts w:ascii="Tahoma" w:hAnsi="Tahoma" w:cs="Tahoma"/>
          <w:sz w:val="20"/>
          <w:szCs w:val="20"/>
        </w:rPr>
        <w:t>80</w:t>
      </w:r>
      <w:r>
        <w:rPr>
          <w:rFonts w:ascii="Tahoma" w:hAnsi="Tahoma" w:cs="Tahoma"/>
          <w:sz w:val="20"/>
          <w:szCs w:val="20"/>
        </w:rPr>
        <w:t xml:space="preserve"> </w:t>
      </w:r>
      <w:r w:rsidRPr="00FF4DC3">
        <w:rPr>
          <w:rFonts w:ascii="Tahoma" w:hAnsi="Tahoma" w:cs="Tahoma"/>
          <w:sz w:val="20"/>
          <w:szCs w:val="20"/>
        </w:rPr>
        <w:t>77</w:t>
      </w:r>
    </w:p>
    <w:p w14:paraId="5504C3A6" w14:textId="77777777" w:rsidR="00333969" w:rsidRPr="00FF4DC3" w:rsidRDefault="00333969" w:rsidP="00E47EDE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FF4DC3">
        <w:rPr>
          <w:rFonts w:ascii="Tahoma" w:hAnsi="Tahoma" w:cs="Tahoma"/>
          <w:sz w:val="20"/>
          <w:szCs w:val="20"/>
        </w:rPr>
        <w:t>DIČ:</w:t>
      </w:r>
      <w:r w:rsidRPr="00FF4DC3">
        <w:rPr>
          <w:rFonts w:ascii="Tahoma" w:hAnsi="Tahoma" w:cs="Tahoma"/>
          <w:sz w:val="20"/>
          <w:szCs w:val="20"/>
        </w:rPr>
        <w:tab/>
      </w:r>
      <w:r w:rsidRPr="00FF4DC3">
        <w:rPr>
          <w:rFonts w:ascii="Tahoma" w:hAnsi="Tahoma" w:cs="Tahoma"/>
          <w:sz w:val="20"/>
          <w:szCs w:val="20"/>
        </w:rPr>
        <w:tab/>
        <w:t>CZ00298077</w:t>
      </w:r>
    </w:p>
    <w:p w14:paraId="32D295DE" w14:textId="77777777" w:rsidR="00333969" w:rsidRDefault="00333969" w:rsidP="00E47EDE">
      <w:pPr>
        <w:spacing w:after="0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zastoupené:</w:t>
      </w:r>
      <w:r>
        <w:rPr>
          <w:rFonts w:ascii="Tahoma" w:hAnsi="Tahoma" w:cs="Tahoma"/>
          <w:sz w:val="20"/>
          <w:szCs w:val="20"/>
        </w:rPr>
        <w:tab/>
      </w:r>
      <w:r w:rsidRPr="00FF4DC3">
        <w:rPr>
          <w:rFonts w:ascii="Tahoma" w:hAnsi="Tahoma" w:cs="Tahoma"/>
          <w:color w:val="333333"/>
          <w:sz w:val="20"/>
          <w:szCs w:val="20"/>
        </w:rPr>
        <w:t>Ing. Miroslav</w:t>
      </w:r>
      <w:r>
        <w:rPr>
          <w:rFonts w:ascii="Tahoma" w:hAnsi="Tahoma" w:cs="Tahoma"/>
          <w:color w:val="333333"/>
          <w:sz w:val="20"/>
          <w:szCs w:val="20"/>
        </w:rPr>
        <w:t>em</w:t>
      </w:r>
      <w:r w:rsidRPr="00FF4DC3">
        <w:rPr>
          <w:rFonts w:ascii="Tahoma" w:hAnsi="Tahoma" w:cs="Tahoma"/>
          <w:color w:val="333333"/>
          <w:sz w:val="20"/>
          <w:szCs w:val="20"/>
        </w:rPr>
        <w:t xml:space="preserve"> Kopečný</w:t>
      </w:r>
      <w:r>
        <w:rPr>
          <w:rFonts w:ascii="Tahoma" w:hAnsi="Tahoma" w:cs="Tahoma"/>
          <w:color w:val="333333"/>
          <w:sz w:val="20"/>
          <w:szCs w:val="20"/>
        </w:rPr>
        <w:t>m, starostou města</w:t>
      </w:r>
    </w:p>
    <w:p w14:paraId="53CC21F7" w14:textId="77777777" w:rsidR="00333969" w:rsidRDefault="00333969" w:rsidP="00E47EDE">
      <w:p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dále také „</w:t>
      </w:r>
      <w:r>
        <w:rPr>
          <w:rFonts w:ascii="Tahoma" w:hAnsi="Tahoma" w:cs="Tahoma"/>
          <w:b/>
          <w:sz w:val="20"/>
          <w:szCs w:val="20"/>
        </w:rPr>
        <w:t>m</w:t>
      </w:r>
      <w:r w:rsidRPr="00E47EDE">
        <w:rPr>
          <w:rFonts w:ascii="Tahoma" w:hAnsi="Tahoma" w:cs="Tahoma"/>
          <w:b/>
          <w:sz w:val="20"/>
          <w:szCs w:val="20"/>
        </w:rPr>
        <w:t>ěsto</w:t>
      </w:r>
      <w:r>
        <w:rPr>
          <w:rFonts w:ascii="Tahoma" w:hAnsi="Tahoma" w:cs="Tahoma"/>
          <w:b/>
          <w:sz w:val="20"/>
          <w:szCs w:val="20"/>
        </w:rPr>
        <w:t xml:space="preserve"> Kopřivnice</w:t>
      </w:r>
      <w:r>
        <w:rPr>
          <w:rFonts w:ascii="Tahoma" w:hAnsi="Tahoma" w:cs="Tahoma"/>
          <w:sz w:val="20"/>
          <w:szCs w:val="20"/>
        </w:rPr>
        <w:t>“</w:t>
      </w:r>
    </w:p>
    <w:p w14:paraId="593FE309" w14:textId="77777777" w:rsidR="00333969" w:rsidRDefault="00333969" w:rsidP="00E47EDE">
      <w:p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</w:p>
    <w:p w14:paraId="02F5B61A" w14:textId="77777777" w:rsidR="00333969" w:rsidRPr="00FF4DC3" w:rsidRDefault="00333969" w:rsidP="00E47EDE">
      <w:pPr>
        <w:spacing w:before="120" w:after="0"/>
        <w:rPr>
          <w:rFonts w:ascii="Tahoma" w:hAnsi="Tahoma" w:cs="Tahoma"/>
          <w:sz w:val="20"/>
          <w:szCs w:val="20"/>
        </w:rPr>
      </w:pPr>
      <w:r w:rsidRPr="00FF4DC3">
        <w:rPr>
          <w:rFonts w:ascii="Tahoma" w:hAnsi="Tahoma" w:cs="Tahoma"/>
          <w:b/>
          <w:sz w:val="20"/>
          <w:szCs w:val="20"/>
        </w:rPr>
        <w:t>TATRA TRUCKS a.s.</w:t>
      </w:r>
    </w:p>
    <w:p w14:paraId="2757B127" w14:textId="77777777" w:rsidR="00333969" w:rsidRPr="00236785" w:rsidRDefault="00333969" w:rsidP="00FF4DC3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</w:r>
      <w:r w:rsidRPr="00236785">
        <w:rPr>
          <w:rFonts w:ascii="Tahoma" w:hAnsi="Tahoma" w:cs="Tahoma"/>
          <w:sz w:val="20"/>
          <w:szCs w:val="20"/>
        </w:rPr>
        <w:t>Areál Tatry 1450/1, 742 21 Kopřivnice</w:t>
      </w:r>
    </w:p>
    <w:p w14:paraId="6A33F75D" w14:textId="77777777" w:rsidR="00333969" w:rsidRPr="00236785" w:rsidRDefault="00333969" w:rsidP="00FF4DC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236785">
        <w:rPr>
          <w:rFonts w:ascii="Tahoma" w:hAnsi="Tahoma" w:cs="Tahoma"/>
          <w:sz w:val="20"/>
          <w:szCs w:val="20"/>
        </w:rPr>
        <w:t>IČO:</w:t>
      </w:r>
      <w:r w:rsidRPr="00236785">
        <w:rPr>
          <w:rFonts w:ascii="Tahoma" w:hAnsi="Tahoma" w:cs="Tahoma"/>
          <w:sz w:val="20"/>
          <w:szCs w:val="20"/>
        </w:rPr>
        <w:tab/>
      </w:r>
      <w:r w:rsidRPr="00236785">
        <w:rPr>
          <w:rFonts w:ascii="Tahoma" w:hAnsi="Tahoma" w:cs="Tahoma"/>
          <w:sz w:val="20"/>
          <w:szCs w:val="20"/>
        </w:rPr>
        <w:tab/>
      </w:r>
      <w:r w:rsidRPr="00236785">
        <w:rPr>
          <w:rStyle w:val="nowrap"/>
          <w:rFonts w:ascii="Tahoma" w:hAnsi="Tahoma" w:cs="Tahoma"/>
          <w:sz w:val="20"/>
          <w:szCs w:val="20"/>
        </w:rPr>
        <w:t>01</w:t>
      </w:r>
      <w:r>
        <w:rPr>
          <w:rStyle w:val="nowrap"/>
          <w:rFonts w:ascii="Tahoma" w:hAnsi="Tahoma" w:cs="Tahoma"/>
          <w:sz w:val="20"/>
          <w:szCs w:val="20"/>
        </w:rPr>
        <w:t xml:space="preserve"> </w:t>
      </w:r>
      <w:r w:rsidRPr="00236785">
        <w:rPr>
          <w:rStyle w:val="nowrap"/>
          <w:rFonts w:ascii="Tahoma" w:hAnsi="Tahoma" w:cs="Tahoma"/>
          <w:sz w:val="20"/>
          <w:szCs w:val="20"/>
        </w:rPr>
        <w:t>48</w:t>
      </w:r>
      <w:r>
        <w:rPr>
          <w:rStyle w:val="nowrap"/>
          <w:rFonts w:ascii="Tahoma" w:hAnsi="Tahoma" w:cs="Tahoma"/>
          <w:sz w:val="20"/>
          <w:szCs w:val="20"/>
        </w:rPr>
        <w:t xml:space="preserve"> </w:t>
      </w:r>
      <w:r w:rsidRPr="00236785">
        <w:rPr>
          <w:rStyle w:val="nowrap"/>
          <w:rFonts w:ascii="Tahoma" w:hAnsi="Tahoma" w:cs="Tahoma"/>
          <w:sz w:val="20"/>
          <w:szCs w:val="20"/>
        </w:rPr>
        <w:t>28</w:t>
      </w:r>
      <w:r>
        <w:rPr>
          <w:rStyle w:val="nowrap"/>
          <w:rFonts w:ascii="Tahoma" w:hAnsi="Tahoma" w:cs="Tahoma"/>
          <w:sz w:val="20"/>
          <w:szCs w:val="20"/>
        </w:rPr>
        <w:t xml:space="preserve"> </w:t>
      </w:r>
      <w:r w:rsidRPr="00236785">
        <w:rPr>
          <w:rStyle w:val="nowrap"/>
          <w:rFonts w:ascii="Tahoma" w:hAnsi="Tahoma" w:cs="Tahoma"/>
          <w:sz w:val="20"/>
          <w:szCs w:val="20"/>
        </w:rPr>
        <w:t>40</w:t>
      </w:r>
    </w:p>
    <w:p w14:paraId="66A5A597" w14:textId="77777777" w:rsidR="00333969" w:rsidRDefault="00333969" w:rsidP="00FF4DC3">
      <w:pPr>
        <w:spacing w:after="0" w:line="240" w:lineRule="auto"/>
        <w:rPr>
          <w:rStyle w:val="nowrap"/>
          <w:rFonts w:ascii="Tahoma" w:hAnsi="Tahoma" w:cs="Tahoma"/>
          <w:sz w:val="20"/>
          <w:szCs w:val="20"/>
        </w:rPr>
      </w:pPr>
      <w:r w:rsidRPr="00236785">
        <w:rPr>
          <w:rFonts w:ascii="Tahoma" w:hAnsi="Tahoma" w:cs="Tahoma"/>
          <w:sz w:val="20"/>
          <w:szCs w:val="20"/>
        </w:rPr>
        <w:t>DIČ:</w:t>
      </w:r>
      <w:r w:rsidRPr="00236785">
        <w:rPr>
          <w:rFonts w:ascii="Tahoma" w:hAnsi="Tahoma" w:cs="Tahoma"/>
          <w:sz w:val="20"/>
          <w:szCs w:val="20"/>
        </w:rPr>
        <w:tab/>
      </w:r>
      <w:r w:rsidRPr="00236785">
        <w:rPr>
          <w:rFonts w:ascii="Tahoma" w:hAnsi="Tahoma" w:cs="Tahoma"/>
          <w:sz w:val="20"/>
          <w:szCs w:val="20"/>
        </w:rPr>
        <w:tab/>
        <w:t>CZ</w:t>
      </w:r>
      <w:r w:rsidRPr="00236785">
        <w:rPr>
          <w:rStyle w:val="nowrap"/>
          <w:rFonts w:ascii="Tahoma" w:hAnsi="Tahoma" w:cs="Tahoma"/>
          <w:sz w:val="20"/>
          <w:szCs w:val="20"/>
        </w:rPr>
        <w:t>01482840</w:t>
      </w:r>
    </w:p>
    <w:p w14:paraId="7BCE86E4" w14:textId="77777777" w:rsidR="00333969" w:rsidRPr="00236785" w:rsidRDefault="00333969" w:rsidP="00FF4DC3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Style w:val="nowrap"/>
          <w:rFonts w:ascii="Tahoma" w:hAnsi="Tahoma" w:cs="Tahoma"/>
          <w:sz w:val="20"/>
          <w:szCs w:val="20"/>
        </w:rPr>
        <w:t>zapsaná:</w:t>
      </w:r>
      <w:r>
        <w:rPr>
          <w:rStyle w:val="nowrap"/>
          <w:rFonts w:ascii="Tahoma" w:hAnsi="Tahoma" w:cs="Tahoma"/>
          <w:sz w:val="20"/>
          <w:szCs w:val="20"/>
        </w:rPr>
        <w:tab/>
        <w:t>v obchodním rejstříku vedeném u Krajského soudu v Ostravě, sp. zn. B 10443</w:t>
      </w:r>
    </w:p>
    <w:p w14:paraId="3D19CE64" w14:textId="77777777" w:rsidR="00333969" w:rsidRDefault="00333969" w:rsidP="00FF4DC3">
      <w:pPr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zastoupená:</w:t>
      </w:r>
      <w:r>
        <w:rPr>
          <w:rFonts w:ascii="Tahoma" w:hAnsi="Tahoma" w:cs="Tahoma"/>
          <w:sz w:val="20"/>
          <w:szCs w:val="20"/>
        </w:rPr>
        <w:tab/>
        <w:t>Ing. Radkem Strouhalem, místopředsedou představenstva</w:t>
      </w:r>
    </w:p>
    <w:p w14:paraId="220FAC05" w14:textId="77777777" w:rsidR="00333969" w:rsidRPr="00FF4DC3" w:rsidRDefault="00333969" w:rsidP="00FF4DC3">
      <w:pPr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……………………………, ……………………………………………….</w:t>
      </w:r>
    </w:p>
    <w:p w14:paraId="4E46FF8D" w14:textId="77777777" w:rsidR="00333969" w:rsidRDefault="00333969">
      <w:pPr>
        <w:contextualSpacing/>
        <w:rPr>
          <w:rFonts w:ascii="Tahoma" w:hAnsi="Tahoma" w:cs="Tahoma"/>
          <w:sz w:val="20"/>
          <w:szCs w:val="20"/>
        </w:rPr>
      </w:pPr>
    </w:p>
    <w:p w14:paraId="14C6A5DB" w14:textId="77777777" w:rsidR="00333969" w:rsidRDefault="00333969">
      <w:pPr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dále také „</w:t>
      </w:r>
      <w:r>
        <w:rPr>
          <w:rFonts w:ascii="Tahoma" w:hAnsi="Tahoma" w:cs="Tahoma"/>
          <w:b/>
          <w:sz w:val="20"/>
          <w:szCs w:val="20"/>
        </w:rPr>
        <w:t>TATRA TRUCKS a.s.</w:t>
      </w:r>
      <w:r>
        <w:rPr>
          <w:rFonts w:ascii="Tahoma" w:hAnsi="Tahoma" w:cs="Tahoma"/>
          <w:sz w:val="20"/>
          <w:szCs w:val="20"/>
        </w:rPr>
        <w:t>“</w:t>
      </w:r>
    </w:p>
    <w:p w14:paraId="23D59009" w14:textId="77777777" w:rsidR="00333969" w:rsidRDefault="00333969">
      <w:pPr>
        <w:contextualSpacing/>
        <w:rPr>
          <w:rFonts w:ascii="Tahoma" w:hAnsi="Tahoma" w:cs="Tahoma"/>
          <w:sz w:val="20"/>
          <w:szCs w:val="20"/>
        </w:rPr>
      </w:pPr>
    </w:p>
    <w:p w14:paraId="53037C11" w14:textId="77777777" w:rsidR="00333969" w:rsidRDefault="00333969" w:rsidP="003D3308">
      <w:pPr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společně jako „strany Memoranda“ se dohodli na </w:t>
      </w:r>
    </w:p>
    <w:p w14:paraId="47BB6700" w14:textId="77777777" w:rsidR="00333969" w:rsidRDefault="00333969" w:rsidP="003D3308">
      <w:pPr>
        <w:contextualSpacing/>
        <w:rPr>
          <w:rFonts w:ascii="Tahoma" w:hAnsi="Tahoma" w:cs="Tahoma"/>
          <w:sz w:val="20"/>
          <w:szCs w:val="20"/>
        </w:rPr>
      </w:pPr>
    </w:p>
    <w:p w14:paraId="7B6B4822" w14:textId="77777777" w:rsidR="00333969" w:rsidRDefault="00333969" w:rsidP="003D3308">
      <w:pPr>
        <w:contextualSpacing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 E M O R A N D U</w:t>
      </w:r>
    </w:p>
    <w:p w14:paraId="5DBB3816" w14:textId="77777777" w:rsidR="00333969" w:rsidRDefault="00333969" w:rsidP="003D3308">
      <w:pPr>
        <w:contextualSpacing/>
        <w:jc w:val="center"/>
        <w:rPr>
          <w:rFonts w:ascii="Tahoma" w:hAnsi="Tahoma" w:cs="Tahoma"/>
          <w:sz w:val="20"/>
          <w:szCs w:val="20"/>
        </w:rPr>
      </w:pPr>
    </w:p>
    <w:p w14:paraId="72638805" w14:textId="77777777" w:rsidR="00333969" w:rsidRPr="00FF4DC3" w:rsidRDefault="00333969" w:rsidP="00E47EDE">
      <w:pPr>
        <w:contextualSpacing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tohoto znění:</w:t>
      </w:r>
    </w:p>
    <w:p w14:paraId="6F661476" w14:textId="77777777" w:rsidR="00333969" w:rsidRDefault="00333969">
      <w:pPr>
        <w:contextualSpacing/>
        <w:rPr>
          <w:rFonts w:ascii="Tahoma" w:hAnsi="Tahoma" w:cs="Tahoma"/>
          <w:sz w:val="20"/>
          <w:szCs w:val="20"/>
        </w:rPr>
      </w:pPr>
    </w:p>
    <w:p w14:paraId="3A2BDB65" w14:textId="77777777" w:rsidR="00333969" w:rsidRDefault="00333969" w:rsidP="00451C7B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451C7B">
        <w:rPr>
          <w:rFonts w:ascii="Tahoma" w:hAnsi="Tahoma" w:cs="Tahoma"/>
          <w:b/>
          <w:sz w:val="20"/>
          <w:szCs w:val="20"/>
        </w:rPr>
        <w:t>I.</w:t>
      </w:r>
    </w:p>
    <w:p w14:paraId="3F8C7427" w14:textId="77777777" w:rsidR="00333969" w:rsidRDefault="00333969" w:rsidP="00451C7B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</w:p>
    <w:p w14:paraId="0A50DA6E" w14:textId="77777777" w:rsidR="00333969" w:rsidRDefault="00333969" w:rsidP="005E72E2">
      <w:pPr>
        <w:pStyle w:val="Odstavecseseznamem"/>
        <w:numPr>
          <w:ilvl w:val="0"/>
          <w:numId w:val="2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Strany Memoranda deklarují svůj společný zájem </w:t>
      </w:r>
      <w:r w:rsidRPr="00451C7B">
        <w:rPr>
          <w:rFonts w:ascii="Tahoma" w:hAnsi="Tahoma" w:cs="Tahoma"/>
          <w:sz w:val="20"/>
          <w:szCs w:val="20"/>
        </w:rPr>
        <w:t xml:space="preserve">ve vzájemné součinnosti </w:t>
      </w:r>
      <w:r>
        <w:rPr>
          <w:rFonts w:ascii="Tahoma" w:hAnsi="Tahoma" w:cs="Tahoma"/>
          <w:sz w:val="20"/>
          <w:szCs w:val="20"/>
        </w:rPr>
        <w:t>vybudovat na území města Kopřivnice</w:t>
      </w:r>
      <w:r w:rsidRPr="00AB5C5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moderní </w:t>
      </w:r>
      <w:r w:rsidRPr="002658D8">
        <w:rPr>
          <w:rFonts w:ascii="Tahoma" w:hAnsi="Tahoma" w:cs="Tahoma"/>
          <w:sz w:val="20"/>
          <w:szCs w:val="20"/>
        </w:rPr>
        <w:t>muzeum a presentační centrum technických památek při využití objektu v průmyslovém areálu společnosti TATRA TRUCKS a.s., přičemž nezbytnou součástí tohoto záměru bude i navazující doprovodná infrastruktura</w:t>
      </w:r>
      <w:r>
        <w:rPr>
          <w:rFonts w:ascii="Tahoma" w:hAnsi="Tahoma" w:cs="Tahoma"/>
          <w:sz w:val="20"/>
          <w:szCs w:val="20"/>
        </w:rPr>
        <w:t>.</w:t>
      </w:r>
    </w:p>
    <w:p w14:paraId="5AD874C4" w14:textId="77777777" w:rsidR="00333969" w:rsidRPr="005E72E2" w:rsidRDefault="00333969" w:rsidP="00AC4A42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5E72E2">
        <w:rPr>
          <w:rFonts w:ascii="Tahoma" w:hAnsi="Tahoma" w:cs="Tahoma"/>
          <w:sz w:val="20"/>
          <w:szCs w:val="20"/>
        </w:rPr>
        <w:t>Orientační situace plánovaného areálu m</w:t>
      </w:r>
      <w:r>
        <w:rPr>
          <w:rFonts w:ascii="Tahoma" w:hAnsi="Tahoma" w:cs="Tahoma"/>
          <w:sz w:val="20"/>
          <w:szCs w:val="20"/>
        </w:rPr>
        <w:t>uzea tvoří přílohu č. 1 tohoto M</w:t>
      </w:r>
      <w:r w:rsidRPr="005E72E2">
        <w:rPr>
          <w:rFonts w:ascii="Tahoma" w:hAnsi="Tahoma" w:cs="Tahoma"/>
          <w:sz w:val="20"/>
          <w:szCs w:val="20"/>
        </w:rPr>
        <w:t>emoranda.</w:t>
      </w:r>
    </w:p>
    <w:p w14:paraId="3D0475FE" w14:textId="77777777" w:rsidR="00333969" w:rsidRPr="001C67E2" w:rsidRDefault="00333969" w:rsidP="00323A60">
      <w:pPr>
        <w:pStyle w:val="Odstavecseseznamem"/>
        <w:numPr>
          <w:ilvl w:val="0"/>
          <w:numId w:val="2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Výše uvedený cíl bude realizován prostřednictvím těchto vzájemně souvisejících projektů:</w:t>
      </w:r>
    </w:p>
    <w:p w14:paraId="6F2F759A" w14:textId="77777777" w:rsidR="00333969" w:rsidRPr="001C67E2" w:rsidRDefault="00333969" w:rsidP="00323A60">
      <w:pPr>
        <w:pStyle w:val="Odstavecseseznamem"/>
        <w:numPr>
          <w:ilvl w:val="0"/>
          <w:numId w:val="3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C67E2">
        <w:rPr>
          <w:rFonts w:ascii="Tahoma" w:hAnsi="Tahoma" w:cs="Tahoma"/>
          <w:sz w:val="20"/>
          <w:szCs w:val="20"/>
        </w:rPr>
        <w:lastRenderedPageBreak/>
        <w:t>„</w:t>
      </w:r>
      <w:r w:rsidRPr="001C67E2">
        <w:rPr>
          <w:rFonts w:ascii="Tahoma" w:hAnsi="Tahoma" w:cs="Tahoma"/>
          <w:b/>
          <w:sz w:val="20"/>
          <w:szCs w:val="20"/>
        </w:rPr>
        <w:t>Muzeum automobilů Tatra</w:t>
      </w:r>
      <w:r w:rsidRPr="001C67E2">
        <w:rPr>
          <w:rFonts w:ascii="Tahoma" w:hAnsi="Tahoma" w:cs="Tahoma"/>
          <w:sz w:val="20"/>
          <w:szCs w:val="20"/>
        </w:rPr>
        <w:t>“ (projekt realizuje Moravskoslezský kraj)</w:t>
      </w:r>
      <w:r>
        <w:rPr>
          <w:rFonts w:ascii="Tahoma" w:hAnsi="Tahoma" w:cs="Tahoma"/>
          <w:sz w:val="20"/>
          <w:szCs w:val="20"/>
        </w:rPr>
        <w:t>,</w:t>
      </w:r>
    </w:p>
    <w:p w14:paraId="0ABF771B" w14:textId="77777777" w:rsidR="00333969" w:rsidRDefault="00333969" w:rsidP="00323A60">
      <w:pPr>
        <w:pStyle w:val="Odstavecseseznamem"/>
        <w:numPr>
          <w:ilvl w:val="0"/>
          <w:numId w:val="3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C67E2">
        <w:rPr>
          <w:rFonts w:ascii="Tahoma" w:hAnsi="Tahoma" w:cs="Tahoma"/>
          <w:iCs/>
          <w:sz w:val="20"/>
          <w:szCs w:val="20"/>
        </w:rPr>
        <w:t>„</w:t>
      </w:r>
      <w:r w:rsidRPr="001C67E2">
        <w:rPr>
          <w:rFonts w:ascii="Tahoma" w:hAnsi="Tahoma" w:cs="Tahoma"/>
          <w:b/>
          <w:iCs/>
          <w:sz w:val="20"/>
          <w:szCs w:val="20"/>
        </w:rPr>
        <w:t>Slovenská Strela</w:t>
      </w:r>
      <w:r w:rsidRPr="001C67E2">
        <w:rPr>
          <w:rFonts w:ascii="Tahoma" w:hAnsi="Tahoma" w:cs="Tahoma"/>
          <w:iCs/>
          <w:sz w:val="20"/>
          <w:szCs w:val="20"/>
        </w:rPr>
        <w:t xml:space="preserve">“ </w:t>
      </w:r>
      <w:r w:rsidRPr="001C67E2">
        <w:rPr>
          <w:rFonts w:ascii="Tahoma" w:hAnsi="Tahoma" w:cs="Tahoma"/>
          <w:sz w:val="20"/>
          <w:szCs w:val="20"/>
        </w:rPr>
        <w:t>(projekt realizuje společnost TATRA TRUCKS a.s.)</w:t>
      </w:r>
      <w:r>
        <w:rPr>
          <w:rFonts w:ascii="Tahoma" w:hAnsi="Tahoma" w:cs="Tahoma"/>
          <w:sz w:val="20"/>
          <w:szCs w:val="20"/>
        </w:rPr>
        <w:t>,</w:t>
      </w:r>
    </w:p>
    <w:p w14:paraId="6E48F87C" w14:textId="77777777" w:rsidR="00333969" w:rsidRDefault="00333969" w:rsidP="00323A60">
      <w:pPr>
        <w:pStyle w:val="Odstavecseseznamem"/>
        <w:numPr>
          <w:ilvl w:val="0"/>
          <w:numId w:val="3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iCs/>
          <w:sz w:val="20"/>
          <w:szCs w:val="20"/>
        </w:rPr>
        <w:t>„</w:t>
      </w:r>
      <w:r w:rsidRPr="00323A60">
        <w:rPr>
          <w:rFonts w:ascii="Tahoma" w:hAnsi="Tahoma" w:cs="Tahoma"/>
          <w:b/>
          <w:iCs/>
          <w:sz w:val="20"/>
          <w:szCs w:val="20"/>
        </w:rPr>
        <w:t>Rekonstrukce budovy budoucí restaurace</w:t>
      </w:r>
      <w:r>
        <w:rPr>
          <w:rFonts w:ascii="Tahoma" w:hAnsi="Tahoma" w:cs="Tahoma"/>
          <w:b/>
          <w:iCs/>
          <w:sz w:val="20"/>
          <w:szCs w:val="20"/>
        </w:rPr>
        <w:t xml:space="preserve">“ </w:t>
      </w:r>
      <w:r w:rsidRPr="001C67E2">
        <w:rPr>
          <w:rFonts w:ascii="Tahoma" w:hAnsi="Tahoma" w:cs="Tahoma"/>
          <w:sz w:val="20"/>
          <w:szCs w:val="20"/>
        </w:rPr>
        <w:t>(projekt re</w:t>
      </w:r>
      <w:r>
        <w:rPr>
          <w:rFonts w:ascii="Tahoma" w:hAnsi="Tahoma" w:cs="Tahoma"/>
          <w:sz w:val="20"/>
          <w:szCs w:val="20"/>
        </w:rPr>
        <w:t>alizuje společnost TATRA TRUCKS </w:t>
      </w:r>
      <w:r w:rsidRPr="001C67E2">
        <w:rPr>
          <w:rFonts w:ascii="Tahoma" w:hAnsi="Tahoma" w:cs="Tahoma"/>
          <w:sz w:val="20"/>
          <w:szCs w:val="20"/>
        </w:rPr>
        <w:t>a.s.)</w:t>
      </w:r>
      <w:r>
        <w:rPr>
          <w:rFonts w:ascii="Tahoma" w:hAnsi="Tahoma" w:cs="Tahoma"/>
          <w:sz w:val="20"/>
          <w:szCs w:val="20"/>
        </w:rPr>
        <w:t>,</w:t>
      </w:r>
    </w:p>
    <w:p w14:paraId="0071974D" w14:textId="77777777" w:rsidR="00333969" w:rsidRDefault="00333969" w:rsidP="00597C97">
      <w:pPr>
        <w:pStyle w:val="Odstavecseseznamem"/>
        <w:numPr>
          <w:ilvl w:val="0"/>
          <w:numId w:val="3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323A60">
        <w:rPr>
          <w:rFonts w:ascii="Tahoma" w:hAnsi="Tahoma" w:cs="Tahoma"/>
          <w:iCs/>
          <w:sz w:val="20"/>
          <w:szCs w:val="20"/>
        </w:rPr>
        <w:t>„</w:t>
      </w:r>
      <w:r w:rsidRPr="00323A60">
        <w:rPr>
          <w:rFonts w:ascii="Tahoma" w:hAnsi="Tahoma" w:cs="Tahoma"/>
          <w:b/>
          <w:iCs/>
          <w:sz w:val="20"/>
          <w:szCs w:val="20"/>
        </w:rPr>
        <w:t>Rekonstrukce zpevněných a parkovacích ploch</w:t>
      </w:r>
      <w:r w:rsidRPr="00323A60">
        <w:rPr>
          <w:rFonts w:ascii="Tahoma" w:hAnsi="Tahoma" w:cs="Tahoma"/>
          <w:iCs/>
          <w:sz w:val="20"/>
          <w:szCs w:val="20"/>
        </w:rPr>
        <w:t xml:space="preserve">“ </w:t>
      </w:r>
      <w:r w:rsidRPr="00323A60">
        <w:rPr>
          <w:rFonts w:ascii="Tahoma" w:hAnsi="Tahoma" w:cs="Tahoma"/>
          <w:sz w:val="20"/>
          <w:szCs w:val="20"/>
        </w:rPr>
        <w:t>(projekt realizuje město Kopřivnice).</w:t>
      </w:r>
    </w:p>
    <w:p w14:paraId="61A100FF" w14:textId="6151225A" w:rsidR="00AC62F9" w:rsidRPr="00EB1BB8" w:rsidRDefault="00AC62F9" w:rsidP="00EB1BB8">
      <w:pPr>
        <w:pStyle w:val="Odstavecseseznamem"/>
        <w:spacing w:before="120" w:after="0"/>
        <w:ind w:left="284"/>
        <w:jc w:val="both"/>
        <w:rPr>
          <w:rFonts w:ascii="Tahoma" w:hAnsi="Tahoma" w:cs="Tahoma"/>
          <w:sz w:val="20"/>
          <w:szCs w:val="20"/>
        </w:rPr>
      </w:pPr>
    </w:p>
    <w:p w14:paraId="20C607F7" w14:textId="77777777" w:rsidR="00333969" w:rsidRPr="00597C97" w:rsidRDefault="00333969" w:rsidP="00597C97">
      <w:pPr>
        <w:pStyle w:val="Odstavecseseznamem"/>
        <w:spacing w:before="120" w:after="0"/>
        <w:ind w:left="644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682C61E6" w14:textId="77777777" w:rsidR="00333969" w:rsidRDefault="00333969" w:rsidP="000A18EE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451C7B">
        <w:rPr>
          <w:rFonts w:ascii="Tahoma" w:hAnsi="Tahoma" w:cs="Tahoma"/>
          <w:b/>
          <w:sz w:val="20"/>
          <w:szCs w:val="20"/>
        </w:rPr>
        <w:t>I</w:t>
      </w:r>
      <w:r>
        <w:rPr>
          <w:rFonts w:ascii="Tahoma" w:hAnsi="Tahoma" w:cs="Tahoma"/>
          <w:b/>
          <w:sz w:val="20"/>
          <w:szCs w:val="20"/>
        </w:rPr>
        <w:t>I</w:t>
      </w:r>
      <w:r w:rsidRPr="00451C7B">
        <w:rPr>
          <w:rFonts w:ascii="Tahoma" w:hAnsi="Tahoma" w:cs="Tahoma"/>
          <w:b/>
          <w:sz w:val="20"/>
          <w:szCs w:val="20"/>
        </w:rPr>
        <w:t>.</w:t>
      </w:r>
    </w:p>
    <w:p w14:paraId="09B4B1BA" w14:textId="77777777" w:rsidR="00333969" w:rsidRDefault="00333969" w:rsidP="000A18EE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</w:p>
    <w:p w14:paraId="7412DD6C" w14:textId="768D8953" w:rsidR="00333969" w:rsidRPr="009943D2" w:rsidRDefault="00333969" w:rsidP="00F713AB">
      <w:pPr>
        <w:pStyle w:val="Odstavecseseznamem"/>
        <w:numPr>
          <w:ilvl w:val="0"/>
          <w:numId w:val="4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Strany Memoranda za účelem dosažení společného cíle, tj.</w:t>
      </w:r>
      <w:r w:rsidR="00EB1BB8" w:rsidRPr="00EB1BB8">
        <w:rPr>
          <w:b/>
          <w:bCs/>
        </w:rPr>
        <w:t xml:space="preserve"> </w:t>
      </w:r>
      <w:r w:rsidR="00EB1BB8" w:rsidRPr="008D5AEC">
        <w:rPr>
          <w:b/>
          <w:bCs/>
        </w:rPr>
        <w:t>revitalizace brownfields prostřednictvím vybudování areálu muzea a vybudování veřejné infrastruktury</w:t>
      </w:r>
      <w:r>
        <w:rPr>
          <w:rFonts w:ascii="Tahoma" w:hAnsi="Tahoma" w:cs="Tahoma"/>
          <w:sz w:val="20"/>
          <w:szCs w:val="20"/>
        </w:rPr>
        <w:t>, realizovaly nebo deklarují svůj zájem realizovat tyto činnosti:</w:t>
      </w:r>
    </w:p>
    <w:p w14:paraId="12C56290" w14:textId="77777777" w:rsidR="00333969" w:rsidRDefault="00333969" w:rsidP="00F713AB">
      <w:pPr>
        <w:pStyle w:val="Odstavecseseznamem"/>
        <w:numPr>
          <w:ilvl w:val="0"/>
          <w:numId w:val="9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A4DC5">
        <w:rPr>
          <w:rFonts w:ascii="Tahoma" w:hAnsi="Tahoma" w:cs="Tahoma"/>
          <w:b/>
          <w:sz w:val="20"/>
          <w:szCs w:val="20"/>
        </w:rPr>
        <w:t>společnost TATRA TRUCKS a.s.</w:t>
      </w:r>
      <w:r>
        <w:rPr>
          <w:rFonts w:ascii="Tahoma" w:hAnsi="Tahoma" w:cs="Tahoma"/>
          <w:sz w:val="20"/>
          <w:szCs w:val="20"/>
        </w:rPr>
        <w:t>:</w:t>
      </w:r>
    </w:p>
    <w:p w14:paraId="3962D833" w14:textId="77777777" w:rsidR="00333969" w:rsidRDefault="00333969" w:rsidP="009943D2">
      <w:pPr>
        <w:pStyle w:val="Odstavecseseznamem"/>
        <w:numPr>
          <w:ilvl w:val="1"/>
          <w:numId w:val="9"/>
        </w:numPr>
        <w:spacing w:before="120" w:after="0"/>
        <w:ind w:left="993"/>
        <w:contextualSpacing w:val="0"/>
        <w:jc w:val="both"/>
        <w:rPr>
          <w:rFonts w:ascii="Tahoma" w:hAnsi="Tahoma" w:cs="Tahoma"/>
          <w:sz w:val="20"/>
          <w:szCs w:val="20"/>
        </w:rPr>
      </w:pPr>
      <w:r w:rsidRPr="00253794">
        <w:rPr>
          <w:rFonts w:ascii="Tahoma" w:hAnsi="Tahoma" w:cs="Tahoma"/>
          <w:sz w:val="20"/>
          <w:szCs w:val="20"/>
        </w:rPr>
        <w:t xml:space="preserve">na základě Darovací smlouvy </w:t>
      </w:r>
      <w:r>
        <w:rPr>
          <w:rFonts w:ascii="Tahoma" w:hAnsi="Tahoma" w:cs="Tahoma"/>
          <w:sz w:val="20"/>
          <w:szCs w:val="20"/>
        </w:rPr>
        <w:t xml:space="preserve">a smlouvy o zřízení věcného břemene </w:t>
      </w:r>
      <w:r w:rsidRPr="00253794">
        <w:rPr>
          <w:rFonts w:ascii="Tahoma" w:hAnsi="Tahoma" w:cs="Tahoma"/>
          <w:sz w:val="20"/>
          <w:szCs w:val="20"/>
        </w:rPr>
        <w:t xml:space="preserve">č. </w:t>
      </w:r>
      <w:r>
        <w:rPr>
          <w:rFonts w:ascii="Tahoma" w:hAnsi="Tahoma" w:cs="Tahoma"/>
          <w:sz w:val="20"/>
          <w:szCs w:val="20"/>
        </w:rPr>
        <w:t xml:space="preserve">03118/2016/IM </w:t>
      </w:r>
      <w:r w:rsidRPr="00253794">
        <w:rPr>
          <w:rFonts w:ascii="Tahoma" w:hAnsi="Tahoma" w:cs="Tahoma"/>
          <w:sz w:val="20"/>
          <w:szCs w:val="20"/>
        </w:rPr>
        <w:t xml:space="preserve">ze dne </w:t>
      </w:r>
      <w:r>
        <w:rPr>
          <w:rFonts w:ascii="Tahoma" w:hAnsi="Tahoma" w:cs="Tahoma"/>
          <w:sz w:val="20"/>
          <w:szCs w:val="20"/>
        </w:rPr>
        <w:t xml:space="preserve">7. 7. 2016 </w:t>
      </w:r>
      <w:r w:rsidRPr="00253794">
        <w:rPr>
          <w:rFonts w:ascii="Tahoma" w:hAnsi="Tahoma" w:cs="Tahoma"/>
          <w:sz w:val="20"/>
          <w:szCs w:val="20"/>
        </w:rPr>
        <w:t>převedla do vlastnictví Moravskoslezského kraje nemovité věci v k. ú. a</w:t>
      </w:r>
      <w:r>
        <w:rPr>
          <w:rFonts w:ascii="Tahoma" w:hAnsi="Tahoma" w:cs="Tahoma"/>
          <w:sz w:val="20"/>
          <w:szCs w:val="20"/>
        </w:rPr>
        <w:t xml:space="preserve"> </w:t>
      </w:r>
      <w:r w:rsidRPr="00253794">
        <w:rPr>
          <w:rFonts w:ascii="Tahoma" w:hAnsi="Tahoma" w:cs="Tahoma"/>
          <w:sz w:val="20"/>
          <w:szCs w:val="20"/>
        </w:rPr>
        <w:t>obci Kopřivnice, a to</w:t>
      </w:r>
      <w:r>
        <w:rPr>
          <w:rFonts w:ascii="Tahoma" w:hAnsi="Tahoma" w:cs="Tahoma"/>
          <w:sz w:val="20"/>
          <w:szCs w:val="20"/>
        </w:rPr>
        <w:t xml:space="preserve"> pozemek parc. č. 1909/446 ostatní plocha, pozemek parc. č. 1909/47 zastavěná plocha a nádvoří, jehož součástí je stavba bez čp/če průmyslový objekt, pozemek parc. č. 1909/132 zastavěná plocha a nádvoří, jehož součástí je stavba bez čp/če průmyslový objekt, a dále movité věci specifikované ve smlouvě,</w:t>
      </w:r>
    </w:p>
    <w:p w14:paraId="200CE49C" w14:textId="77777777" w:rsidR="00333969" w:rsidRDefault="00333969" w:rsidP="009943D2">
      <w:pPr>
        <w:pStyle w:val="Odstavecseseznamem"/>
        <w:numPr>
          <w:ilvl w:val="1"/>
          <w:numId w:val="9"/>
        </w:numPr>
        <w:spacing w:before="120" w:after="0"/>
        <w:ind w:left="993"/>
        <w:contextualSpacing w:val="0"/>
        <w:jc w:val="both"/>
        <w:rPr>
          <w:rFonts w:ascii="Tahoma" w:hAnsi="Tahoma" w:cs="Tahoma"/>
          <w:sz w:val="20"/>
          <w:szCs w:val="20"/>
        </w:rPr>
      </w:pPr>
      <w:r w:rsidRPr="009943D2">
        <w:rPr>
          <w:rFonts w:ascii="Tahoma" w:hAnsi="Tahoma" w:cs="Tahoma"/>
          <w:sz w:val="20"/>
          <w:szCs w:val="20"/>
        </w:rPr>
        <w:t>uzavřela s Moravskoslezským krajem Smlouvu o výpůjčce č. 03669/2016/IM ze dne 29. 7. 2016, na základě které se zavázala bezplatně přenechat Moravskoslezskému kraji</w:t>
      </w:r>
      <w:r>
        <w:rPr>
          <w:rFonts w:ascii="Tahoma" w:hAnsi="Tahoma" w:cs="Tahoma"/>
          <w:sz w:val="20"/>
          <w:szCs w:val="20"/>
        </w:rPr>
        <w:t xml:space="preserve"> k užívání </w:t>
      </w:r>
      <w:r w:rsidRPr="009943D2">
        <w:rPr>
          <w:rFonts w:ascii="Tahoma" w:hAnsi="Tahoma" w:cs="Tahoma"/>
          <w:sz w:val="20"/>
          <w:szCs w:val="20"/>
        </w:rPr>
        <w:t>movité věci – muzejní exponáty, a to na dobu 30 let od vydání kolaudačního souhlasu povolujícího užívání stavby bez čp/če průmyslový objekt, která je součástí pozemku parc. č. 1909/47 zastavěná plocha a nádvoří a která bude rekonstruována v rámci pro</w:t>
      </w:r>
      <w:r>
        <w:rPr>
          <w:rFonts w:ascii="Tahoma" w:hAnsi="Tahoma" w:cs="Tahoma"/>
          <w:sz w:val="20"/>
          <w:szCs w:val="20"/>
        </w:rPr>
        <w:t>jektu „Muzeum automobilů Tatra“,</w:t>
      </w:r>
    </w:p>
    <w:p w14:paraId="29AB0479" w14:textId="77777777" w:rsidR="00333969" w:rsidRDefault="00333969" w:rsidP="00D55418">
      <w:pPr>
        <w:pStyle w:val="Odstavecseseznamem"/>
        <w:numPr>
          <w:ilvl w:val="1"/>
          <w:numId w:val="9"/>
        </w:numPr>
        <w:spacing w:before="120" w:after="0"/>
        <w:ind w:left="993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zajistí na své náklady zpracování projektových dokumentací pro provedení stavby k projektům uvedeným v čl. I. odst. 2 písm. a) – c) tohoto Memoranda,</w:t>
      </w:r>
    </w:p>
    <w:p w14:paraId="20D75A98" w14:textId="77777777" w:rsidR="00333969" w:rsidRPr="00D55418" w:rsidRDefault="00333969" w:rsidP="00D55418">
      <w:pPr>
        <w:pStyle w:val="Odstavecseseznamem"/>
        <w:numPr>
          <w:ilvl w:val="1"/>
          <w:numId w:val="9"/>
        </w:numPr>
        <w:spacing w:before="120" w:after="0"/>
        <w:ind w:left="993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převede </w:t>
      </w:r>
      <w:r w:rsidRPr="00D55418">
        <w:rPr>
          <w:rFonts w:ascii="Tahoma" w:hAnsi="Tahoma" w:cs="Tahoma"/>
          <w:sz w:val="20"/>
          <w:szCs w:val="20"/>
        </w:rPr>
        <w:t>projektovou dokumentaci pro provedení stavby „Muzeum automobilů Tatra“ do vlastnictví Moravskoslezského kraje,</w:t>
      </w:r>
    </w:p>
    <w:p w14:paraId="00BB3B62" w14:textId="77777777" w:rsidR="00333969" w:rsidRPr="007754B9" w:rsidRDefault="00333969" w:rsidP="009943D2">
      <w:pPr>
        <w:pStyle w:val="Odstavecseseznamem"/>
        <w:numPr>
          <w:ilvl w:val="0"/>
          <w:numId w:val="10"/>
        </w:numPr>
        <w:spacing w:before="120" w:after="0"/>
        <w:ind w:left="993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své náklady realizuje projekt </w:t>
      </w:r>
      <w:r w:rsidRPr="009943D2">
        <w:rPr>
          <w:rFonts w:ascii="Tahoma" w:hAnsi="Tahoma" w:cs="Tahoma"/>
          <w:iCs/>
          <w:sz w:val="20"/>
          <w:szCs w:val="20"/>
        </w:rPr>
        <w:t>„Slovenská Strela“</w:t>
      </w:r>
      <w:r>
        <w:rPr>
          <w:rFonts w:ascii="Tahoma" w:hAnsi="Tahoma" w:cs="Tahoma"/>
          <w:iCs/>
          <w:sz w:val="20"/>
          <w:szCs w:val="20"/>
        </w:rPr>
        <w:t>,</w:t>
      </w:r>
    </w:p>
    <w:p w14:paraId="29E1E0FD" w14:textId="77777777" w:rsidR="00333969" w:rsidRPr="00297815" w:rsidRDefault="00333969" w:rsidP="00297815">
      <w:pPr>
        <w:pStyle w:val="Odstavecseseznamem"/>
        <w:numPr>
          <w:ilvl w:val="0"/>
          <w:numId w:val="10"/>
        </w:numPr>
        <w:spacing w:before="120" w:after="0"/>
        <w:ind w:left="993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své náklady realizuje projekt </w:t>
      </w:r>
      <w:r w:rsidRPr="00024C88">
        <w:rPr>
          <w:rFonts w:ascii="Tahoma" w:hAnsi="Tahoma" w:cs="Tahoma"/>
          <w:iCs/>
          <w:sz w:val="20"/>
          <w:szCs w:val="20"/>
        </w:rPr>
        <w:t>„Rekonstrukce budovy budoucí restaurace“</w:t>
      </w:r>
      <w:r>
        <w:rPr>
          <w:rFonts w:ascii="Tahoma" w:hAnsi="Tahoma" w:cs="Tahoma"/>
          <w:iCs/>
          <w:sz w:val="20"/>
          <w:szCs w:val="20"/>
        </w:rPr>
        <w:t>, a to budovy bez čp/če stavba pro výrobu a skladování, kt</w:t>
      </w:r>
      <w:bookmarkStart w:id="0" w:name="_GoBack"/>
      <w:bookmarkEnd w:id="0"/>
      <w:r>
        <w:rPr>
          <w:rFonts w:ascii="Tahoma" w:hAnsi="Tahoma" w:cs="Tahoma"/>
          <w:iCs/>
          <w:sz w:val="20"/>
          <w:szCs w:val="20"/>
        </w:rPr>
        <w:t>erá je součástí pozemku parc. č. 1909/46 zastavěná plocha a nádvoří,</w:t>
      </w:r>
    </w:p>
    <w:p w14:paraId="59812134" w14:textId="6D58E982" w:rsidR="00333969" w:rsidRPr="00052192" w:rsidRDefault="00333969" w:rsidP="009943D2">
      <w:pPr>
        <w:pStyle w:val="Odstavecseseznamem"/>
        <w:numPr>
          <w:ilvl w:val="0"/>
          <w:numId w:val="10"/>
        </w:numPr>
        <w:spacing w:before="120" w:after="0"/>
        <w:ind w:left="993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bezúplatně převede do vlastnictví města Kopřivnice část pozemku parc. č. 1909/1 ostatní plocha v k. ú. a obci Kopřivnice nezbytnou pro realizaci projektu „</w:t>
      </w:r>
      <w:r>
        <w:rPr>
          <w:rFonts w:ascii="Tahoma" w:hAnsi="Tahoma" w:cs="Tahoma"/>
          <w:iCs/>
          <w:sz w:val="20"/>
          <w:szCs w:val="20"/>
        </w:rPr>
        <w:t>Rekonstrukce zpevněných a </w:t>
      </w:r>
      <w:r w:rsidRPr="009943D2">
        <w:rPr>
          <w:rFonts w:ascii="Tahoma" w:hAnsi="Tahoma" w:cs="Tahoma"/>
          <w:iCs/>
          <w:sz w:val="20"/>
          <w:szCs w:val="20"/>
        </w:rPr>
        <w:t>parkovacích ploch</w:t>
      </w:r>
      <w:r>
        <w:rPr>
          <w:rFonts w:ascii="Tahoma" w:hAnsi="Tahoma" w:cs="Tahoma"/>
          <w:iCs/>
          <w:sz w:val="20"/>
          <w:szCs w:val="20"/>
        </w:rPr>
        <w:t>“</w:t>
      </w:r>
      <w:r w:rsidR="00EB1BB8">
        <w:rPr>
          <w:rFonts w:ascii="Tahoma" w:hAnsi="Tahoma" w:cs="Tahoma"/>
          <w:iCs/>
          <w:sz w:val="20"/>
          <w:szCs w:val="20"/>
        </w:rPr>
        <w:t>;</w:t>
      </w:r>
      <w:r w:rsidR="00561DDA">
        <w:rPr>
          <w:rFonts w:ascii="Tahoma" w:hAnsi="Tahoma" w:cs="Tahoma"/>
          <w:iCs/>
          <w:sz w:val="20"/>
          <w:szCs w:val="20"/>
        </w:rPr>
        <w:t xml:space="preserve"> </w:t>
      </w:r>
      <w:r w:rsidR="00EB1BB8">
        <w:rPr>
          <w:rFonts w:ascii="Tahoma" w:hAnsi="Tahoma" w:cs="Tahoma"/>
          <w:iCs/>
          <w:sz w:val="20"/>
          <w:szCs w:val="20"/>
        </w:rPr>
        <w:t>TATRA TRUCKS a.s. deklaruje, že v roce 2003 byl proveden podrobný průzkum ekologické kontaminace dotčených pozemků – kontaminace pozemků v saturované zóně nebyla zjištěna, v nesaturované zóně již nebyla dále zjišťována, neboť kontaminace samotného objektu</w:t>
      </w:r>
      <w:r w:rsidR="009B5709">
        <w:rPr>
          <w:rFonts w:ascii="Tahoma" w:hAnsi="Tahoma" w:cs="Tahoma"/>
          <w:iCs/>
          <w:sz w:val="20"/>
          <w:szCs w:val="20"/>
        </w:rPr>
        <w:t xml:space="preserve"> </w:t>
      </w:r>
      <w:r w:rsidR="009B5709" w:rsidRPr="009B5709">
        <w:rPr>
          <w:rFonts w:ascii="Tahoma" w:hAnsi="Tahoma" w:cs="Tahoma"/>
          <w:iCs/>
          <w:sz w:val="20"/>
          <w:szCs w:val="20"/>
        </w:rPr>
        <w:t>budoucího Muzea automobilů Tatra</w:t>
      </w:r>
      <w:r w:rsidR="00EB1BB8">
        <w:rPr>
          <w:rFonts w:ascii="Tahoma" w:hAnsi="Tahoma" w:cs="Tahoma"/>
          <w:iCs/>
          <w:sz w:val="20"/>
          <w:szCs w:val="20"/>
        </w:rPr>
        <w:t xml:space="preserve"> byla vyhodnocena pouze jako lokální</w:t>
      </w:r>
      <w:r w:rsidR="00561DDA">
        <w:rPr>
          <w:rFonts w:ascii="Tahoma" w:hAnsi="Tahoma" w:cs="Tahoma"/>
          <w:iCs/>
          <w:sz w:val="20"/>
          <w:szCs w:val="20"/>
        </w:rPr>
        <w:t>,</w:t>
      </w:r>
    </w:p>
    <w:p w14:paraId="49E39E52" w14:textId="4BA847DE" w:rsidR="00333969" w:rsidRPr="009943D2" w:rsidRDefault="00333969" w:rsidP="009943D2">
      <w:pPr>
        <w:pStyle w:val="Odstavecseseznamem"/>
        <w:numPr>
          <w:ilvl w:val="0"/>
          <w:numId w:val="10"/>
        </w:numPr>
        <w:spacing w:before="120" w:after="0"/>
        <w:ind w:left="993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 xml:space="preserve">do zahájení stavby </w:t>
      </w:r>
      <w:r>
        <w:rPr>
          <w:rFonts w:ascii="Tahoma" w:hAnsi="Tahoma" w:cs="Tahoma"/>
          <w:sz w:val="20"/>
          <w:szCs w:val="20"/>
        </w:rPr>
        <w:t xml:space="preserve">„Muzeum automobilů Tatra“ </w:t>
      </w:r>
      <w:r>
        <w:rPr>
          <w:rFonts w:ascii="Tahoma" w:hAnsi="Tahoma" w:cs="Tahoma"/>
          <w:iCs/>
          <w:sz w:val="20"/>
          <w:szCs w:val="20"/>
        </w:rPr>
        <w:t>zajistí ostrahu areálu plánovaného muzea</w:t>
      </w:r>
      <w:r w:rsidR="00EB1BB8">
        <w:rPr>
          <w:rFonts w:ascii="Tahoma" w:hAnsi="Tahoma" w:cs="Tahoma"/>
          <w:iCs/>
          <w:sz w:val="20"/>
          <w:szCs w:val="20"/>
        </w:rPr>
        <w:t xml:space="preserve"> v intenzitě a rozsahu, v jakém byla ostraha prováděna do doby převodu vlastnictví k daným nemovitostem</w:t>
      </w:r>
      <w:r>
        <w:rPr>
          <w:rFonts w:ascii="Tahoma" w:hAnsi="Tahoma" w:cs="Tahoma"/>
          <w:iCs/>
          <w:sz w:val="20"/>
          <w:szCs w:val="20"/>
        </w:rPr>
        <w:t>.</w:t>
      </w:r>
    </w:p>
    <w:p w14:paraId="3C3D8A74" w14:textId="77777777" w:rsidR="00333969" w:rsidRDefault="00333969" w:rsidP="009943D2">
      <w:pPr>
        <w:pStyle w:val="Odstavecseseznamem"/>
        <w:numPr>
          <w:ilvl w:val="0"/>
          <w:numId w:val="9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1A4DC5">
        <w:rPr>
          <w:rFonts w:ascii="Tahoma" w:hAnsi="Tahoma" w:cs="Tahoma"/>
          <w:b/>
          <w:sz w:val="20"/>
          <w:szCs w:val="20"/>
        </w:rPr>
        <w:lastRenderedPageBreak/>
        <w:t>Moravskoslezský kraj</w:t>
      </w:r>
      <w:r>
        <w:rPr>
          <w:rFonts w:ascii="Tahoma" w:hAnsi="Tahoma" w:cs="Tahoma"/>
          <w:sz w:val="20"/>
          <w:szCs w:val="20"/>
        </w:rPr>
        <w:t>:</w:t>
      </w:r>
    </w:p>
    <w:p w14:paraId="1FF555BD" w14:textId="77777777" w:rsidR="00333969" w:rsidRDefault="00333969" w:rsidP="009943D2">
      <w:pPr>
        <w:pStyle w:val="Odstavecseseznamem"/>
        <w:numPr>
          <w:ilvl w:val="1"/>
          <w:numId w:val="9"/>
        </w:numPr>
        <w:spacing w:before="120" w:after="0"/>
        <w:ind w:left="993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podal žádost o poskytnutí dotace na realizaci projektu </w:t>
      </w:r>
      <w:r w:rsidRPr="00C54B08">
        <w:rPr>
          <w:rFonts w:ascii="Tahoma" w:hAnsi="Tahoma" w:cs="Tahoma"/>
          <w:iCs/>
          <w:sz w:val="20"/>
          <w:szCs w:val="20"/>
        </w:rPr>
        <w:t>„</w:t>
      </w:r>
      <w:r w:rsidRPr="00C54B08">
        <w:rPr>
          <w:rFonts w:ascii="Tahoma" w:hAnsi="Tahoma" w:cs="Tahoma"/>
          <w:sz w:val="20"/>
          <w:szCs w:val="20"/>
        </w:rPr>
        <w:t>Muzeum automobilů Tatra“</w:t>
      </w:r>
      <w:r>
        <w:rPr>
          <w:rFonts w:ascii="Tahoma" w:hAnsi="Tahoma" w:cs="Tahoma"/>
          <w:sz w:val="20"/>
          <w:szCs w:val="20"/>
        </w:rPr>
        <w:t xml:space="preserve"> do Integrovaného regionálního operačního programu, specifický cíl 3.1 </w:t>
      </w:r>
      <w:r w:rsidRPr="00C54B08">
        <w:rPr>
          <w:rFonts w:ascii="Tahoma" w:hAnsi="Tahoma" w:cs="Tahoma"/>
          <w:sz w:val="20"/>
          <w:szCs w:val="20"/>
        </w:rPr>
        <w:t>„Zefektivnění prezentace, posílení ochrany a rozvoje kulturního dědictví, výzva Muzeum v roce 2016“</w:t>
      </w:r>
      <w:r>
        <w:rPr>
          <w:rFonts w:ascii="Tahoma" w:hAnsi="Tahoma" w:cs="Tahoma"/>
          <w:sz w:val="20"/>
          <w:szCs w:val="20"/>
        </w:rPr>
        <w:t xml:space="preserve">; o poskytnutí dotace </w:t>
      </w:r>
      <w:r w:rsidRPr="00380B7D">
        <w:rPr>
          <w:rFonts w:ascii="Tahoma" w:hAnsi="Tahoma" w:cs="Tahoma"/>
          <w:sz w:val="20"/>
          <w:szCs w:val="20"/>
        </w:rPr>
        <w:t>bylo rozhodnuto dne 15. 3. 2017,</w:t>
      </w:r>
    </w:p>
    <w:p w14:paraId="21E70615" w14:textId="77777777" w:rsidR="00333969" w:rsidRPr="004E3FD4" w:rsidRDefault="00333969" w:rsidP="009943D2">
      <w:pPr>
        <w:pStyle w:val="Odstavecseseznamem"/>
        <w:numPr>
          <w:ilvl w:val="1"/>
          <w:numId w:val="9"/>
        </w:numPr>
        <w:spacing w:before="120" w:after="0"/>
        <w:ind w:left="993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realizuje projekt </w:t>
      </w:r>
      <w:r w:rsidRPr="00C54B08">
        <w:rPr>
          <w:rFonts w:ascii="Tahoma" w:hAnsi="Tahoma" w:cs="Tahoma"/>
          <w:iCs/>
          <w:sz w:val="20"/>
          <w:szCs w:val="20"/>
        </w:rPr>
        <w:t>„</w:t>
      </w:r>
      <w:r w:rsidRPr="00C54B08">
        <w:rPr>
          <w:rFonts w:ascii="Tahoma" w:hAnsi="Tahoma" w:cs="Tahoma"/>
          <w:sz w:val="20"/>
          <w:szCs w:val="20"/>
        </w:rPr>
        <w:t>Muzeum automobilů Tatra“</w:t>
      </w:r>
      <w:r>
        <w:rPr>
          <w:rFonts w:ascii="Tahoma" w:hAnsi="Tahoma" w:cs="Tahoma"/>
          <w:sz w:val="20"/>
          <w:szCs w:val="20"/>
        </w:rPr>
        <w:t>.</w:t>
      </w:r>
    </w:p>
    <w:p w14:paraId="36E125FA" w14:textId="77777777" w:rsidR="00333969" w:rsidRPr="00AF3E13" w:rsidRDefault="00333969" w:rsidP="00F713AB">
      <w:pPr>
        <w:pStyle w:val="Odstavecseseznamem"/>
        <w:numPr>
          <w:ilvl w:val="0"/>
          <w:numId w:val="9"/>
        </w:numPr>
        <w:spacing w:before="120" w:after="0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1A4DC5">
        <w:rPr>
          <w:rFonts w:ascii="Tahoma" w:hAnsi="Tahoma" w:cs="Tahoma"/>
          <w:b/>
          <w:sz w:val="20"/>
          <w:szCs w:val="20"/>
        </w:rPr>
        <w:t xml:space="preserve">město </w:t>
      </w:r>
      <w:r w:rsidRPr="00AF3E13">
        <w:rPr>
          <w:rFonts w:ascii="Tahoma" w:hAnsi="Tahoma" w:cs="Tahoma"/>
          <w:b/>
          <w:sz w:val="20"/>
          <w:szCs w:val="20"/>
        </w:rPr>
        <w:t>Kopřivnice</w:t>
      </w:r>
      <w:r w:rsidRPr="00AF3E13">
        <w:rPr>
          <w:rFonts w:ascii="Tahoma" w:hAnsi="Tahoma" w:cs="Tahoma"/>
          <w:sz w:val="20"/>
          <w:szCs w:val="20"/>
        </w:rPr>
        <w:t>:</w:t>
      </w:r>
    </w:p>
    <w:p w14:paraId="767AB332" w14:textId="5DD30761" w:rsidR="00333969" w:rsidRPr="00AF3E13" w:rsidRDefault="00333969" w:rsidP="009943D2">
      <w:pPr>
        <w:pStyle w:val="Odstavecseseznamem"/>
        <w:numPr>
          <w:ilvl w:val="1"/>
          <w:numId w:val="9"/>
        </w:numPr>
        <w:spacing w:before="120" w:after="0"/>
        <w:ind w:left="993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učiní všechny nezbytné kroky k zajištění</w:t>
      </w:r>
      <w:r w:rsidRPr="00AF3E13">
        <w:rPr>
          <w:rFonts w:ascii="Tahoma" w:hAnsi="Tahoma" w:cs="Tahoma"/>
          <w:sz w:val="20"/>
          <w:szCs w:val="20"/>
        </w:rPr>
        <w:t xml:space="preserve"> majetkoprávní</w:t>
      </w:r>
      <w:r>
        <w:rPr>
          <w:rFonts w:ascii="Tahoma" w:hAnsi="Tahoma" w:cs="Tahoma"/>
          <w:sz w:val="20"/>
          <w:szCs w:val="20"/>
        </w:rPr>
        <w:t>ho</w:t>
      </w:r>
      <w:r w:rsidRPr="00AF3E13">
        <w:rPr>
          <w:rFonts w:ascii="Tahoma" w:hAnsi="Tahoma" w:cs="Tahoma"/>
          <w:sz w:val="20"/>
          <w:szCs w:val="20"/>
        </w:rPr>
        <w:t xml:space="preserve"> vypořádání s vlastníky pozemků potřebných pro realizaci projektu </w:t>
      </w:r>
      <w:r w:rsidRPr="00AF3E13">
        <w:rPr>
          <w:rFonts w:ascii="Tahoma" w:hAnsi="Tahoma" w:cs="Tahoma"/>
          <w:iCs/>
          <w:sz w:val="20"/>
          <w:szCs w:val="20"/>
        </w:rPr>
        <w:t>„Rekonstrukce zpevněných a parkovacích ploch“</w:t>
      </w:r>
      <w:r>
        <w:rPr>
          <w:rFonts w:ascii="Tahoma" w:hAnsi="Tahoma" w:cs="Tahoma"/>
          <w:iCs/>
          <w:sz w:val="20"/>
          <w:szCs w:val="20"/>
        </w:rPr>
        <w:t>,</w:t>
      </w:r>
    </w:p>
    <w:p w14:paraId="5C397B06" w14:textId="77777777" w:rsidR="00333969" w:rsidRPr="008E0D57" w:rsidRDefault="00333969" w:rsidP="009943D2">
      <w:pPr>
        <w:pStyle w:val="Odstavecseseznamem"/>
        <w:numPr>
          <w:ilvl w:val="1"/>
          <w:numId w:val="9"/>
        </w:numPr>
        <w:spacing w:before="120" w:after="0"/>
        <w:ind w:left="992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zajistí </w:t>
      </w:r>
      <w:r w:rsidRPr="009943D2">
        <w:rPr>
          <w:rFonts w:ascii="Tahoma" w:hAnsi="Tahoma" w:cs="Tahoma"/>
          <w:sz w:val="20"/>
          <w:szCs w:val="20"/>
        </w:rPr>
        <w:t>na vlastní náklady</w:t>
      </w:r>
      <w:r>
        <w:rPr>
          <w:rFonts w:ascii="Tahoma" w:hAnsi="Tahoma" w:cs="Tahoma"/>
          <w:sz w:val="20"/>
          <w:szCs w:val="20"/>
        </w:rPr>
        <w:t xml:space="preserve"> zpracování </w:t>
      </w:r>
      <w:r w:rsidRPr="009943D2">
        <w:rPr>
          <w:rFonts w:ascii="Tahoma" w:hAnsi="Tahoma" w:cs="Tahoma"/>
          <w:sz w:val="20"/>
          <w:szCs w:val="20"/>
        </w:rPr>
        <w:t>projektovou dokumentaci pro provedení stavby „</w:t>
      </w:r>
      <w:r w:rsidRPr="009943D2">
        <w:rPr>
          <w:rFonts w:ascii="Tahoma" w:hAnsi="Tahoma" w:cs="Tahoma"/>
          <w:iCs/>
          <w:sz w:val="20"/>
          <w:szCs w:val="20"/>
        </w:rPr>
        <w:t>Rekonstrukce zpevněných a parkovacích ploch“</w:t>
      </w:r>
      <w:r>
        <w:rPr>
          <w:rFonts w:ascii="Tahoma" w:hAnsi="Tahoma" w:cs="Tahoma"/>
          <w:iCs/>
          <w:sz w:val="20"/>
          <w:szCs w:val="20"/>
        </w:rPr>
        <w:t>,</w:t>
      </w:r>
      <w:r w:rsidRPr="009943D2">
        <w:rPr>
          <w:rFonts w:ascii="Tahoma" w:hAnsi="Tahoma" w:cs="Tahoma"/>
          <w:iCs/>
          <w:sz w:val="20"/>
          <w:szCs w:val="20"/>
        </w:rPr>
        <w:t xml:space="preserve"> </w:t>
      </w:r>
    </w:p>
    <w:p w14:paraId="24318ABF" w14:textId="2C221672" w:rsidR="00333969" w:rsidRPr="00AC62F9" w:rsidRDefault="00333969" w:rsidP="009943D2">
      <w:pPr>
        <w:pStyle w:val="Odstavecseseznamem"/>
        <w:numPr>
          <w:ilvl w:val="1"/>
          <w:numId w:val="9"/>
        </w:numPr>
        <w:spacing w:before="120" w:after="0"/>
        <w:ind w:left="992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943D2">
        <w:rPr>
          <w:rFonts w:ascii="Tahoma" w:hAnsi="Tahoma" w:cs="Tahoma"/>
          <w:sz w:val="20"/>
          <w:szCs w:val="20"/>
        </w:rPr>
        <w:t xml:space="preserve">realizuje projekt </w:t>
      </w:r>
      <w:r w:rsidRPr="009943D2">
        <w:rPr>
          <w:rFonts w:ascii="Tahoma" w:hAnsi="Tahoma" w:cs="Tahoma"/>
          <w:iCs/>
          <w:sz w:val="20"/>
          <w:szCs w:val="20"/>
        </w:rPr>
        <w:t xml:space="preserve">„Rekonstrukce </w:t>
      </w:r>
      <w:r>
        <w:rPr>
          <w:rFonts w:ascii="Tahoma" w:hAnsi="Tahoma" w:cs="Tahoma"/>
          <w:iCs/>
          <w:sz w:val="20"/>
          <w:szCs w:val="20"/>
        </w:rPr>
        <w:t>zpevněných a parkovacích ploch“.</w:t>
      </w:r>
    </w:p>
    <w:p w14:paraId="1862D6EB" w14:textId="1904609E" w:rsidR="00AC62F9" w:rsidRPr="009B5709" w:rsidRDefault="00AC62F9" w:rsidP="009B5709">
      <w:pPr>
        <w:spacing w:before="120" w:after="0"/>
        <w:ind w:left="635"/>
        <w:jc w:val="both"/>
        <w:rPr>
          <w:rFonts w:ascii="Tahoma" w:hAnsi="Tahoma" w:cs="Tahoma"/>
          <w:sz w:val="20"/>
          <w:szCs w:val="20"/>
        </w:rPr>
      </w:pPr>
      <w:r w:rsidRPr="009B5709">
        <w:rPr>
          <w:rFonts w:ascii="Tahoma" w:hAnsi="Tahoma" w:cs="Tahoma"/>
          <w:sz w:val="20"/>
          <w:szCs w:val="20"/>
        </w:rPr>
        <w:t>Město Kopřivnice deklaruje, že</w:t>
      </w:r>
      <w:r w:rsidR="00FA0056" w:rsidRPr="009B5709">
        <w:rPr>
          <w:rFonts w:ascii="Tahoma" w:hAnsi="Tahoma" w:cs="Tahoma"/>
          <w:sz w:val="20"/>
          <w:szCs w:val="20"/>
        </w:rPr>
        <w:t xml:space="preserve"> je připraveno</w:t>
      </w:r>
      <w:r w:rsidRPr="009B5709">
        <w:rPr>
          <w:rFonts w:ascii="Tahoma" w:hAnsi="Tahoma" w:cs="Tahoma"/>
          <w:sz w:val="20"/>
          <w:szCs w:val="20"/>
        </w:rPr>
        <w:t xml:space="preserve"> </w:t>
      </w:r>
      <w:r w:rsidR="00FA0056" w:rsidRPr="009B5709">
        <w:rPr>
          <w:rFonts w:ascii="Tahoma" w:hAnsi="Tahoma" w:cs="Tahoma"/>
          <w:sz w:val="20"/>
          <w:szCs w:val="20"/>
        </w:rPr>
        <w:t>do</w:t>
      </w:r>
      <w:r w:rsidRPr="009B5709">
        <w:rPr>
          <w:rFonts w:ascii="Tahoma" w:hAnsi="Tahoma" w:cs="Tahoma"/>
          <w:sz w:val="20"/>
          <w:szCs w:val="20"/>
        </w:rPr>
        <w:t xml:space="preserve"> </w:t>
      </w:r>
      <w:r w:rsidR="00FA0056" w:rsidRPr="009B5709">
        <w:rPr>
          <w:rFonts w:ascii="Tahoma" w:hAnsi="Tahoma" w:cs="Tahoma"/>
          <w:sz w:val="20"/>
          <w:szCs w:val="20"/>
        </w:rPr>
        <w:t xml:space="preserve">realizace </w:t>
      </w:r>
      <w:r w:rsidRPr="009B5709">
        <w:rPr>
          <w:rFonts w:ascii="Tahoma" w:hAnsi="Tahoma" w:cs="Tahoma"/>
          <w:sz w:val="20"/>
          <w:szCs w:val="20"/>
        </w:rPr>
        <w:t>projekt</w:t>
      </w:r>
      <w:r w:rsidR="00FA0056" w:rsidRPr="009B5709">
        <w:rPr>
          <w:rFonts w:ascii="Tahoma" w:hAnsi="Tahoma" w:cs="Tahoma"/>
          <w:sz w:val="20"/>
          <w:szCs w:val="20"/>
        </w:rPr>
        <w:t>u</w:t>
      </w:r>
      <w:r w:rsidRPr="009B5709">
        <w:rPr>
          <w:rFonts w:ascii="Tahoma" w:hAnsi="Tahoma" w:cs="Tahoma"/>
          <w:sz w:val="20"/>
          <w:szCs w:val="20"/>
        </w:rPr>
        <w:t xml:space="preserve"> </w:t>
      </w:r>
      <w:r w:rsidRPr="009B5709">
        <w:rPr>
          <w:rFonts w:ascii="Tahoma" w:hAnsi="Tahoma" w:cs="Tahoma"/>
          <w:iCs/>
          <w:sz w:val="20"/>
          <w:szCs w:val="20"/>
        </w:rPr>
        <w:t>„Rekonstrukce zpevněných a parkovacích ploch“</w:t>
      </w:r>
      <w:r w:rsidR="00FA0056" w:rsidRPr="009B5709">
        <w:rPr>
          <w:rFonts w:ascii="Tahoma" w:hAnsi="Tahoma" w:cs="Tahoma"/>
          <w:iCs/>
          <w:sz w:val="20"/>
          <w:szCs w:val="20"/>
        </w:rPr>
        <w:t xml:space="preserve"> investovat ze svých vlastních zdrojů finanční prostředky v předpokládané výši</w:t>
      </w:r>
      <w:r w:rsidR="00716ECE" w:rsidRPr="009B5709">
        <w:rPr>
          <w:rFonts w:ascii="Tahoma" w:hAnsi="Tahoma" w:cs="Tahoma"/>
          <w:iCs/>
          <w:sz w:val="20"/>
          <w:szCs w:val="20"/>
        </w:rPr>
        <w:t xml:space="preserve"> 30.000.000 Kč.</w:t>
      </w:r>
    </w:p>
    <w:p w14:paraId="1BA474A4" w14:textId="77777777" w:rsidR="00333969" w:rsidRDefault="00333969" w:rsidP="00DB409A">
      <w:pPr>
        <w:pStyle w:val="Odstavecseseznamem"/>
        <w:numPr>
          <w:ilvl w:val="0"/>
          <w:numId w:val="4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 ohledem na skutečnost, že příprava a realizace uvedených projektů vyžaduje úzkou spolupráci a koordinaci všech stran, zavazují se strany tohoto memoranda poskytnout si navzájem veškerou potřebnou součinnost a </w:t>
      </w:r>
      <w:r w:rsidRPr="00DB409A">
        <w:rPr>
          <w:rFonts w:ascii="Tahoma" w:hAnsi="Tahoma" w:cs="Tahoma"/>
          <w:sz w:val="20"/>
          <w:szCs w:val="20"/>
        </w:rPr>
        <w:t xml:space="preserve">vzájemně </w:t>
      </w:r>
      <w:r>
        <w:rPr>
          <w:rFonts w:ascii="Tahoma" w:hAnsi="Tahoma" w:cs="Tahoma"/>
          <w:sz w:val="20"/>
          <w:szCs w:val="20"/>
        </w:rPr>
        <w:t xml:space="preserve">se </w:t>
      </w:r>
      <w:r w:rsidRPr="00DB409A">
        <w:rPr>
          <w:rFonts w:ascii="Tahoma" w:hAnsi="Tahoma" w:cs="Tahoma"/>
          <w:sz w:val="20"/>
          <w:szCs w:val="20"/>
        </w:rPr>
        <w:t xml:space="preserve">informovat o všech skutečnostech, které mohou mít vliv na postup příprav </w:t>
      </w:r>
      <w:r>
        <w:rPr>
          <w:rFonts w:ascii="Tahoma" w:hAnsi="Tahoma" w:cs="Tahoma"/>
          <w:sz w:val="20"/>
          <w:szCs w:val="20"/>
        </w:rPr>
        <w:t>a realizaci projektů.</w:t>
      </w:r>
    </w:p>
    <w:p w14:paraId="0F1B7459" w14:textId="77777777" w:rsidR="00333969" w:rsidRPr="00DB409A" w:rsidRDefault="00333969" w:rsidP="00597C97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2B4B39B9" w14:textId="77777777" w:rsidR="00333969" w:rsidRDefault="00333969" w:rsidP="00366360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451C7B">
        <w:rPr>
          <w:rFonts w:ascii="Tahoma" w:hAnsi="Tahoma" w:cs="Tahoma"/>
          <w:b/>
          <w:sz w:val="20"/>
          <w:szCs w:val="20"/>
        </w:rPr>
        <w:t>I</w:t>
      </w:r>
      <w:r>
        <w:rPr>
          <w:rFonts w:ascii="Tahoma" w:hAnsi="Tahoma" w:cs="Tahoma"/>
          <w:b/>
          <w:sz w:val="20"/>
          <w:szCs w:val="20"/>
        </w:rPr>
        <w:t>II</w:t>
      </w:r>
      <w:r w:rsidRPr="00451C7B">
        <w:rPr>
          <w:rFonts w:ascii="Tahoma" w:hAnsi="Tahoma" w:cs="Tahoma"/>
          <w:b/>
          <w:sz w:val="20"/>
          <w:szCs w:val="20"/>
        </w:rPr>
        <w:t>.</w:t>
      </w:r>
    </w:p>
    <w:p w14:paraId="7FF23B4E" w14:textId="77777777" w:rsidR="00333969" w:rsidRDefault="00333969" w:rsidP="00366360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</w:p>
    <w:p w14:paraId="0ADA1C05" w14:textId="77777777" w:rsidR="00333969" w:rsidRDefault="00333969" w:rsidP="00366360">
      <w:pPr>
        <w:pStyle w:val="Odstavecseseznamem"/>
        <w:numPr>
          <w:ilvl w:val="0"/>
          <w:numId w:val="11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</w:t>
      </w:r>
      <w:r w:rsidRPr="00366360">
        <w:rPr>
          <w:rFonts w:ascii="Tahoma" w:hAnsi="Tahoma" w:cs="Tahoma"/>
          <w:sz w:val="20"/>
          <w:szCs w:val="20"/>
        </w:rPr>
        <w:t xml:space="preserve">emorandum upravuje obecné principy vzájemné spolupráce. Konkrétní práva či povinnosti </w:t>
      </w:r>
      <w:r>
        <w:rPr>
          <w:rFonts w:ascii="Tahoma" w:hAnsi="Tahoma" w:cs="Tahoma"/>
          <w:sz w:val="20"/>
          <w:szCs w:val="20"/>
        </w:rPr>
        <w:t>stran mohou být</w:t>
      </w:r>
      <w:r w:rsidRPr="00366360">
        <w:rPr>
          <w:rFonts w:ascii="Tahoma" w:hAnsi="Tahoma" w:cs="Tahoma"/>
          <w:sz w:val="20"/>
          <w:szCs w:val="20"/>
        </w:rPr>
        <w:t xml:space="preserve"> upraveny dalšími smlouvami dle postupu příprav dílčích opatření. </w:t>
      </w:r>
    </w:p>
    <w:p w14:paraId="6C71A8E1" w14:textId="77777777" w:rsidR="00333969" w:rsidRDefault="00333969" w:rsidP="00366360">
      <w:pPr>
        <w:pStyle w:val="Odstavecseseznamem"/>
        <w:numPr>
          <w:ilvl w:val="0"/>
          <w:numId w:val="11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C31ACB">
        <w:rPr>
          <w:rFonts w:ascii="Tahoma" w:hAnsi="Tahoma" w:cs="Tahoma"/>
          <w:sz w:val="20"/>
          <w:szCs w:val="20"/>
        </w:rPr>
        <w:t xml:space="preserve">Memorandum se uzavírá na dobu </w:t>
      </w:r>
      <w:r>
        <w:rPr>
          <w:rFonts w:ascii="Tahoma" w:hAnsi="Tahoma" w:cs="Tahoma"/>
          <w:sz w:val="20"/>
          <w:szCs w:val="20"/>
        </w:rPr>
        <w:t xml:space="preserve">neurčitou a </w:t>
      </w:r>
      <w:r w:rsidRPr="00C31ACB">
        <w:rPr>
          <w:rFonts w:ascii="Tahoma" w:hAnsi="Tahoma" w:cs="Tahoma"/>
          <w:sz w:val="20"/>
          <w:szCs w:val="20"/>
        </w:rPr>
        <w:t>nabývá platnosti dnem po</w:t>
      </w:r>
      <w:r>
        <w:rPr>
          <w:rFonts w:ascii="Tahoma" w:hAnsi="Tahoma" w:cs="Tahoma"/>
          <w:sz w:val="20"/>
          <w:szCs w:val="20"/>
        </w:rPr>
        <w:t xml:space="preserve">dpisu poslední smluvní stranou </w:t>
      </w:r>
      <w:r w:rsidRPr="00C31ACB">
        <w:rPr>
          <w:rFonts w:ascii="Tahoma" w:hAnsi="Tahoma" w:cs="Tahoma"/>
          <w:sz w:val="20"/>
          <w:szCs w:val="20"/>
        </w:rPr>
        <w:t xml:space="preserve">a účinnosti uveřejněním v registru smluv </w:t>
      </w:r>
      <w:r>
        <w:rPr>
          <w:rFonts w:ascii="Tahoma" w:hAnsi="Tahoma" w:cs="Tahoma"/>
          <w:sz w:val="20"/>
          <w:szCs w:val="20"/>
        </w:rPr>
        <w:t xml:space="preserve">dle </w:t>
      </w:r>
      <w:r w:rsidRPr="00C31ACB">
        <w:rPr>
          <w:rFonts w:ascii="Tahoma" w:hAnsi="Tahoma" w:cs="Tahoma"/>
          <w:sz w:val="20"/>
          <w:szCs w:val="20"/>
        </w:rPr>
        <w:t>zákon</w:t>
      </w:r>
      <w:r>
        <w:rPr>
          <w:rFonts w:ascii="Tahoma" w:hAnsi="Tahoma" w:cs="Tahoma"/>
          <w:sz w:val="20"/>
          <w:szCs w:val="20"/>
        </w:rPr>
        <w:t>a</w:t>
      </w:r>
      <w:r w:rsidRPr="00C31ACB">
        <w:rPr>
          <w:rFonts w:ascii="Tahoma" w:hAnsi="Tahoma" w:cs="Tahoma"/>
          <w:sz w:val="20"/>
          <w:szCs w:val="20"/>
        </w:rPr>
        <w:t xml:space="preserve"> č. 340/2015 Sb., o zvláštních podmínkách účinnosti některých smluv, uveřejňování těchto smluv a o registru smluv (dále</w:t>
      </w:r>
      <w:r>
        <w:rPr>
          <w:rFonts w:ascii="Tahoma" w:hAnsi="Tahoma" w:cs="Tahoma"/>
          <w:sz w:val="20"/>
          <w:szCs w:val="20"/>
        </w:rPr>
        <w:t xml:space="preserve"> jen „zákon o registru smluv“).</w:t>
      </w:r>
    </w:p>
    <w:p w14:paraId="5F68C15D" w14:textId="77777777" w:rsidR="00333969" w:rsidRDefault="00333969" w:rsidP="008D49B1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C31ACB">
        <w:rPr>
          <w:rFonts w:ascii="Tahoma" w:hAnsi="Tahoma" w:cs="Tahoma"/>
          <w:sz w:val="20"/>
          <w:szCs w:val="20"/>
        </w:rPr>
        <w:t>Smluvní strany se dohodly, že uveřejnění Memoranda v registru smluv provede Moravskoslezský kraj</w:t>
      </w:r>
      <w:r>
        <w:rPr>
          <w:rFonts w:ascii="Tahoma" w:hAnsi="Tahoma" w:cs="Tahoma"/>
          <w:sz w:val="20"/>
          <w:szCs w:val="20"/>
        </w:rPr>
        <w:t>.</w:t>
      </w:r>
    </w:p>
    <w:p w14:paraId="50CEEFEA" w14:textId="77777777" w:rsidR="00333969" w:rsidRDefault="00333969" w:rsidP="00366360">
      <w:pPr>
        <w:pStyle w:val="Odstavecseseznamem"/>
        <w:numPr>
          <w:ilvl w:val="0"/>
          <w:numId w:val="11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Memorandum je sepsáno v šesti vyhotoveních s platností originálu, z nichž každá strana tohoto memoranda obdrží dvě vyhotovení.</w:t>
      </w:r>
    </w:p>
    <w:p w14:paraId="2DD6C9C3" w14:textId="77777777" w:rsidR="00333969" w:rsidRPr="00574149" w:rsidRDefault="00333969" w:rsidP="00366360">
      <w:pPr>
        <w:pStyle w:val="Odstavecseseznamem"/>
        <w:numPr>
          <w:ilvl w:val="0"/>
          <w:numId w:val="11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napToGrid w:val="0"/>
          <w:sz w:val="20"/>
          <w:szCs w:val="20"/>
        </w:rPr>
        <w:t>Změny Memoranda</w:t>
      </w:r>
      <w:r w:rsidRPr="00574149">
        <w:rPr>
          <w:rFonts w:ascii="Tahoma" w:hAnsi="Tahoma" w:cs="Tahoma"/>
          <w:snapToGrid w:val="0"/>
          <w:sz w:val="20"/>
          <w:szCs w:val="20"/>
        </w:rPr>
        <w:t xml:space="preserve"> lze přijmout výhradně jen formou písemných dodatků, které budou vzestupně číslovány a musí být podepsány oprávněnými zástupci </w:t>
      </w:r>
      <w:r>
        <w:rPr>
          <w:rFonts w:ascii="Tahoma" w:hAnsi="Tahoma" w:cs="Tahoma"/>
          <w:snapToGrid w:val="0"/>
          <w:sz w:val="20"/>
          <w:szCs w:val="20"/>
        </w:rPr>
        <w:t xml:space="preserve">všech </w:t>
      </w:r>
      <w:r w:rsidRPr="00574149">
        <w:rPr>
          <w:rFonts w:ascii="Tahoma" w:hAnsi="Tahoma" w:cs="Tahoma"/>
          <w:snapToGrid w:val="0"/>
          <w:sz w:val="20"/>
          <w:szCs w:val="20"/>
        </w:rPr>
        <w:t>stran</w:t>
      </w:r>
      <w:r>
        <w:rPr>
          <w:rFonts w:ascii="Tahoma" w:hAnsi="Tahoma" w:cs="Tahoma"/>
          <w:snapToGrid w:val="0"/>
          <w:sz w:val="20"/>
          <w:szCs w:val="20"/>
        </w:rPr>
        <w:t xml:space="preserve"> Memoranda.</w:t>
      </w:r>
    </w:p>
    <w:p w14:paraId="24070AF1" w14:textId="77777777" w:rsidR="00333969" w:rsidRPr="00AB03BE" w:rsidRDefault="00333969" w:rsidP="00366360">
      <w:pPr>
        <w:pStyle w:val="Odstavecseseznamem"/>
        <w:numPr>
          <w:ilvl w:val="0"/>
          <w:numId w:val="11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napToGrid w:val="0"/>
          <w:sz w:val="20"/>
          <w:szCs w:val="20"/>
        </w:rPr>
        <w:t>Strany Memoranda prohlašují, že si Memorandum před jeho podepsáním přečetly, že bylo</w:t>
      </w:r>
      <w:r w:rsidRPr="00AB03BE">
        <w:rPr>
          <w:rFonts w:ascii="Tahoma" w:hAnsi="Tahoma" w:cs="Tahoma"/>
          <w:snapToGrid w:val="0"/>
          <w:sz w:val="20"/>
          <w:szCs w:val="20"/>
        </w:rPr>
        <w:t xml:space="preserve"> uzavřena po vzájemném projednání, podle jejich pravé a svobodné vůle, </w:t>
      </w:r>
      <w:r w:rsidRPr="00AB03BE">
        <w:rPr>
          <w:rFonts w:ascii="Tahoma" w:hAnsi="Tahoma" w:cs="Tahoma"/>
          <w:sz w:val="20"/>
          <w:szCs w:val="20"/>
        </w:rPr>
        <w:t>na důkaz čehož připojují své podpisy</w:t>
      </w:r>
      <w:r>
        <w:rPr>
          <w:rFonts w:ascii="Tahoma" w:hAnsi="Tahoma" w:cs="Tahoma"/>
          <w:sz w:val="20"/>
          <w:szCs w:val="20"/>
        </w:rPr>
        <w:t>.</w:t>
      </w:r>
    </w:p>
    <w:p w14:paraId="3D3B95DE" w14:textId="77777777" w:rsidR="00333969" w:rsidRPr="00574149" w:rsidRDefault="00333969" w:rsidP="00366360">
      <w:pPr>
        <w:pStyle w:val="Odstavecseseznamem"/>
        <w:numPr>
          <w:ilvl w:val="0"/>
          <w:numId w:val="11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 xml:space="preserve">Strany Memoranda berou </w:t>
      </w:r>
      <w:r w:rsidRPr="00574149">
        <w:rPr>
          <w:rFonts w:ascii="Tahoma" w:hAnsi="Tahoma" w:cs="Tahoma"/>
          <w:iCs/>
          <w:sz w:val="20"/>
          <w:szCs w:val="20"/>
        </w:rPr>
        <w:t>na vědomí a výs</w:t>
      </w:r>
      <w:r>
        <w:rPr>
          <w:rFonts w:ascii="Tahoma" w:hAnsi="Tahoma" w:cs="Tahoma"/>
          <w:iCs/>
          <w:sz w:val="20"/>
          <w:szCs w:val="20"/>
        </w:rPr>
        <w:t>lovně souhlasí s tím, že memorandum</w:t>
      </w:r>
      <w:r w:rsidRPr="00574149">
        <w:rPr>
          <w:rFonts w:ascii="Tahoma" w:hAnsi="Tahoma" w:cs="Tahoma"/>
          <w:iCs/>
          <w:sz w:val="20"/>
          <w:szCs w:val="20"/>
        </w:rPr>
        <w:t xml:space="preserve"> včetně příloh a případných dodatků bude zveřejněn</w:t>
      </w:r>
      <w:r>
        <w:rPr>
          <w:rFonts w:ascii="Tahoma" w:hAnsi="Tahoma" w:cs="Tahoma"/>
          <w:iCs/>
          <w:sz w:val="20"/>
          <w:szCs w:val="20"/>
        </w:rPr>
        <w:t>o</w:t>
      </w:r>
      <w:r w:rsidRPr="00574149">
        <w:rPr>
          <w:rFonts w:ascii="Tahoma" w:hAnsi="Tahoma" w:cs="Tahoma"/>
          <w:iCs/>
          <w:sz w:val="20"/>
          <w:szCs w:val="20"/>
        </w:rPr>
        <w:t xml:space="preserve"> na oficiálních webových stránkách Moravskoslezského kraje (www.msk.cz)</w:t>
      </w:r>
      <w:r>
        <w:rPr>
          <w:rFonts w:ascii="Tahoma" w:hAnsi="Tahoma" w:cs="Tahoma"/>
          <w:iCs/>
          <w:sz w:val="20"/>
          <w:szCs w:val="20"/>
        </w:rPr>
        <w:t>.</w:t>
      </w:r>
    </w:p>
    <w:p w14:paraId="31F14914" w14:textId="77777777" w:rsidR="00333969" w:rsidRDefault="00333969" w:rsidP="004E3FD4">
      <w:pPr>
        <w:spacing w:before="120" w:after="0"/>
        <w:jc w:val="both"/>
        <w:rPr>
          <w:rFonts w:ascii="Tahoma" w:hAnsi="Tahoma" w:cs="Tahoma"/>
          <w:sz w:val="20"/>
          <w:szCs w:val="20"/>
        </w:rPr>
      </w:pPr>
    </w:p>
    <w:p w14:paraId="108D5F88" w14:textId="77777777" w:rsidR="00333969" w:rsidRDefault="00333969" w:rsidP="004E3FD4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4E3FD4">
        <w:rPr>
          <w:rFonts w:ascii="Tahoma" w:hAnsi="Tahoma" w:cs="Tahoma"/>
          <w:b/>
          <w:sz w:val="20"/>
          <w:szCs w:val="20"/>
        </w:rPr>
        <w:t>IV.</w:t>
      </w:r>
    </w:p>
    <w:p w14:paraId="1A96A107" w14:textId="77777777" w:rsidR="00333969" w:rsidRDefault="00333969" w:rsidP="004E3FD4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</w:p>
    <w:p w14:paraId="1FAC3AFF" w14:textId="77777777" w:rsidR="00333969" w:rsidRDefault="00333969" w:rsidP="004E3FD4">
      <w:pPr>
        <w:pStyle w:val="Odstavecseseznamem"/>
        <w:numPr>
          <w:ilvl w:val="0"/>
          <w:numId w:val="13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4E3FD4">
        <w:rPr>
          <w:rFonts w:ascii="Tahoma" w:hAnsi="Tahoma" w:cs="Tahoma"/>
          <w:sz w:val="20"/>
          <w:szCs w:val="20"/>
        </w:rPr>
        <w:lastRenderedPageBreak/>
        <w:t>Doložka platnosti právního jednání dle § 23 zákona č. 129/2000 Sb., o krajích (krajské zřízení), ve znění pozdějších předpisů:</w:t>
      </w:r>
    </w:p>
    <w:p w14:paraId="2D601DFB" w14:textId="77777777" w:rsidR="00333969" w:rsidRPr="004E3FD4" w:rsidRDefault="00333969" w:rsidP="004E3FD4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 uzavření tohoto M</w:t>
      </w:r>
      <w:r w:rsidRPr="00C619E4">
        <w:rPr>
          <w:rFonts w:ascii="Tahoma" w:hAnsi="Tahoma" w:cs="Tahoma"/>
          <w:sz w:val="20"/>
          <w:szCs w:val="20"/>
        </w:rPr>
        <w:t>emoranda rozhodlo zastupitelstvo kraje usnesením č. .............. ze dne........</w:t>
      </w:r>
    </w:p>
    <w:p w14:paraId="5B6AFBC0" w14:textId="77777777" w:rsidR="00333969" w:rsidRDefault="00333969" w:rsidP="004E3FD4">
      <w:pPr>
        <w:pStyle w:val="Odstavecseseznamem"/>
        <w:numPr>
          <w:ilvl w:val="0"/>
          <w:numId w:val="13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4E3FD4">
        <w:rPr>
          <w:rFonts w:ascii="Tahoma" w:hAnsi="Tahoma" w:cs="Tahoma"/>
          <w:sz w:val="20"/>
          <w:szCs w:val="20"/>
        </w:rPr>
        <w:t>Doložka platnosti právního jednání dle § 41 zákona č. 128/2000 Sb., o obcích (obecní zřízení), ve znění pozdějších předpisů:</w:t>
      </w:r>
    </w:p>
    <w:p w14:paraId="3248DF39" w14:textId="77777777" w:rsidR="00333969" w:rsidRPr="004E3FD4" w:rsidRDefault="00333969" w:rsidP="004E3FD4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 uzavření tohoto M</w:t>
      </w:r>
      <w:r w:rsidRPr="004E3FD4">
        <w:rPr>
          <w:rFonts w:ascii="Tahoma" w:hAnsi="Tahoma" w:cs="Tahoma"/>
          <w:sz w:val="20"/>
          <w:szCs w:val="20"/>
        </w:rPr>
        <w:t>emoranda rozhodlo zastupitelstvo města Kopřivnice usnesením č. .............. ze dne........</w:t>
      </w:r>
    </w:p>
    <w:p w14:paraId="30A86BD1" w14:textId="77777777" w:rsidR="00333969" w:rsidRPr="00B81693" w:rsidRDefault="00333969" w:rsidP="00B81693">
      <w:pPr>
        <w:spacing w:before="120" w:after="0"/>
        <w:jc w:val="both"/>
        <w:rPr>
          <w:rFonts w:ascii="Tahoma" w:hAnsi="Tahoma" w:cs="Tahoma"/>
          <w:sz w:val="20"/>
          <w:szCs w:val="20"/>
        </w:rPr>
      </w:pPr>
    </w:p>
    <w:p w14:paraId="483D1029" w14:textId="77777777" w:rsidR="00333969" w:rsidRDefault="00333969" w:rsidP="00562ECF">
      <w:pPr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</w:t>
      </w:r>
    </w:p>
    <w:p w14:paraId="69A1C990" w14:textId="77777777" w:rsidR="00333969" w:rsidRDefault="00333969" w:rsidP="00562ECF">
      <w:pPr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orientační situace </w:t>
      </w:r>
      <w:r w:rsidRPr="005E72E2">
        <w:rPr>
          <w:rFonts w:ascii="Tahoma" w:hAnsi="Tahoma" w:cs="Tahoma"/>
          <w:sz w:val="20"/>
          <w:szCs w:val="20"/>
        </w:rPr>
        <w:t>plánovaného areálu muzea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7EBE7CE4" w14:textId="77777777" w:rsidR="00333969" w:rsidRDefault="00333969" w:rsidP="00562ECF">
      <w:pPr>
        <w:contextualSpacing/>
        <w:jc w:val="both"/>
        <w:rPr>
          <w:rFonts w:ascii="Tahoma" w:hAnsi="Tahoma" w:cs="Tahoma"/>
          <w:sz w:val="20"/>
          <w:szCs w:val="20"/>
        </w:rPr>
      </w:pPr>
    </w:p>
    <w:p w14:paraId="6CCA2006" w14:textId="77777777" w:rsidR="00333969" w:rsidRDefault="00333969" w:rsidP="00562ECF">
      <w:pPr>
        <w:contextualSpacing/>
        <w:jc w:val="both"/>
        <w:rPr>
          <w:rFonts w:ascii="Tahoma" w:hAnsi="Tahoma" w:cs="Tahoma"/>
          <w:sz w:val="20"/>
          <w:szCs w:val="20"/>
        </w:rPr>
      </w:pPr>
    </w:p>
    <w:p w14:paraId="213B8749" w14:textId="77777777" w:rsidR="00333969" w:rsidRDefault="00333969" w:rsidP="00562ECF">
      <w:pPr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Ostravě dne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V Kopřivnici dne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V Kopřivnici dne </w:t>
      </w:r>
    </w:p>
    <w:p w14:paraId="03C1ADCD" w14:textId="77777777" w:rsidR="00333969" w:rsidRDefault="00333969" w:rsidP="00562ECF">
      <w:pPr>
        <w:contextualSpacing/>
        <w:jc w:val="both"/>
        <w:rPr>
          <w:rFonts w:ascii="Tahoma" w:hAnsi="Tahoma" w:cs="Tahoma"/>
          <w:sz w:val="20"/>
          <w:szCs w:val="20"/>
        </w:rPr>
      </w:pPr>
    </w:p>
    <w:p w14:paraId="38354061" w14:textId="77777777" w:rsidR="00333969" w:rsidRPr="00FF4DC3" w:rsidRDefault="00333969" w:rsidP="00562ECF">
      <w:pPr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Moravskoslezský Kraj</w:t>
      </w:r>
      <w:r>
        <w:rPr>
          <w:rFonts w:ascii="Tahoma" w:hAnsi="Tahoma" w:cs="Tahoma"/>
          <w:sz w:val="20"/>
          <w:szCs w:val="20"/>
        </w:rPr>
        <w:tab/>
        <w:t>za město Kopřivnice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za společnost TATRA TRUCKS a.s.</w:t>
      </w:r>
    </w:p>
    <w:p w14:paraId="6DF397D6" w14:textId="77777777" w:rsidR="00333969" w:rsidRDefault="00333969" w:rsidP="00C0280E">
      <w:pPr>
        <w:contextualSpacing/>
        <w:jc w:val="both"/>
        <w:rPr>
          <w:rFonts w:ascii="Tahoma" w:hAnsi="Tahoma" w:cs="Tahoma"/>
          <w:sz w:val="20"/>
          <w:szCs w:val="20"/>
        </w:rPr>
      </w:pPr>
    </w:p>
    <w:p w14:paraId="3514DB56" w14:textId="77777777" w:rsidR="00333969" w:rsidRDefault="00333969" w:rsidP="00C0280E">
      <w:pPr>
        <w:contextualSpacing/>
        <w:jc w:val="both"/>
        <w:rPr>
          <w:rFonts w:ascii="Tahoma" w:hAnsi="Tahoma" w:cs="Tahoma"/>
          <w:sz w:val="20"/>
          <w:szCs w:val="20"/>
        </w:rPr>
      </w:pPr>
    </w:p>
    <w:p w14:paraId="7C2F4FF9" w14:textId="77777777" w:rsidR="00333969" w:rsidRDefault="00333969" w:rsidP="00C0280E">
      <w:pPr>
        <w:contextualSpacing/>
        <w:jc w:val="both"/>
        <w:rPr>
          <w:rFonts w:ascii="Tahoma" w:hAnsi="Tahoma" w:cs="Tahoma"/>
          <w:sz w:val="20"/>
          <w:szCs w:val="20"/>
        </w:rPr>
      </w:pPr>
    </w:p>
    <w:p w14:paraId="3E1C0C94" w14:textId="77777777" w:rsidR="00333969" w:rsidRDefault="00333969" w:rsidP="00C0280E">
      <w:pPr>
        <w:contextualSpacing/>
        <w:jc w:val="both"/>
        <w:rPr>
          <w:rFonts w:ascii="Tahoma" w:hAnsi="Tahoma" w:cs="Tahoma"/>
          <w:sz w:val="20"/>
          <w:szCs w:val="20"/>
        </w:rPr>
      </w:pPr>
    </w:p>
    <w:p w14:paraId="551B4CD3" w14:textId="77777777" w:rsidR="00333969" w:rsidRPr="00FF4DC3" w:rsidRDefault="00333969" w:rsidP="00C0280E">
      <w:pPr>
        <w:contextualSpacing/>
        <w:jc w:val="both"/>
        <w:rPr>
          <w:rFonts w:ascii="Tahoma" w:hAnsi="Tahoma" w:cs="Tahoma"/>
          <w:sz w:val="20"/>
          <w:szCs w:val="20"/>
        </w:rPr>
      </w:pPr>
    </w:p>
    <w:p w14:paraId="135F2A4C" w14:textId="77777777" w:rsidR="00333969" w:rsidRPr="00FF4DC3" w:rsidRDefault="00333969" w:rsidP="00C0280E">
      <w:pPr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………………………………………….</w:t>
      </w:r>
      <w:r>
        <w:rPr>
          <w:rFonts w:ascii="Tahoma" w:hAnsi="Tahoma" w:cs="Tahoma"/>
          <w:sz w:val="20"/>
          <w:szCs w:val="20"/>
        </w:rPr>
        <w:tab/>
        <w:t>………………………………………….</w:t>
      </w:r>
      <w:r>
        <w:rPr>
          <w:rFonts w:ascii="Tahoma" w:hAnsi="Tahoma" w:cs="Tahoma"/>
          <w:sz w:val="20"/>
          <w:szCs w:val="20"/>
        </w:rPr>
        <w:tab/>
        <w:t>………………………………………….</w:t>
      </w:r>
    </w:p>
    <w:p w14:paraId="44E671D0" w14:textId="77777777" w:rsidR="00333969" w:rsidRDefault="00333969" w:rsidP="00FF4DC3">
      <w:pPr>
        <w:tabs>
          <w:tab w:val="left" w:pos="2410"/>
        </w:tabs>
        <w:contextualSpacing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prof. Ing. Ivo Vondrák, CSc.</w:t>
      </w:r>
      <w:r w:rsidRPr="00FF4DC3">
        <w:rPr>
          <w:rFonts w:ascii="Tahoma" w:hAnsi="Tahoma" w:cs="Tahoma"/>
          <w:sz w:val="20"/>
          <w:szCs w:val="20"/>
        </w:rPr>
        <w:tab/>
      </w:r>
      <w:r w:rsidRPr="00FF4DC3">
        <w:rPr>
          <w:rFonts w:ascii="Tahoma" w:hAnsi="Tahoma" w:cs="Tahoma"/>
          <w:color w:val="333333"/>
          <w:sz w:val="20"/>
          <w:szCs w:val="20"/>
        </w:rPr>
        <w:t>Ing. Miroslav Kopečný</w:t>
      </w:r>
      <w:r>
        <w:rPr>
          <w:rFonts w:ascii="Tahoma" w:hAnsi="Tahoma" w:cs="Tahoma"/>
          <w:color w:val="333333"/>
          <w:sz w:val="20"/>
          <w:szCs w:val="20"/>
        </w:rPr>
        <w:tab/>
      </w:r>
      <w:r>
        <w:rPr>
          <w:rFonts w:ascii="Tahoma" w:hAnsi="Tahoma" w:cs="Tahoma"/>
          <w:color w:val="333333"/>
          <w:sz w:val="20"/>
          <w:szCs w:val="20"/>
        </w:rPr>
        <w:tab/>
        <w:t>Ing. Radek Strouhal</w:t>
      </w:r>
    </w:p>
    <w:p w14:paraId="57A907FC" w14:textId="77777777" w:rsidR="00333969" w:rsidRDefault="00333969" w:rsidP="00FF4DC3">
      <w:pPr>
        <w:tabs>
          <w:tab w:val="left" w:pos="2410"/>
        </w:tabs>
        <w:contextualSpacing/>
        <w:jc w:val="both"/>
        <w:rPr>
          <w:rFonts w:ascii="Tahoma" w:hAnsi="Tahoma" w:cs="Tahoma"/>
          <w:color w:val="333333"/>
          <w:sz w:val="20"/>
          <w:szCs w:val="20"/>
        </w:rPr>
      </w:pPr>
    </w:p>
    <w:p w14:paraId="0AA43D12" w14:textId="77777777" w:rsidR="00333969" w:rsidRDefault="00333969" w:rsidP="00FF4DC3">
      <w:pPr>
        <w:tabs>
          <w:tab w:val="left" w:pos="2410"/>
        </w:tabs>
        <w:contextualSpacing/>
        <w:jc w:val="both"/>
        <w:rPr>
          <w:rFonts w:ascii="Tahoma" w:hAnsi="Tahoma" w:cs="Tahoma"/>
          <w:color w:val="333333"/>
          <w:sz w:val="20"/>
          <w:szCs w:val="20"/>
        </w:rPr>
      </w:pPr>
    </w:p>
    <w:p w14:paraId="59C78BF1" w14:textId="77777777" w:rsidR="00333969" w:rsidRDefault="00333969" w:rsidP="00FF4DC3">
      <w:pPr>
        <w:tabs>
          <w:tab w:val="left" w:pos="2410"/>
        </w:tabs>
        <w:contextualSpacing/>
        <w:jc w:val="both"/>
        <w:rPr>
          <w:rFonts w:ascii="Tahoma" w:hAnsi="Tahoma" w:cs="Tahoma"/>
          <w:color w:val="333333"/>
          <w:sz w:val="20"/>
          <w:szCs w:val="20"/>
        </w:rPr>
      </w:pPr>
    </w:p>
    <w:p w14:paraId="5750836D" w14:textId="77777777" w:rsidR="00333969" w:rsidRDefault="00333969" w:rsidP="00FF4DC3">
      <w:pPr>
        <w:tabs>
          <w:tab w:val="left" w:pos="2410"/>
        </w:tabs>
        <w:contextualSpacing/>
        <w:jc w:val="both"/>
        <w:rPr>
          <w:rFonts w:ascii="Tahoma" w:hAnsi="Tahoma" w:cs="Tahoma"/>
          <w:color w:val="333333"/>
          <w:sz w:val="20"/>
          <w:szCs w:val="20"/>
        </w:rPr>
      </w:pPr>
    </w:p>
    <w:p w14:paraId="46CED57F" w14:textId="77777777" w:rsidR="00333969" w:rsidRDefault="00333969" w:rsidP="00FF4DC3">
      <w:pPr>
        <w:tabs>
          <w:tab w:val="left" w:pos="2410"/>
        </w:tabs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………………………………………….</w:t>
      </w:r>
    </w:p>
    <w:p w14:paraId="07E14E5E" w14:textId="77777777" w:rsidR="00333969" w:rsidRDefault="00333969" w:rsidP="00FF4DC3">
      <w:pPr>
        <w:tabs>
          <w:tab w:val="left" w:pos="2410"/>
        </w:tabs>
        <w:contextualSpacing/>
        <w:jc w:val="both"/>
        <w:rPr>
          <w:rFonts w:ascii="Tahoma" w:hAnsi="Tahoma" w:cs="Tahoma"/>
          <w:sz w:val="20"/>
          <w:szCs w:val="20"/>
          <w:highlight w:val="yellow"/>
        </w:rPr>
        <w:sectPr w:rsidR="0033396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A720AC">
        <w:rPr>
          <w:rFonts w:ascii="Tahoma" w:hAnsi="Tahoma" w:cs="Tahoma"/>
          <w:sz w:val="20"/>
          <w:szCs w:val="20"/>
          <w:highlight w:val="yellow"/>
        </w:rPr>
        <w:t>……………………………..</w:t>
      </w:r>
    </w:p>
    <w:p w14:paraId="69882ED5" w14:textId="77777777" w:rsidR="00333969" w:rsidRDefault="00333969">
      <w:pPr>
        <w:rPr>
          <w:rFonts w:ascii="Tahoma" w:hAnsi="Tahoma" w:cs="Tahoma"/>
          <w:sz w:val="20"/>
          <w:szCs w:val="20"/>
          <w:highlight w:val="yellow"/>
        </w:rPr>
      </w:pPr>
    </w:p>
    <w:p w14:paraId="2879948C" w14:textId="77777777" w:rsidR="00333969" w:rsidRDefault="00333969" w:rsidP="00FF4DC3">
      <w:pPr>
        <w:tabs>
          <w:tab w:val="left" w:pos="2410"/>
        </w:tabs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Příloha č. 1 Orientační </w:t>
      </w:r>
      <w:r w:rsidRPr="005E72E2">
        <w:rPr>
          <w:rFonts w:ascii="Tahoma" w:hAnsi="Tahoma" w:cs="Tahoma"/>
          <w:sz w:val="20"/>
          <w:szCs w:val="20"/>
        </w:rPr>
        <w:t>situace plánovaného areálu m</w:t>
      </w:r>
      <w:r>
        <w:rPr>
          <w:rFonts w:ascii="Tahoma" w:hAnsi="Tahoma" w:cs="Tahoma"/>
          <w:sz w:val="20"/>
          <w:szCs w:val="20"/>
        </w:rPr>
        <w:t>uzea</w:t>
      </w:r>
    </w:p>
    <w:p w14:paraId="5B44794D" w14:textId="77777777" w:rsidR="00333969" w:rsidRDefault="00333969" w:rsidP="00FF4DC3">
      <w:pPr>
        <w:tabs>
          <w:tab w:val="left" w:pos="2410"/>
        </w:tabs>
        <w:contextualSpacing/>
        <w:jc w:val="both"/>
        <w:rPr>
          <w:rFonts w:ascii="Tahoma" w:hAnsi="Tahoma" w:cs="Tahoma"/>
          <w:sz w:val="20"/>
          <w:szCs w:val="20"/>
        </w:rPr>
      </w:pPr>
    </w:p>
    <w:p w14:paraId="6CEE72E2" w14:textId="478C51FA" w:rsidR="00333969" w:rsidRDefault="009D5CBF" w:rsidP="00693B3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BA483B" wp14:editId="1F8EE24C">
                <wp:simplePos x="0" y="0"/>
                <wp:positionH relativeFrom="column">
                  <wp:posOffset>186055</wp:posOffset>
                </wp:positionH>
                <wp:positionV relativeFrom="paragraph">
                  <wp:posOffset>490855</wp:posOffset>
                </wp:positionV>
                <wp:extent cx="3914775" cy="4724400"/>
                <wp:effectExtent l="19050" t="19050" r="28575" b="19050"/>
                <wp:wrapNone/>
                <wp:docPr id="4" name="Volný tva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4775" cy="4724400"/>
                        </a:xfrm>
                        <a:custGeom>
                          <a:avLst/>
                          <a:gdLst>
                            <a:gd name="connsiteX0" fmla="*/ 3914775 w 3914775"/>
                            <a:gd name="connsiteY0" fmla="*/ 923925 h 4724400"/>
                            <a:gd name="connsiteX1" fmla="*/ 819150 w 3914775"/>
                            <a:gd name="connsiteY1" fmla="*/ 0 h 4724400"/>
                            <a:gd name="connsiteX2" fmla="*/ 0 w 3914775"/>
                            <a:gd name="connsiteY2" fmla="*/ 2809875 h 4724400"/>
                            <a:gd name="connsiteX3" fmla="*/ 1447800 w 3914775"/>
                            <a:gd name="connsiteY3" fmla="*/ 3705225 h 4724400"/>
                            <a:gd name="connsiteX4" fmla="*/ 2495550 w 3914775"/>
                            <a:gd name="connsiteY4" fmla="*/ 4724400 h 4724400"/>
                            <a:gd name="connsiteX5" fmla="*/ 3028950 w 3914775"/>
                            <a:gd name="connsiteY5" fmla="*/ 4276725 h 4724400"/>
                            <a:gd name="connsiteX6" fmla="*/ 3914775 w 3914775"/>
                            <a:gd name="connsiteY6" fmla="*/ 923925 h 4724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914775" h="4724400">
                              <a:moveTo>
                                <a:pt x="3914775" y="923925"/>
                              </a:moveTo>
                              <a:lnTo>
                                <a:pt x="819150" y="0"/>
                              </a:lnTo>
                              <a:lnTo>
                                <a:pt x="0" y="2809875"/>
                              </a:lnTo>
                              <a:lnTo>
                                <a:pt x="1447800" y="3705225"/>
                              </a:lnTo>
                              <a:lnTo>
                                <a:pt x="2495550" y="4724400"/>
                              </a:lnTo>
                              <a:lnTo>
                                <a:pt x="3028950" y="4276725"/>
                              </a:lnTo>
                              <a:lnTo>
                                <a:pt x="3914775" y="9239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19000"/>
                          </a:srgbClr>
                        </a:solidFill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0212E" id="Volný tvar 4" o:spid="_x0000_s1026" style="position:absolute;margin-left:14.65pt;margin-top:38.65pt;width:308.25pt;height:37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914775,472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" path="m3914775,923925l819150,,,2809875r1447800,895350l2495550,4724400r533400,-447675l3914775,923925xe" fillcolor="yellow" strokecolor="yellow" strokeweight="3pt">
                <v:fill opacity="12336f"/>
                <v:path arrowok="t" o:connecttype="custom" o:connectlocs="3914775,923925;819150,0;0,2809875;1447800,3705225;2495550,4724400;3028950,4276725;3914775,923925" o:connectangles="0,0,0,0,0,0,0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F71CA4A" wp14:editId="77010668">
            <wp:extent cx="5743575" cy="5791200"/>
            <wp:effectExtent l="0" t="0" r="9525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3969" w:rsidSect="00693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928CF"/>
    <w:multiLevelType w:val="hybridMultilevel"/>
    <w:tmpl w:val="4DB0CA6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176793"/>
    <w:multiLevelType w:val="multilevel"/>
    <w:tmpl w:val="7438062E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E95260B"/>
    <w:multiLevelType w:val="hybridMultilevel"/>
    <w:tmpl w:val="B8F0421C"/>
    <w:lvl w:ilvl="0" w:tplc="B63A7FF8">
      <w:start w:val="1"/>
      <w:numFmt w:val="lowerLetter"/>
      <w:lvlText w:val="%1)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6945B98"/>
    <w:multiLevelType w:val="hybridMultilevel"/>
    <w:tmpl w:val="337CA7B4"/>
    <w:lvl w:ilvl="0" w:tplc="40E03270">
      <w:start w:val="1"/>
      <w:numFmt w:val="lowerLetter"/>
      <w:lvlText w:val="%1)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7BA780E"/>
    <w:multiLevelType w:val="hybridMultilevel"/>
    <w:tmpl w:val="B8F0421C"/>
    <w:lvl w:ilvl="0" w:tplc="B63A7FF8">
      <w:start w:val="1"/>
      <w:numFmt w:val="lowerLetter"/>
      <w:lvlText w:val="%1)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77F6F97"/>
    <w:multiLevelType w:val="hybridMultilevel"/>
    <w:tmpl w:val="CD0E33E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E646F6"/>
    <w:multiLevelType w:val="hybridMultilevel"/>
    <w:tmpl w:val="4956FBFC"/>
    <w:lvl w:ilvl="0" w:tplc="809A1EC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E8460D"/>
    <w:multiLevelType w:val="hybridMultilevel"/>
    <w:tmpl w:val="5E3C7A3A"/>
    <w:lvl w:ilvl="0" w:tplc="DDF235A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40AB2FDD"/>
    <w:multiLevelType w:val="hybridMultilevel"/>
    <w:tmpl w:val="505647D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963662A"/>
    <w:multiLevelType w:val="hybridMultilevel"/>
    <w:tmpl w:val="019E4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B265F7"/>
    <w:multiLevelType w:val="hybridMultilevel"/>
    <w:tmpl w:val="DF3A4A6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411968"/>
    <w:multiLevelType w:val="hybridMultilevel"/>
    <w:tmpl w:val="2D546132"/>
    <w:lvl w:ilvl="0" w:tplc="0405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2" w15:restartNumberingAfterBreak="0">
    <w:nsid w:val="73B37DD5"/>
    <w:multiLevelType w:val="hybridMultilevel"/>
    <w:tmpl w:val="4956FBFC"/>
    <w:lvl w:ilvl="0" w:tplc="809A1EC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9"/>
  </w:num>
  <w:num w:numId="8">
    <w:abstractNumId w:val="4"/>
  </w:num>
  <w:num w:numId="9">
    <w:abstractNumId w:val="3"/>
  </w:num>
  <w:num w:numId="10">
    <w:abstractNumId w:val="10"/>
  </w:num>
  <w:num w:numId="11">
    <w:abstractNumId w:val="6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F7"/>
    <w:rsid w:val="000160EF"/>
    <w:rsid w:val="00024C88"/>
    <w:rsid w:val="00052192"/>
    <w:rsid w:val="000862C5"/>
    <w:rsid w:val="000A18EE"/>
    <w:rsid w:val="000C7F6E"/>
    <w:rsid w:val="000D5AE1"/>
    <w:rsid w:val="000D72F7"/>
    <w:rsid w:val="000D7BB1"/>
    <w:rsid w:val="00110322"/>
    <w:rsid w:val="00111998"/>
    <w:rsid w:val="00123A90"/>
    <w:rsid w:val="001242F0"/>
    <w:rsid w:val="00183B45"/>
    <w:rsid w:val="00195D87"/>
    <w:rsid w:val="001A4DC5"/>
    <w:rsid w:val="001B7E57"/>
    <w:rsid w:val="001C67E2"/>
    <w:rsid w:val="001D015B"/>
    <w:rsid w:val="001D7390"/>
    <w:rsid w:val="001D7D0A"/>
    <w:rsid w:val="00217748"/>
    <w:rsid w:val="00222C78"/>
    <w:rsid w:val="002240E6"/>
    <w:rsid w:val="00224629"/>
    <w:rsid w:val="00236785"/>
    <w:rsid w:val="00253794"/>
    <w:rsid w:val="002658D8"/>
    <w:rsid w:val="0027741C"/>
    <w:rsid w:val="00297815"/>
    <w:rsid w:val="002B19D6"/>
    <w:rsid w:val="002B698C"/>
    <w:rsid w:val="002C3E51"/>
    <w:rsid w:val="002E2AD6"/>
    <w:rsid w:val="002E6A4C"/>
    <w:rsid w:val="00304F04"/>
    <w:rsid w:val="003146A4"/>
    <w:rsid w:val="00323A60"/>
    <w:rsid w:val="00333969"/>
    <w:rsid w:val="003420C8"/>
    <w:rsid w:val="003503E4"/>
    <w:rsid w:val="00366360"/>
    <w:rsid w:val="00380B7D"/>
    <w:rsid w:val="003B5A6D"/>
    <w:rsid w:val="003C136C"/>
    <w:rsid w:val="003D3308"/>
    <w:rsid w:val="003F6D06"/>
    <w:rsid w:val="00451C7B"/>
    <w:rsid w:val="00470D5E"/>
    <w:rsid w:val="004A48FE"/>
    <w:rsid w:val="004E3FD4"/>
    <w:rsid w:val="00561DDA"/>
    <w:rsid w:val="00562ECF"/>
    <w:rsid w:val="00570BCA"/>
    <w:rsid w:val="00574149"/>
    <w:rsid w:val="00577F4D"/>
    <w:rsid w:val="005949F1"/>
    <w:rsid w:val="00597C97"/>
    <w:rsid w:val="005B19F5"/>
    <w:rsid w:val="005B75BA"/>
    <w:rsid w:val="005E72E2"/>
    <w:rsid w:val="00630D82"/>
    <w:rsid w:val="0063471D"/>
    <w:rsid w:val="00693B37"/>
    <w:rsid w:val="006A006F"/>
    <w:rsid w:val="006A4EBC"/>
    <w:rsid w:val="006B75D8"/>
    <w:rsid w:val="0071565E"/>
    <w:rsid w:val="00716ECE"/>
    <w:rsid w:val="00755233"/>
    <w:rsid w:val="0075671E"/>
    <w:rsid w:val="0076345C"/>
    <w:rsid w:val="00765E52"/>
    <w:rsid w:val="007754B9"/>
    <w:rsid w:val="007769BB"/>
    <w:rsid w:val="007A3349"/>
    <w:rsid w:val="007A6223"/>
    <w:rsid w:val="007E144B"/>
    <w:rsid w:val="008258C6"/>
    <w:rsid w:val="00830ECE"/>
    <w:rsid w:val="008421D1"/>
    <w:rsid w:val="008B6828"/>
    <w:rsid w:val="008D362A"/>
    <w:rsid w:val="008D49B1"/>
    <w:rsid w:val="008D5AEC"/>
    <w:rsid w:val="008E0D57"/>
    <w:rsid w:val="00903AA5"/>
    <w:rsid w:val="009250F5"/>
    <w:rsid w:val="00926947"/>
    <w:rsid w:val="009943D2"/>
    <w:rsid w:val="009B5709"/>
    <w:rsid w:val="009C4BD6"/>
    <w:rsid w:val="009D5CBF"/>
    <w:rsid w:val="00A15843"/>
    <w:rsid w:val="00A25A1D"/>
    <w:rsid w:val="00A53905"/>
    <w:rsid w:val="00A720AC"/>
    <w:rsid w:val="00A92D2E"/>
    <w:rsid w:val="00A92E15"/>
    <w:rsid w:val="00AB03BE"/>
    <w:rsid w:val="00AB5C57"/>
    <w:rsid w:val="00AC4A42"/>
    <w:rsid w:val="00AC62F9"/>
    <w:rsid w:val="00AD3DE3"/>
    <w:rsid w:val="00AE4DDA"/>
    <w:rsid w:val="00AE7BC4"/>
    <w:rsid w:val="00AF3E13"/>
    <w:rsid w:val="00B07D9F"/>
    <w:rsid w:val="00B352C2"/>
    <w:rsid w:val="00B81693"/>
    <w:rsid w:val="00B83CCE"/>
    <w:rsid w:val="00B92816"/>
    <w:rsid w:val="00BA7C23"/>
    <w:rsid w:val="00BB60EA"/>
    <w:rsid w:val="00BC6046"/>
    <w:rsid w:val="00BE0A14"/>
    <w:rsid w:val="00BE5271"/>
    <w:rsid w:val="00C0280E"/>
    <w:rsid w:val="00C07D75"/>
    <w:rsid w:val="00C1772C"/>
    <w:rsid w:val="00C20540"/>
    <w:rsid w:val="00C31ACB"/>
    <w:rsid w:val="00C43BA6"/>
    <w:rsid w:val="00C54B08"/>
    <w:rsid w:val="00C619E4"/>
    <w:rsid w:val="00C63DCD"/>
    <w:rsid w:val="00C97A50"/>
    <w:rsid w:val="00CD1B4C"/>
    <w:rsid w:val="00D067B4"/>
    <w:rsid w:val="00D14BBE"/>
    <w:rsid w:val="00D400B4"/>
    <w:rsid w:val="00D55418"/>
    <w:rsid w:val="00D662F4"/>
    <w:rsid w:val="00D920E4"/>
    <w:rsid w:val="00DB409A"/>
    <w:rsid w:val="00DB7DC7"/>
    <w:rsid w:val="00DE41A9"/>
    <w:rsid w:val="00E47EDE"/>
    <w:rsid w:val="00E93562"/>
    <w:rsid w:val="00EB1BB8"/>
    <w:rsid w:val="00F0727F"/>
    <w:rsid w:val="00F33489"/>
    <w:rsid w:val="00F36DBA"/>
    <w:rsid w:val="00F40371"/>
    <w:rsid w:val="00F713AB"/>
    <w:rsid w:val="00FA0056"/>
    <w:rsid w:val="00FA1079"/>
    <w:rsid w:val="00FC3DC1"/>
    <w:rsid w:val="00FD6174"/>
    <w:rsid w:val="00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B9F1E2"/>
  <w15:docId w15:val="{BEEC1BD3-25C1-4B7B-8B09-0F13139B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7D9F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B92816"/>
    <w:pPr>
      <w:ind w:left="720"/>
      <w:contextualSpacing/>
    </w:pPr>
  </w:style>
  <w:style w:type="character" w:customStyle="1" w:styleId="nowrap">
    <w:name w:val="nowrap"/>
    <w:basedOn w:val="Standardnpsmoodstavce"/>
    <w:uiPriority w:val="99"/>
    <w:rsid w:val="00236785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052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19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rsid w:val="0005219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521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52192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521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52192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1077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MEMORANDUM</vt:lpstr>
    </vt:vector>
  </TitlesOfParts>
  <Company>TATRA, a. s.</Company>
  <LinksUpToDate>false</LinksUpToDate>
  <CharactersWithSpaces>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Vojtek Libor</dc:creator>
  <cp:keywords/>
  <dc:description/>
  <cp:lastModifiedBy>Krompolc Lukáš</cp:lastModifiedBy>
  <cp:revision>2</cp:revision>
  <dcterms:created xsi:type="dcterms:W3CDTF">2017-08-22T06:28:00Z</dcterms:created>
  <dcterms:modified xsi:type="dcterms:W3CDTF">2017-08-22T06:28:00Z</dcterms:modified>
</cp:coreProperties>
</file>