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341" w:rsidRPr="00B2046F" w:rsidRDefault="00A63341" w:rsidP="00A63341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>Moravskoslezský kraj</w:t>
      </w:r>
    </w:p>
    <w:p w:rsidR="00A63341" w:rsidRDefault="00A63341" w:rsidP="00A63341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 xml:space="preserve">Výbor pro dopravu </w:t>
      </w:r>
      <w:r>
        <w:rPr>
          <w:rFonts w:ascii="Tahoma" w:hAnsi="Tahoma" w:cs="Tahoma"/>
          <w:b/>
          <w:sz w:val="20"/>
          <w:szCs w:val="20"/>
        </w:rPr>
        <w:t xml:space="preserve">a chytrý region </w:t>
      </w:r>
      <w:r w:rsidRPr="00B2046F">
        <w:rPr>
          <w:rFonts w:ascii="Tahoma" w:hAnsi="Tahoma" w:cs="Tahoma"/>
          <w:b/>
          <w:sz w:val="20"/>
          <w:szCs w:val="20"/>
        </w:rPr>
        <w:t>zastupitelstva kraje</w:t>
      </w:r>
    </w:p>
    <w:p w:rsidR="00A63341" w:rsidRPr="00B2046F" w:rsidRDefault="00A63341" w:rsidP="00A63341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</w:p>
    <w:p w:rsidR="00A63341" w:rsidRPr="00B2046F" w:rsidRDefault="00A63341" w:rsidP="00A63341">
      <w:pPr>
        <w:pStyle w:val="Zkladntext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B2046F">
        <w:rPr>
          <w:rFonts w:ascii="Tahoma" w:hAnsi="Tahoma" w:cs="Tahoma"/>
          <w:b/>
          <w:bCs/>
          <w:sz w:val="20"/>
          <w:szCs w:val="20"/>
        </w:rPr>
        <w:t>USNESENÍ</w:t>
      </w:r>
    </w:p>
    <w:p w:rsidR="00A63341" w:rsidRPr="00B2046F" w:rsidRDefault="00A63341" w:rsidP="00A63341">
      <w:pPr>
        <w:pStyle w:val="Zkladntext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A63341" w:rsidRPr="00B2046F" w:rsidRDefault="00A63341" w:rsidP="00A63341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 10.</w:t>
      </w:r>
      <w:r w:rsidRPr="00B2046F">
        <w:rPr>
          <w:rFonts w:ascii="Tahoma" w:hAnsi="Tahoma" w:cs="Tahoma"/>
          <w:sz w:val="20"/>
          <w:szCs w:val="20"/>
        </w:rPr>
        <w:t xml:space="preserve"> jednání výboru pro dopravu</w:t>
      </w:r>
      <w:r>
        <w:rPr>
          <w:rFonts w:ascii="Tahoma" w:hAnsi="Tahoma" w:cs="Tahoma"/>
          <w:sz w:val="20"/>
          <w:szCs w:val="20"/>
        </w:rPr>
        <w:t xml:space="preserve"> a chytrý region Z</w:t>
      </w:r>
      <w:r w:rsidRPr="00B2046F">
        <w:rPr>
          <w:rFonts w:ascii="Tahoma" w:hAnsi="Tahoma" w:cs="Tahoma"/>
          <w:sz w:val="20"/>
          <w:szCs w:val="20"/>
        </w:rPr>
        <w:t>astupitelstva Moravsko</w:t>
      </w:r>
      <w:r>
        <w:rPr>
          <w:rFonts w:ascii="Tahoma" w:hAnsi="Tahoma" w:cs="Tahoma"/>
          <w:sz w:val="20"/>
          <w:szCs w:val="20"/>
        </w:rPr>
        <w:t>slezského kraje, konaného dne 23. 11. 2017</w:t>
      </w:r>
    </w:p>
    <w:p w:rsidR="00A63341" w:rsidRPr="00B2046F" w:rsidRDefault="00A63341" w:rsidP="00A63341">
      <w:pPr>
        <w:pStyle w:val="Zkladntext"/>
        <w:pBdr>
          <w:bottom w:val="single" w:sz="12" w:space="1" w:color="auto"/>
        </w:pBdr>
        <w:rPr>
          <w:rFonts w:ascii="Tahoma" w:hAnsi="Tahoma" w:cs="Tahoma"/>
          <w:sz w:val="20"/>
          <w:szCs w:val="20"/>
        </w:rPr>
      </w:pPr>
    </w:p>
    <w:p w:rsidR="00A63341" w:rsidRPr="00B2046F" w:rsidRDefault="00A63341" w:rsidP="00A63341">
      <w:pPr>
        <w:pStyle w:val="Zkladntext"/>
        <w:jc w:val="left"/>
        <w:rPr>
          <w:rFonts w:ascii="Tahoma" w:hAnsi="Tahoma" w:cs="Tahoma"/>
          <w:sz w:val="20"/>
          <w:szCs w:val="20"/>
        </w:rPr>
      </w:pPr>
    </w:p>
    <w:p w:rsidR="00A63341" w:rsidRDefault="00A63341" w:rsidP="00A63341">
      <w:pPr>
        <w:pStyle w:val="Zkladntext"/>
        <w:spacing w:before="120" w:after="120"/>
        <w:jc w:val="left"/>
        <w:rPr>
          <w:rFonts w:ascii="Tahoma" w:hAnsi="Tahoma" w:cs="Tahoma"/>
          <w:sz w:val="20"/>
          <w:szCs w:val="20"/>
        </w:rPr>
      </w:pPr>
      <w:r w:rsidRPr="00B2046F">
        <w:rPr>
          <w:rFonts w:ascii="Tahoma" w:hAnsi="Tahoma" w:cs="Tahoma"/>
          <w:sz w:val="20"/>
          <w:szCs w:val="20"/>
        </w:rPr>
        <w:t>Výbor pro dopravu</w:t>
      </w:r>
      <w:r>
        <w:rPr>
          <w:rFonts w:ascii="Tahoma" w:hAnsi="Tahoma" w:cs="Tahoma"/>
          <w:sz w:val="20"/>
          <w:szCs w:val="20"/>
        </w:rPr>
        <w:t xml:space="preserve"> a chytrý region </w:t>
      </w:r>
      <w:r w:rsidRPr="00B2046F">
        <w:rPr>
          <w:rFonts w:ascii="Tahoma" w:hAnsi="Tahoma" w:cs="Tahoma"/>
          <w:sz w:val="20"/>
          <w:szCs w:val="20"/>
        </w:rPr>
        <w:t>zastupitelstva kraje</w:t>
      </w:r>
    </w:p>
    <w:p w:rsidR="008E59E8" w:rsidRDefault="008E59E8" w:rsidP="008E59E8">
      <w:pPr>
        <w:pStyle w:val="KUMS-text"/>
        <w:spacing w:after="120" w:line="260" w:lineRule="exact"/>
        <w:rPr>
          <w:noProof w:val="0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07665D" w:rsidRPr="009205E6" w:rsidTr="00C65CEB">
        <w:tc>
          <w:tcPr>
            <w:tcW w:w="709" w:type="dxa"/>
          </w:tcPr>
          <w:p w:rsidR="0007665D" w:rsidRPr="00A57350" w:rsidRDefault="00A57350" w:rsidP="00C65CEB">
            <w:pPr>
              <w:snapToGrid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A57350">
              <w:rPr>
                <w:rFonts w:ascii="Tahoma" w:hAnsi="Tahoma" w:cs="Tahoma"/>
                <w:b/>
                <w:sz w:val="18"/>
                <w:szCs w:val="18"/>
              </w:rPr>
              <w:t>10/68</w:t>
            </w:r>
          </w:p>
        </w:tc>
        <w:tc>
          <w:tcPr>
            <w:tcW w:w="8789" w:type="dxa"/>
          </w:tcPr>
          <w:p w:rsidR="0007665D" w:rsidRPr="009205E6" w:rsidRDefault="0007665D" w:rsidP="00C65CEB">
            <w:pPr>
              <w:pStyle w:val="Zkladntext3"/>
              <w:jc w:val="both"/>
              <w:rPr>
                <w:rFonts w:ascii="Tahoma" w:hAnsi="Tahoma" w:cs="Tahoma"/>
                <w:b/>
                <w:sz w:val="20"/>
              </w:rPr>
            </w:pPr>
          </w:p>
        </w:tc>
      </w:tr>
      <w:tr w:rsidR="0007665D" w:rsidRPr="009205E6" w:rsidTr="00C65CEB">
        <w:tc>
          <w:tcPr>
            <w:tcW w:w="709" w:type="dxa"/>
          </w:tcPr>
          <w:p w:rsidR="0007665D" w:rsidRPr="009205E6" w:rsidRDefault="0007665D" w:rsidP="00C65CEB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9205E6">
              <w:rPr>
                <w:rFonts w:ascii="Tahoma" w:hAnsi="Tahoma" w:cs="Tahoma"/>
                <w:sz w:val="20"/>
                <w:szCs w:val="20"/>
              </w:rPr>
              <w:t>1)</w:t>
            </w:r>
          </w:p>
        </w:tc>
        <w:tc>
          <w:tcPr>
            <w:tcW w:w="8789" w:type="dxa"/>
          </w:tcPr>
          <w:p w:rsidR="0007665D" w:rsidRPr="009205E6" w:rsidRDefault="0007665D" w:rsidP="00C65CEB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pacing w:val="30"/>
                <w:sz w:val="20"/>
              </w:rPr>
            </w:pPr>
            <w:r w:rsidRPr="009205E6">
              <w:rPr>
                <w:rFonts w:ascii="Tahoma" w:hAnsi="Tahoma" w:cs="Tahoma"/>
                <w:spacing w:val="30"/>
                <w:sz w:val="20"/>
              </w:rPr>
              <w:t>doporučuje</w:t>
            </w:r>
          </w:p>
          <w:p w:rsidR="0007665D" w:rsidRPr="009205E6" w:rsidRDefault="0007665D" w:rsidP="00C65CEB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z w:val="20"/>
              </w:rPr>
            </w:pPr>
          </w:p>
          <w:p w:rsidR="0007665D" w:rsidRPr="0007665D" w:rsidRDefault="0007665D" w:rsidP="00C65CEB">
            <w:pPr>
              <w:pStyle w:val="Zkladntext3"/>
              <w:jc w:val="both"/>
              <w:rPr>
                <w:rFonts w:ascii="Tahoma" w:hAnsi="Tahoma" w:cs="Tahoma"/>
                <w:sz w:val="20"/>
              </w:rPr>
            </w:pPr>
            <w:r w:rsidRPr="0007665D">
              <w:rPr>
                <w:rFonts w:ascii="Tahoma" w:hAnsi="Tahoma" w:cs="Tahoma"/>
                <w:sz w:val="20"/>
              </w:rPr>
              <w:t xml:space="preserve">zastupitelstvu kraje </w:t>
            </w:r>
            <w:bookmarkStart w:id="0" w:name="_GoBack"/>
            <w:bookmarkEnd w:id="0"/>
          </w:p>
          <w:p w:rsidR="0007665D" w:rsidRPr="009205E6" w:rsidRDefault="0007665D" w:rsidP="00C65CEB">
            <w:pPr>
              <w:pStyle w:val="Zkladntext3"/>
              <w:jc w:val="both"/>
              <w:rPr>
                <w:rFonts w:ascii="Tahoma" w:hAnsi="Tahoma" w:cs="Tahoma"/>
                <w:b/>
                <w:sz w:val="20"/>
              </w:rPr>
            </w:pPr>
            <w:r w:rsidRPr="0007665D">
              <w:rPr>
                <w:rFonts w:ascii="Tahoma" w:hAnsi="Tahoma" w:cs="Tahoma"/>
                <w:sz w:val="20"/>
              </w:rPr>
              <w:t>vzít na vědomí informaci o stavu stavby „Silnice I/11 Ostrava, prodloužená Rudná – hranice okresu Opava v km 14,486 – 14,90“</w:t>
            </w:r>
          </w:p>
        </w:tc>
      </w:tr>
    </w:tbl>
    <w:p w:rsidR="0007665D" w:rsidRPr="009205E6" w:rsidRDefault="0007665D" w:rsidP="0007665D">
      <w:pPr>
        <w:pStyle w:val="KUMS-text"/>
        <w:spacing w:after="120" w:line="260" w:lineRule="exact"/>
        <w:rPr>
          <w:noProof w:val="0"/>
        </w:rPr>
      </w:pPr>
    </w:p>
    <w:p w:rsidR="008E59E8" w:rsidRPr="008E59E8" w:rsidRDefault="008E59E8" w:rsidP="008E59E8">
      <w:pPr>
        <w:pStyle w:val="KUMS-text"/>
        <w:spacing w:after="120" w:line="260" w:lineRule="exact"/>
        <w:rPr>
          <w:noProof w:val="0"/>
        </w:rPr>
      </w:pPr>
    </w:p>
    <w:p w:rsidR="00A63341" w:rsidRPr="00B2046F" w:rsidRDefault="00A63341" w:rsidP="00A63341">
      <w:pPr>
        <w:pStyle w:val="Zkladntext"/>
        <w:rPr>
          <w:rFonts w:ascii="Tahoma" w:hAnsi="Tahoma" w:cs="Tahoma"/>
          <w:b/>
          <w:sz w:val="20"/>
          <w:szCs w:val="20"/>
        </w:rPr>
      </w:pPr>
      <w:r w:rsidRPr="008E59E8">
        <w:rPr>
          <w:rFonts w:ascii="Tahoma" w:hAnsi="Tahoma" w:cs="Tahoma"/>
          <w:sz w:val="20"/>
        </w:rPr>
        <w:t>Ing. Radek Podstawka</w:t>
      </w:r>
      <w:r w:rsidRPr="008E59E8">
        <w:rPr>
          <w:rFonts w:ascii="Tahoma" w:hAnsi="Tahoma" w:cs="Tahoma"/>
          <w:sz w:val="20"/>
          <w:szCs w:val="20"/>
        </w:rPr>
        <w:t>, předseda</w:t>
      </w:r>
      <w:r w:rsidRPr="009205E6">
        <w:rPr>
          <w:rFonts w:ascii="Tahoma" w:hAnsi="Tahoma" w:cs="Tahoma"/>
          <w:sz w:val="20"/>
          <w:szCs w:val="20"/>
        </w:rPr>
        <w:t xml:space="preserve"> výboru pro dopra</w:t>
      </w:r>
      <w:r w:rsidRPr="00B2046F">
        <w:rPr>
          <w:rFonts w:ascii="Tahoma" w:hAnsi="Tahoma" w:cs="Tahoma"/>
          <w:sz w:val="20"/>
          <w:szCs w:val="20"/>
        </w:rPr>
        <w:t>vu</w:t>
      </w:r>
      <w:r>
        <w:rPr>
          <w:rFonts w:ascii="Tahoma" w:hAnsi="Tahoma" w:cs="Tahoma"/>
          <w:sz w:val="20"/>
          <w:szCs w:val="20"/>
        </w:rPr>
        <w:t xml:space="preserve"> a chytrý region, v.</w:t>
      </w:r>
      <w:r w:rsidR="000C4F1F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r.</w:t>
      </w:r>
    </w:p>
    <w:p w:rsidR="00A63341" w:rsidRPr="00A63341" w:rsidRDefault="00A63341"/>
    <w:sectPr w:rsidR="00A63341" w:rsidRPr="00A633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341"/>
    <w:rsid w:val="0007665D"/>
    <w:rsid w:val="000C4F1F"/>
    <w:rsid w:val="001379EC"/>
    <w:rsid w:val="007E5814"/>
    <w:rsid w:val="008E59E8"/>
    <w:rsid w:val="00913655"/>
    <w:rsid w:val="00A57350"/>
    <w:rsid w:val="00A63341"/>
    <w:rsid w:val="00D3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0C2069-90A4-4EEC-9A5B-2E5265CF1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A6334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633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aliases w:val="Char"/>
    <w:basedOn w:val="Normln"/>
    <w:link w:val="Zkladntext3Char"/>
    <w:unhideWhenUsed/>
    <w:rsid w:val="00A6334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aliases w:val="Char Char1"/>
    <w:basedOn w:val="Standardnpsmoodstavce"/>
    <w:link w:val="Zkladntext3"/>
    <w:rsid w:val="00A63341"/>
    <w:rPr>
      <w:sz w:val="16"/>
      <w:szCs w:val="16"/>
    </w:rPr>
  </w:style>
  <w:style w:type="paragraph" w:customStyle="1" w:styleId="1rove">
    <w:name w:val="1. úroveň"/>
    <w:basedOn w:val="Normln"/>
    <w:rsid w:val="00A63341"/>
    <w:pPr>
      <w:tabs>
        <w:tab w:val="num" w:pos="454"/>
      </w:tabs>
      <w:overflowPunct w:val="0"/>
      <w:autoSpaceDE w:val="0"/>
      <w:autoSpaceDN w:val="0"/>
      <w:adjustRightInd w:val="0"/>
      <w:spacing w:after="240" w:line="240" w:lineRule="auto"/>
      <w:ind w:left="454" w:hanging="454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CharChar">
    <w:name w:val="Char Char"/>
    <w:basedOn w:val="Normln"/>
    <w:rsid w:val="00A633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KUMS-text">
    <w:name w:val="KUMS-text"/>
    <w:basedOn w:val="Zkladntext"/>
    <w:rsid w:val="00913655"/>
    <w:pPr>
      <w:spacing w:after="280" w:line="280" w:lineRule="exact"/>
    </w:pPr>
    <w:rPr>
      <w:rFonts w:ascii="Tahoma" w:hAnsi="Tahoma" w:cs="Tahoma"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Dančová Natálie</dc:creator>
  <cp:keywords/>
  <dc:description/>
  <cp:lastModifiedBy>Dančová Natálie</cp:lastModifiedBy>
  <cp:revision>3</cp:revision>
  <dcterms:created xsi:type="dcterms:W3CDTF">2017-11-27T06:11:00Z</dcterms:created>
  <dcterms:modified xsi:type="dcterms:W3CDTF">2017-11-27T07:55:00Z</dcterms:modified>
</cp:coreProperties>
</file>