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A63341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A63341" w:rsidRPr="00B2046F" w:rsidRDefault="00A63341" w:rsidP="00A63341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A63341" w:rsidRPr="00B2046F" w:rsidRDefault="00A63341" w:rsidP="00A63341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A63341" w:rsidRPr="00B2046F" w:rsidRDefault="00A63341" w:rsidP="00A63341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10.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23. 11. 2017</w:t>
      </w:r>
    </w:p>
    <w:p w:rsidR="00A63341" w:rsidRPr="00B2046F" w:rsidRDefault="00A63341" w:rsidP="00A63341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A63341" w:rsidRPr="00B2046F" w:rsidRDefault="00A63341" w:rsidP="00A63341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A63341" w:rsidRDefault="00A63341" w:rsidP="00A63341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BF751B" w:rsidRDefault="00BF751B" w:rsidP="00BF751B">
      <w:pPr>
        <w:pStyle w:val="KUMS-text"/>
        <w:spacing w:after="120" w:line="260" w:lineRule="exact"/>
        <w:rPr>
          <w:noProof w:val="0"/>
        </w:rPr>
      </w:pPr>
    </w:p>
    <w:p w:rsidR="00402BCB" w:rsidRPr="00402BCB" w:rsidRDefault="00402BCB" w:rsidP="00BF751B">
      <w:pPr>
        <w:pStyle w:val="KUMS-text"/>
        <w:spacing w:after="120" w:line="260" w:lineRule="exact"/>
        <w:rPr>
          <w:b/>
          <w:noProof w:val="0"/>
        </w:rPr>
      </w:pPr>
      <w:r w:rsidRPr="00402BCB">
        <w:rPr>
          <w:b/>
          <w:noProof w:val="0"/>
        </w:rPr>
        <w:t>10/62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BF751B" w:rsidRPr="009205E6" w:rsidTr="00C65CEB">
        <w:tc>
          <w:tcPr>
            <w:tcW w:w="709" w:type="dxa"/>
          </w:tcPr>
          <w:p w:rsidR="00BF751B" w:rsidRPr="009205E6" w:rsidRDefault="00BF751B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205E6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BF751B" w:rsidRPr="009205E6" w:rsidRDefault="00BF751B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9205E6">
              <w:rPr>
                <w:rFonts w:ascii="Tahoma" w:hAnsi="Tahoma" w:cs="Tahoma"/>
                <w:spacing w:val="30"/>
                <w:sz w:val="20"/>
              </w:rPr>
              <w:t>bere na vědomí</w:t>
            </w:r>
          </w:p>
          <w:p w:rsidR="00BF751B" w:rsidRPr="009205E6" w:rsidRDefault="00BF751B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BF751B" w:rsidRPr="009205E6" w:rsidRDefault="00BF751B" w:rsidP="00C65CEB">
            <w:pPr>
              <w:rPr>
                <w:rFonts w:ascii="Tahoma" w:hAnsi="Tahoma" w:cs="Tahoma"/>
                <w:sz w:val="20"/>
                <w:szCs w:val="20"/>
              </w:rPr>
            </w:pPr>
            <w:r w:rsidRPr="009205E6">
              <w:rPr>
                <w:rFonts w:ascii="Tahoma" w:hAnsi="Tahoma" w:cs="Tahoma"/>
                <w:sz w:val="20"/>
                <w:szCs w:val="20"/>
              </w:rPr>
              <w:t>informaci o postupu zajištění dopravní obslužnosti na lince S6 Ostrava hl. n. – Frýdek-Místek – Frenštát pod Radhoštěm město na trati 323 Ostrava – Valašské Meziříčí v Moravskoslezském kraji drážní dopravou s ohledem na dosavadní a následný procesní postup od začátku platnosti jízdního řádu 2019/2020 do konce platnosti jízdního řádu 2022/2023, dle předloženého materiálu</w:t>
            </w:r>
          </w:p>
          <w:p w:rsidR="00BF751B" w:rsidRPr="009205E6" w:rsidRDefault="00BF751B" w:rsidP="00C65CEB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BF751B" w:rsidRPr="009205E6" w:rsidTr="00C65CEB">
        <w:tc>
          <w:tcPr>
            <w:tcW w:w="709" w:type="dxa"/>
          </w:tcPr>
          <w:p w:rsidR="00BF751B" w:rsidRPr="009205E6" w:rsidRDefault="00BF751B" w:rsidP="00C65CEB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205E6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BF751B" w:rsidRPr="009205E6" w:rsidRDefault="00BF751B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30"/>
                <w:sz w:val="20"/>
              </w:rPr>
            </w:pPr>
            <w:r w:rsidRPr="009205E6">
              <w:rPr>
                <w:rFonts w:ascii="Tahoma" w:hAnsi="Tahoma" w:cs="Tahoma"/>
                <w:spacing w:val="30"/>
                <w:sz w:val="20"/>
              </w:rPr>
              <w:t>doporučuje</w:t>
            </w:r>
          </w:p>
          <w:p w:rsidR="00BF751B" w:rsidRPr="009205E6" w:rsidRDefault="00BF751B" w:rsidP="00C65CE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BF751B" w:rsidRPr="00BF751B" w:rsidRDefault="00BF751B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BF751B">
              <w:rPr>
                <w:rFonts w:ascii="Tahoma" w:hAnsi="Tahoma" w:cs="Tahoma"/>
                <w:sz w:val="20"/>
              </w:rPr>
              <w:t>zastupitelstvu kraje</w:t>
            </w:r>
          </w:p>
          <w:p w:rsidR="00BF751B" w:rsidRPr="00BF751B" w:rsidRDefault="00BF751B" w:rsidP="00C65CEB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BF751B">
              <w:rPr>
                <w:rFonts w:ascii="Tahoma" w:hAnsi="Tahoma" w:cs="Tahoma"/>
                <w:sz w:val="20"/>
              </w:rPr>
              <w:t>rozhodnout změnit usnesení č. 5/423 ze dne 14. 9. 2017 bod 3. tak, že se text „441.517.328 Kč“ nahrazuje textem „449.127.000 Kč“</w:t>
            </w:r>
          </w:p>
          <w:p w:rsidR="00BF751B" w:rsidRPr="009205E6" w:rsidRDefault="00BF751B" w:rsidP="00C65CEB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123062" w:rsidRPr="009205E6" w:rsidRDefault="00123062" w:rsidP="00123062">
      <w:pPr>
        <w:pStyle w:val="KUMS-text"/>
        <w:spacing w:after="120" w:line="260" w:lineRule="exact"/>
        <w:rPr>
          <w:noProof w:val="0"/>
        </w:rPr>
      </w:pPr>
    </w:p>
    <w:p w:rsidR="00A63341" w:rsidRPr="00B2046F" w:rsidRDefault="00A63341" w:rsidP="00A63341">
      <w:pPr>
        <w:pStyle w:val="Zkladntext"/>
        <w:rPr>
          <w:rFonts w:ascii="Tahoma" w:hAnsi="Tahoma" w:cs="Tahoma"/>
          <w:b/>
          <w:sz w:val="20"/>
          <w:szCs w:val="20"/>
        </w:rPr>
      </w:pPr>
      <w:r w:rsidRPr="009205E6">
        <w:rPr>
          <w:rFonts w:ascii="Tahoma" w:hAnsi="Tahoma" w:cs="Tahoma"/>
          <w:sz w:val="20"/>
        </w:rPr>
        <w:t>Ing. Radek Podstawka</w:t>
      </w:r>
      <w:r w:rsidRPr="009205E6">
        <w:rPr>
          <w:rFonts w:ascii="Tahoma" w:hAnsi="Tahoma" w:cs="Tahoma"/>
          <w:sz w:val="20"/>
          <w:szCs w:val="20"/>
        </w:rPr>
        <w:t>, předseda výboru pro dopra</w:t>
      </w:r>
      <w:r w:rsidRPr="00B2046F">
        <w:rPr>
          <w:rFonts w:ascii="Tahoma" w:hAnsi="Tahoma" w:cs="Tahoma"/>
          <w:sz w:val="20"/>
          <w:szCs w:val="20"/>
        </w:rPr>
        <w:t>vu</w:t>
      </w:r>
      <w:r>
        <w:rPr>
          <w:rFonts w:ascii="Tahoma" w:hAnsi="Tahoma" w:cs="Tahoma"/>
          <w:sz w:val="20"/>
          <w:szCs w:val="20"/>
        </w:rPr>
        <w:t xml:space="preserve"> a chytrý region, v.</w:t>
      </w:r>
      <w:r w:rsidR="000C4F1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r.</w:t>
      </w:r>
    </w:p>
    <w:p w:rsidR="00A63341" w:rsidRPr="00A63341" w:rsidRDefault="00A63341"/>
    <w:sectPr w:rsidR="00A63341" w:rsidRPr="00A63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41"/>
    <w:rsid w:val="000C4F1F"/>
    <w:rsid w:val="00123062"/>
    <w:rsid w:val="00402BCB"/>
    <w:rsid w:val="007E5814"/>
    <w:rsid w:val="00913655"/>
    <w:rsid w:val="00A63341"/>
    <w:rsid w:val="00AC760D"/>
    <w:rsid w:val="00BF751B"/>
    <w:rsid w:val="00D3271A"/>
    <w:rsid w:val="00E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C2069-90A4-4EEC-9A5B-2E5265CF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A633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633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unhideWhenUsed/>
    <w:rsid w:val="00A6334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A63341"/>
    <w:rPr>
      <w:sz w:val="16"/>
      <w:szCs w:val="16"/>
    </w:rPr>
  </w:style>
  <w:style w:type="paragraph" w:customStyle="1" w:styleId="1rove">
    <w:name w:val="1. úroveň"/>
    <w:basedOn w:val="Normln"/>
    <w:rsid w:val="00A63341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A633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KUMS-text">
    <w:name w:val="KUMS-text"/>
    <w:basedOn w:val="Zkladntext"/>
    <w:rsid w:val="00913655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Janečková Martina</cp:lastModifiedBy>
  <cp:revision>2</cp:revision>
  <dcterms:created xsi:type="dcterms:W3CDTF">2017-11-27T08:19:00Z</dcterms:created>
  <dcterms:modified xsi:type="dcterms:W3CDTF">2017-11-27T08:19:00Z</dcterms:modified>
</cp:coreProperties>
</file>